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9A777D5">
      <w:pPr>
        <w:adjustRightInd w:val="0"/>
        <w:snapToGrid w:val="0"/>
        <w:jc w:val="center"/>
        <w:rPr>
          <w:rFonts w:ascii="方正小标宋_GBK" w:hAnsi="Times New Roman" w:eastAsia="方正小标宋_GBK" w:cs="Times New Roman"/>
          <w:bCs/>
          <w:sz w:val="44"/>
          <w:szCs w:val="44"/>
        </w:rPr>
      </w:pPr>
      <w:bookmarkStart w:id="13" w:name="_GoBack"/>
      <w:bookmarkEnd w:id="13"/>
      <w:r>
        <w:rPr>
          <w:rFonts w:hint="eastAsia" w:ascii="方正小标宋_GBK" w:hAnsi="Times New Roman" w:eastAsia="方正小标宋_GBK" w:cs="Times New Roman"/>
          <w:bCs/>
          <w:sz w:val="44"/>
          <w:szCs w:val="44"/>
        </w:rPr>
        <w:t>晋州市桃园镇人民政府</w:t>
      </w:r>
    </w:p>
    <w:p w14:paraId="54FBC39F">
      <w:pPr>
        <w:adjustRightInd w:val="0"/>
        <w:snapToGrid w:val="0"/>
        <w:jc w:val="center"/>
        <w:rPr>
          <w:rFonts w:ascii="方正小标宋_GBK" w:hAnsi="Times New Roman" w:eastAsia="方正小标宋_GBK" w:cs="Times New Roman"/>
          <w:bCs/>
          <w:sz w:val="44"/>
          <w:szCs w:val="44"/>
        </w:rPr>
      </w:pPr>
      <w:r>
        <w:rPr>
          <w:rFonts w:ascii="方正小标宋_GBK" w:hAnsi="Times New Roman" w:eastAsia="方正小标宋_GBK" w:cs="Times New Roman"/>
          <w:bCs/>
          <w:sz w:val="44"/>
          <w:szCs w:val="44"/>
        </w:rPr>
        <w:t>2020</w:t>
      </w:r>
      <w:r>
        <w:rPr>
          <w:rFonts w:hint="eastAsia" w:ascii="方正小标宋_GBK" w:hAnsi="Times New Roman" w:eastAsia="方正小标宋_GBK" w:cs="Times New Roman"/>
          <w:bCs/>
          <w:sz w:val="44"/>
          <w:szCs w:val="44"/>
        </w:rPr>
        <w:t>年部门预算信息公开情况说明</w:t>
      </w:r>
    </w:p>
    <w:p w14:paraId="1D0FD1E5">
      <w:pPr>
        <w:ind w:firstLine="640"/>
        <w:rPr>
          <w:rFonts w:ascii="Times New Roman" w:hAnsi="Times New Roman" w:eastAsia="仿宋" w:cs="Times New Roman"/>
          <w:sz w:val="32"/>
          <w:szCs w:val="32"/>
        </w:rPr>
      </w:pPr>
    </w:p>
    <w:p w14:paraId="5A6D994A">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w:t>
      </w:r>
      <w:r>
        <w:rPr>
          <w:rFonts w:hint="eastAsia" w:ascii="Times New Roman" w:hAnsi="Times New Roman" w:eastAsia="仿宋" w:cs="Times New Roman"/>
          <w:sz w:val="32"/>
          <w:szCs w:val="32"/>
          <w:lang w:eastAsia="zh-CN"/>
        </w:rPr>
        <w:t>《中华人民共和国预算法》</w:t>
      </w:r>
      <w:r>
        <w:rPr>
          <w:rFonts w:hint="eastAsia" w:ascii="Times New Roman" w:hAnsi="Times New Roman" w:eastAsia="仿宋" w:cs="Times New Roman"/>
          <w:sz w:val="32"/>
          <w:szCs w:val="32"/>
        </w:rPr>
        <w:t>、《地方预决算公开操作规程》和《河北省省级预算公开办法》规定，现将桃园镇人民政府</w:t>
      </w:r>
      <w:r>
        <w:rPr>
          <w:rFonts w:ascii="Times New Roman" w:hAnsi="Times New Roman" w:eastAsia="仿宋" w:cs="Times New Roman"/>
          <w:sz w:val="32"/>
          <w:szCs w:val="32"/>
        </w:rPr>
        <w:t>2020</w:t>
      </w:r>
      <w:r>
        <w:rPr>
          <w:rFonts w:hint="eastAsia" w:ascii="Times New Roman" w:hAnsi="Times New Roman" w:eastAsia="仿宋" w:cs="Times New Roman"/>
          <w:sz w:val="32"/>
          <w:szCs w:val="32"/>
        </w:rPr>
        <w:t>年部门预算公开如下：</w:t>
      </w:r>
    </w:p>
    <w:p w14:paraId="3CFE6E96">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14:paraId="08ABCE94">
      <w:pPr>
        <w:ind w:firstLine="640"/>
        <w:rPr>
          <w:rFonts w:ascii="仿宋" w:hAnsi="仿宋" w:eastAsia="仿宋" w:cs="Times New Roman"/>
          <w:b/>
          <w:sz w:val="32"/>
          <w:szCs w:val="32"/>
        </w:rPr>
      </w:pPr>
      <w:r>
        <w:rPr>
          <w:rFonts w:hint="eastAsia" w:ascii="仿宋" w:hAnsi="仿宋" w:eastAsia="仿宋" w:cs="Times New Roman"/>
          <w:b/>
          <w:sz w:val="32"/>
          <w:szCs w:val="32"/>
        </w:rPr>
        <w:t>部门职责：</w:t>
      </w:r>
    </w:p>
    <w:p w14:paraId="3C48501E">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Times New Roman"/>
          <w:sz w:val="32"/>
          <w:szCs w:val="32"/>
        </w:rPr>
        <w:t>、贯彻落实党在农村的各项方针政策和上级党委的指示、决定。</w:t>
      </w:r>
    </w:p>
    <w:p w14:paraId="558E6A20">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Times New Roman"/>
          <w:sz w:val="32"/>
          <w:szCs w:val="32"/>
        </w:rPr>
        <w:t>、讨论决定本镇改革开放、经济建设和社会发展的重大问题，组织领导全镇人民大力发展社会经济，建设具有中国特色的社会主义新农村。</w:t>
      </w:r>
    </w:p>
    <w:p w14:paraId="697883DF">
      <w:pPr>
        <w:ind w:firstLine="64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Times New Roman"/>
          <w:sz w:val="32"/>
          <w:szCs w:val="32"/>
        </w:rPr>
        <w:t>、加强党委自身建设，抓好以党支部为核心的村级组织配套建设，充分发挥基层组织和党员的作用，做好发展党员工作。</w:t>
      </w:r>
    </w:p>
    <w:p w14:paraId="099BFEA4">
      <w:pPr>
        <w:ind w:firstLine="64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Times New Roman"/>
          <w:sz w:val="32"/>
          <w:szCs w:val="32"/>
        </w:rPr>
        <w:t>、加强对干部的管理、教育、培训、考核、选拔，按干部管理权限搞好任免和奖惩工作。</w:t>
      </w:r>
    </w:p>
    <w:p w14:paraId="673A6FE4">
      <w:pPr>
        <w:ind w:firstLine="64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Times New Roman"/>
          <w:sz w:val="32"/>
          <w:szCs w:val="32"/>
        </w:rPr>
        <w:t>、认真做好思想政治工作，抓好农村社会主义精神文明建设和公民道德建设，提高全民素质，维护本镇的社会稳定。</w:t>
      </w:r>
    </w:p>
    <w:p w14:paraId="316B29E1">
      <w:pPr>
        <w:ind w:firstLine="64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Times New Roman"/>
          <w:sz w:val="32"/>
          <w:szCs w:val="32"/>
        </w:rPr>
        <w:t>、加强和改善对镇人大、政府的领导和协调，支持他们依法行使职权；加强对工会、共青团、妇联、武装部等组织的领导，及时研究讨论群团组织工作中的重大问题，支持他们根据各自特点开展活动，充分发挥其作用。</w:t>
      </w:r>
    </w:p>
    <w:p w14:paraId="7F880AFC">
      <w:pPr>
        <w:ind w:firstLine="64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Times New Roman"/>
          <w:sz w:val="32"/>
          <w:szCs w:val="32"/>
        </w:rPr>
        <w:t>、贯彻执行本级人民代表大会的决议和上级国家行政机关的政策规定。</w:t>
      </w:r>
    </w:p>
    <w:p w14:paraId="056EE53C">
      <w:pPr>
        <w:ind w:firstLine="64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Times New Roman"/>
          <w:sz w:val="32"/>
          <w:szCs w:val="32"/>
        </w:rPr>
        <w:t>、促进本行政区域内经济和社会发展，突出以经济建设为中心，创造良好环境，大力发展地区经济，做好招商引资工作，努力提高本地区经济实力和可持续发展水平，提高人民群众的生活质量和水平。</w:t>
      </w:r>
    </w:p>
    <w:p w14:paraId="06E14C2D">
      <w:pPr>
        <w:ind w:firstLine="64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Times New Roman"/>
          <w:sz w:val="32"/>
          <w:szCs w:val="32"/>
        </w:rPr>
        <w:t>、负责村镇建设的规划、实施、管理和服务工作，推动农村城市化建设。</w:t>
      </w:r>
    </w:p>
    <w:p w14:paraId="05CE2A04">
      <w:pPr>
        <w:ind w:firstLine="64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Times New Roman"/>
          <w:sz w:val="32"/>
          <w:szCs w:val="32"/>
        </w:rPr>
        <w:t>、搞好农田水利、农业综合开发及各项公益事业。</w:t>
      </w:r>
    </w:p>
    <w:p w14:paraId="76FBF846">
      <w:pPr>
        <w:ind w:firstLine="640"/>
        <w:rPr>
          <w:rFonts w:ascii="Times New Roman" w:hAnsi="Times New Roman" w:eastAsia="仿宋" w:cs="Times New Roman"/>
          <w:sz w:val="32"/>
          <w:szCs w:val="32"/>
        </w:rPr>
      </w:pPr>
      <w:r>
        <w:rPr>
          <w:rFonts w:ascii="Times New Roman" w:hAnsi="Times New Roman" w:eastAsia="仿宋" w:cs="Times New Roman"/>
          <w:sz w:val="32"/>
          <w:szCs w:val="32"/>
        </w:rPr>
        <w:t>11</w:t>
      </w:r>
      <w:r>
        <w:rPr>
          <w:rFonts w:hint="eastAsia" w:ascii="Times New Roman" w:hAnsi="Times New Roman" w:eastAsia="仿宋" w:cs="Times New Roman"/>
          <w:sz w:val="32"/>
          <w:szCs w:val="32"/>
        </w:rPr>
        <w:t>、完成市委市政府下达的各项工作任务。</w:t>
      </w:r>
    </w:p>
    <w:p w14:paraId="487E7893">
      <w:pPr>
        <w:ind w:firstLine="640"/>
        <w:rPr>
          <w:rFonts w:ascii="Times New Roman" w:hAnsi="Times New Roman" w:eastAsia="仿宋" w:cs="Times New Roman"/>
          <w:sz w:val="32"/>
          <w:szCs w:val="32"/>
        </w:rPr>
      </w:pPr>
      <w:r>
        <w:rPr>
          <w:rFonts w:ascii="Times New Roman" w:hAnsi="Times New Roman" w:eastAsia="仿宋" w:cs="Times New Roman"/>
          <w:sz w:val="32"/>
          <w:szCs w:val="32"/>
        </w:rPr>
        <w:t>12</w:t>
      </w:r>
      <w:r>
        <w:rPr>
          <w:rFonts w:hint="eastAsia" w:ascii="Times New Roman" w:hAnsi="Times New Roman" w:eastAsia="仿宋" w:cs="Times New Roman"/>
          <w:sz w:val="32"/>
          <w:szCs w:val="32"/>
        </w:rPr>
        <w:t>、加强社会主义民主法治建设，积极开展社会主义精神文明建设，做好群众教育，搞好本地区的社会治安综合治理和司法行政工作。</w:t>
      </w:r>
    </w:p>
    <w:p w14:paraId="39DA2B31">
      <w:pPr>
        <w:ind w:firstLine="640"/>
        <w:rPr>
          <w:rFonts w:ascii="Times New Roman" w:hAnsi="Times New Roman" w:eastAsia="仿宋" w:cs="Times New Roman"/>
          <w:sz w:val="32"/>
          <w:szCs w:val="32"/>
        </w:rPr>
      </w:pPr>
      <w:r>
        <w:rPr>
          <w:rFonts w:ascii="Times New Roman" w:hAnsi="Times New Roman" w:eastAsia="仿宋" w:cs="Times New Roman"/>
          <w:sz w:val="32"/>
          <w:szCs w:val="32"/>
        </w:rPr>
        <w:t>13</w:t>
      </w:r>
      <w:r>
        <w:rPr>
          <w:rFonts w:hint="eastAsia" w:ascii="Times New Roman" w:hAnsi="Times New Roman" w:eastAsia="仿宋" w:cs="Times New Roman"/>
          <w:sz w:val="32"/>
          <w:szCs w:val="32"/>
        </w:rPr>
        <w:t>、依法指导村民委员会开展各项工作。</w:t>
      </w:r>
    </w:p>
    <w:p w14:paraId="3A28BE86">
      <w:pPr>
        <w:ind w:firstLine="640"/>
        <w:rPr>
          <w:rFonts w:ascii="Times New Roman" w:hAnsi="Times New Roman" w:eastAsia="仿宋" w:cs="Times New Roman"/>
          <w:sz w:val="32"/>
          <w:szCs w:val="32"/>
        </w:rPr>
      </w:pPr>
      <w:r>
        <w:rPr>
          <w:rFonts w:ascii="Times New Roman" w:hAnsi="Times New Roman" w:eastAsia="仿宋" w:cs="Times New Roman"/>
          <w:sz w:val="32"/>
          <w:szCs w:val="32"/>
        </w:rPr>
        <w:t>14</w:t>
      </w:r>
      <w:r>
        <w:rPr>
          <w:rFonts w:hint="eastAsia" w:ascii="Times New Roman" w:hAnsi="Times New Roman" w:eastAsia="仿宋" w:cs="Times New Roman"/>
          <w:sz w:val="32"/>
          <w:szCs w:val="32"/>
        </w:rPr>
        <w:t>、承办市委市政府交办的其它各项工作。</w:t>
      </w:r>
    </w:p>
    <w:p w14:paraId="09D641FA">
      <w:pPr>
        <w:ind w:firstLine="640"/>
        <w:rPr>
          <w:rFonts w:ascii="Times New Roman" w:hAnsi="Times New Roman" w:eastAsia="仿宋" w:cs="Times New Roman"/>
          <w:sz w:val="32"/>
          <w:szCs w:val="32"/>
        </w:rPr>
      </w:pPr>
    </w:p>
    <w:p w14:paraId="4AA9A937">
      <w:pPr>
        <w:rPr>
          <w:rFonts w:ascii="仿宋" w:hAnsi="仿宋" w:eastAsia="仿宋" w:cs="Times New Roman"/>
          <w:sz w:val="32"/>
          <w:szCs w:val="32"/>
        </w:rPr>
      </w:pPr>
    </w:p>
    <w:p w14:paraId="7B2AC5A8">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14:paraId="5D92D5EF">
      <w:pPr>
        <w:jc w:val="center"/>
        <w:outlineLvl w:val="0"/>
        <w:rPr>
          <w:rFonts w:ascii="Times New Roman" w:hAnsi="Times New Roman" w:eastAsia="方正小标宋_GBK" w:cs="Times New Roman"/>
          <w:sz w:val="32"/>
          <w:szCs w:val="24"/>
        </w:rPr>
      </w:pPr>
      <w:r>
        <w:rPr>
          <w:rFonts w:hint="eastAsia" w:ascii="Times New Roman" w:hAnsi="Times New Roman" w:eastAsia="方正小标宋_GBK" w:cs="Times New Roman"/>
          <w:sz w:val="32"/>
          <w:szCs w:val="24"/>
        </w:rPr>
        <w:t>部门机构设置情况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14:paraId="747F2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14:paraId="5060B1A8">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单位名称</w:t>
            </w:r>
          </w:p>
        </w:tc>
        <w:tc>
          <w:tcPr>
            <w:tcW w:w="1134" w:type="dxa"/>
            <w:vMerge w:val="restart"/>
            <w:vAlign w:val="center"/>
          </w:tcPr>
          <w:p w14:paraId="38E6D65E">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单位性质</w:t>
            </w:r>
          </w:p>
        </w:tc>
        <w:tc>
          <w:tcPr>
            <w:tcW w:w="1276" w:type="dxa"/>
            <w:vMerge w:val="restart"/>
            <w:vAlign w:val="center"/>
          </w:tcPr>
          <w:p w14:paraId="3F6A6F8A">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单位规格</w:t>
            </w:r>
          </w:p>
        </w:tc>
        <w:tc>
          <w:tcPr>
            <w:tcW w:w="2902" w:type="dxa"/>
            <w:vMerge w:val="restart"/>
            <w:vAlign w:val="center"/>
          </w:tcPr>
          <w:p w14:paraId="7CAA0A5F">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经费保障形式</w:t>
            </w:r>
          </w:p>
        </w:tc>
      </w:tr>
      <w:tr w14:paraId="7FD2D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14:paraId="25C0569E">
            <w:pPr>
              <w:spacing w:line="300" w:lineRule="exact"/>
              <w:jc w:val="left"/>
              <w:outlineLvl w:val="0"/>
              <w:rPr>
                <w:rFonts w:ascii="Times New Roman" w:hAnsi="Times New Roman" w:cs="Times New Roman"/>
                <w:szCs w:val="24"/>
              </w:rPr>
            </w:pPr>
          </w:p>
        </w:tc>
        <w:tc>
          <w:tcPr>
            <w:tcW w:w="1134" w:type="dxa"/>
            <w:vMerge w:val="continue"/>
            <w:vAlign w:val="center"/>
          </w:tcPr>
          <w:p w14:paraId="6261FAC6">
            <w:pPr>
              <w:spacing w:line="300" w:lineRule="exact"/>
              <w:jc w:val="left"/>
              <w:outlineLvl w:val="0"/>
              <w:rPr>
                <w:rFonts w:ascii="Times New Roman" w:hAnsi="Times New Roman" w:cs="Times New Roman"/>
                <w:szCs w:val="24"/>
              </w:rPr>
            </w:pPr>
          </w:p>
        </w:tc>
        <w:tc>
          <w:tcPr>
            <w:tcW w:w="1276" w:type="dxa"/>
            <w:vMerge w:val="continue"/>
            <w:vAlign w:val="center"/>
          </w:tcPr>
          <w:p w14:paraId="1C9C732F">
            <w:pPr>
              <w:spacing w:line="300" w:lineRule="exact"/>
              <w:jc w:val="left"/>
              <w:outlineLvl w:val="0"/>
              <w:rPr>
                <w:rFonts w:ascii="Times New Roman" w:hAnsi="Times New Roman" w:cs="Times New Roman"/>
                <w:szCs w:val="24"/>
              </w:rPr>
            </w:pPr>
          </w:p>
        </w:tc>
        <w:tc>
          <w:tcPr>
            <w:tcW w:w="2902" w:type="dxa"/>
            <w:vMerge w:val="continue"/>
            <w:vAlign w:val="center"/>
          </w:tcPr>
          <w:p w14:paraId="7DF7C7B3">
            <w:pPr>
              <w:spacing w:line="300" w:lineRule="exact"/>
              <w:jc w:val="left"/>
              <w:outlineLvl w:val="0"/>
              <w:rPr>
                <w:rFonts w:ascii="Times New Roman" w:hAnsi="Times New Roman" w:cs="Times New Roman"/>
                <w:szCs w:val="24"/>
              </w:rPr>
            </w:pPr>
          </w:p>
        </w:tc>
      </w:tr>
      <w:tr w14:paraId="5DB5D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69632D67">
            <w:pPr>
              <w:spacing w:line="300" w:lineRule="exact"/>
              <w:jc w:val="left"/>
              <w:rPr>
                <w:rFonts w:ascii="Times New Roman" w:hAnsi="Times New Roman" w:eastAsia="方正书宋_GBK" w:cs="Times New Roman"/>
                <w:szCs w:val="24"/>
              </w:rPr>
            </w:pPr>
            <w:r>
              <w:rPr>
                <w:rFonts w:hint="eastAsia" w:ascii="Times New Roman" w:hAnsi="Times New Roman" w:eastAsia="方正书宋_GBK" w:cs="Times New Roman"/>
                <w:szCs w:val="24"/>
              </w:rPr>
              <w:t>晋州市桃园镇人民政府</w:t>
            </w:r>
          </w:p>
        </w:tc>
        <w:tc>
          <w:tcPr>
            <w:tcW w:w="1134" w:type="dxa"/>
            <w:vAlign w:val="center"/>
          </w:tcPr>
          <w:p w14:paraId="48B58E49">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14:paraId="051E7F9F">
            <w:pPr>
              <w:spacing w:line="300" w:lineRule="exact"/>
              <w:jc w:val="center"/>
              <w:rPr>
                <w:rFonts w:ascii="Times New Roman" w:hAnsi="Times New Roman" w:eastAsia="方正书宋_GBK" w:cs="Times New Roman"/>
                <w:szCs w:val="24"/>
              </w:rPr>
            </w:pPr>
            <w:r>
              <w:rPr>
                <w:rFonts w:hint="eastAsia" w:ascii="方正书宋_GBK" w:eastAsia="方正书宋_GBK"/>
              </w:rPr>
              <w:t>正科级</w:t>
            </w:r>
          </w:p>
        </w:tc>
        <w:tc>
          <w:tcPr>
            <w:tcW w:w="2902" w:type="dxa"/>
            <w:vAlign w:val="center"/>
          </w:tcPr>
          <w:p w14:paraId="29AEEF1D">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bl>
    <w:p w14:paraId="5F9824F2"/>
    <w:p w14:paraId="36ECDE5A">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14:paraId="231DB320">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按照预算管理有关规定，目前我省部门预算的编制实行综合预算管理，即全部收入和支出都反映在预算中。桃园镇人民政府收支包含在部门预算中。</w:t>
      </w:r>
    </w:p>
    <w:p w14:paraId="5B1237A8">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Times New Roman"/>
          <w:sz w:val="32"/>
          <w:szCs w:val="32"/>
        </w:rPr>
        <w:t>、收入说明</w:t>
      </w:r>
    </w:p>
    <w:p w14:paraId="0A7F31EF">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w:t>
      </w:r>
      <w:r>
        <w:rPr>
          <w:rFonts w:ascii="Times New Roman" w:hAnsi="Times New Roman" w:eastAsia="仿宋" w:cs="Times New Roman"/>
          <w:sz w:val="32"/>
          <w:szCs w:val="32"/>
        </w:rPr>
        <w:t>2020</w:t>
      </w:r>
      <w:r>
        <w:rPr>
          <w:rFonts w:hint="eastAsia" w:ascii="Times New Roman" w:hAnsi="Times New Roman" w:eastAsia="仿宋" w:cs="Times New Roman"/>
          <w:sz w:val="32"/>
          <w:szCs w:val="32"/>
        </w:rPr>
        <w:t>年预算收入</w:t>
      </w:r>
      <w:r>
        <w:rPr>
          <w:rFonts w:ascii="Times New Roman" w:hAnsi="Times New Roman" w:eastAsia="仿宋" w:cs="Times New Roman"/>
          <w:sz w:val="32"/>
          <w:szCs w:val="32"/>
        </w:rPr>
        <w:t>1264.44</w:t>
      </w:r>
      <w:r>
        <w:rPr>
          <w:rFonts w:hint="eastAsia" w:ascii="Times New Roman" w:hAnsi="Times New Roman" w:eastAsia="仿宋" w:cs="Times New Roman"/>
          <w:sz w:val="32"/>
          <w:szCs w:val="32"/>
        </w:rPr>
        <w:t>万元，其中：一般公共预算收入</w:t>
      </w:r>
      <w:r>
        <w:rPr>
          <w:rFonts w:ascii="Times New Roman" w:hAnsi="Times New Roman" w:eastAsia="仿宋" w:cs="Times New Roman"/>
          <w:sz w:val="32"/>
          <w:szCs w:val="32"/>
        </w:rPr>
        <w:t>1264.44</w:t>
      </w:r>
      <w:r>
        <w:rPr>
          <w:rFonts w:hint="eastAsia" w:ascii="Times New Roman" w:hAnsi="Times New Roman" w:eastAsia="仿宋" w:cs="Times New Roman"/>
          <w:sz w:val="32"/>
          <w:szCs w:val="32"/>
        </w:rPr>
        <w:t>万元，基金预算收入</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万元，财政专户核拨收入</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万元，其他来源收入</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w:t>
      </w:r>
    </w:p>
    <w:p w14:paraId="5C8E4797">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Times New Roman"/>
          <w:sz w:val="32"/>
          <w:szCs w:val="32"/>
        </w:rPr>
        <w:t>、支出说明</w:t>
      </w:r>
    </w:p>
    <w:p w14:paraId="3EC2FACE">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收支预算总表支出栏、基本支出表、项目支出表按经济分类和支出功能分类科目编制，反映桃园镇人民政府年度部门预算中支出预算的总体情况。</w:t>
      </w:r>
      <w:r>
        <w:rPr>
          <w:rFonts w:ascii="Times New Roman" w:hAnsi="Times New Roman" w:eastAsia="仿宋" w:cs="Times New Roman"/>
          <w:sz w:val="32"/>
          <w:szCs w:val="32"/>
        </w:rPr>
        <w:t>2020</w:t>
      </w:r>
      <w:r>
        <w:rPr>
          <w:rFonts w:hint="eastAsia" w:ascii="Times New Roman" w:hAnsi="Times New Roman" w:eastAsia="仿宋" w:cs="Times New Roman"/>
          <w:sz w:val="32"/>
          <w:szCs w:val="32"/>
        </w:rPr>
        <w:t>年部门支出预算为</w:t>
      </w:r>
      <w:r>
        <w:rPr>
          <w:rFonts w:ascii="Times New Roman" w:hAnsi="Times New Roman" w:eastAsia="仿宋" w:cs="Times New Roman"/>
          <w:sz w:val="32"/>
          <w:szCs w:val="32"/>
        </w:rPr>
        <w:t>1264.44</w:t>
      </w:r>
      <w:r>
        <w:rPr>
          <w:rFonts w:hint="eastAsia" w:ascii="Times New Roman" w:hAnsi="Times New Roman" w:eastAsia="仿宋" w:cs="Times New Roman"/>
          <w:sz w:val="32"/>
          <w:szCs w:val="32"/>
        </w:rPr>
        <w:t>万元，其中基本支出</w:t>
      </w:r>
      <w:r>
        <w:rPr>
          <w:rFonts w:ascii="Times New Roman" w:hAnsi="Times New Roman" w:eastAsia="仿宋" w:cs="Times New Roman"/>
          <w:sz w:val="32"/>
          <w:szCs w:val="32"/>
        </w:rPr>
        <w:t>913.44</w:t>
      </w:r>
      <w:r>
        <w:rPr>
          <w:rFonts w:hint="eastAsia" w:ascii="Times New Roman" w:hAnsi="Times New Roman" w:eastAsia="仿宋" w:cs="Times New Roman"/>
          <w:sz w:val="32"/>
          <w:szCs w:val="32"/>
        </w:rPr>
        <w:t>万元，包括人员经费</w:t>
      </w:r>
      <w:r>
        <w:rPr>
          <w:rFonts w:ascii="Times New Roman" w:hAnsi="Times New Roman" w:eastAsia="仿宋" w:cs="Times New Roman"/>
          <w:sz w:val="32"/>
          <w:szCs w:val="32"/>
        </w:rPr>
        <w:t>749.11</w:t>
      </w:r>
      <w:r>
        <w:rPr>
          <w:rFonts w:hint="eastAsia" w:ascii="Times New Roman" w:hAnsi="Times New Roman" w:eastAsia="仿宋" w:cs="Times New Roman"/>
          <w:sz w:val="32"/>
          <w:szCs w:val="32"/>
        </w:rPr>
        <w:t>万元和日常公用经费</w:t>
      </w:r>
      <w:r>
        <w:rPr>
          <w:rFonts w:ascii="Times New Roman" w:hAnsi="Times New Roman" w:eastAsia="仿宋" w:cs="Times New Roman"/>
          <w:sz w:val="32"/>
          <w:szCs w:val="32"/>
        </w:rPr>
        <w:t>164.33</w:t>
      </w:r>
      <w:r>
        <w:rPr>
          <w:rFonts w:hint="eastAsia" w:ascii="Times New Roman" w:hAnsi="Times New Roman" w:eastAsia="仿宋" w:cs="Times New Roman"/>
          <w:sz w:val="32"/>
          <w:szCs w:val="32"/>
        </w:rPr>
        <w:t>万元；项目支出</w:t>
      </w:r>
      <w:r>
        <w:rPr>
          <w:rFonts w:ascii="Times New Roman" w:hAnsi="Times New Roman" w:eastAsia="仿宋" w:cs="Times New Roman"/>
          <w:sz w:val="32"/>
          <w:szCs w:val="32"/>
        </w:rPr>
        <w:t>351</w:t>
      </w:r>
      <w:r>
        <w:rPr>
          <w:rFonts w:hint="eastAsia" w:ascii="Times New Roman" w:hAnsi="Times New Roman" w:eastAsia="仿宋" w:cs="Times New Roman"/>
          <w:sz w:val="32"/>
          <w:szCs w:val="32"/>
        </w:rPr>
        <w:t>万元。</w:t>
      </w:r>
      <w:r>
        <w:rPr>
          <w:rFonts w:hint="eastAsia" w:ascii="仿宋" w:hAnsi="仿宋" w:eastAsia="仿宋" w:cs="仿宋"/>
          <w:sz w:val="32"/>
          <w:szCs w:val="32"/>
        </w:rPr>
        <w:t>主要为村级党组织支出</w:t>
      </w:r>
      <w:r>
        <w:rPr>
          <w:rFonts w:ascii="仿宋" w:hAnsi="仿宋" w:eastAsia="仿宋" w:cs="仿宋"/>
          <w:sz w:val="32"/>
          <w:szCs w:val="32"/>
        </w:rPr>
        <w:t>37.14</w:t>
      </w:r>
      <w:r>
        <w:rPr>
          <w:rFonts w:hint="eastAsia" w:ascii="仿宋" w:hAnsi="仿宋" w:eastAsia="仿宋" w:cs="仿宋"/>
          <w:sz w:val="32"/>
          <w:szCs w:val="32"/>
        </w:rPr>
        <w:t>万元，村级综合服务站日常运转支出</w:t>
      </w:r>
      <w:r>
        <w:rPr>
          <w:rFonts w:ascii="仿宋" w:hAnsi="仿宋" w:eastAsia="仿宋" w:cs="仿宋"/>
          <w:sz w:val="32"/>
          <w:szCs w:val="32"/>
        </w:rPr>
        <w:t>12</w:t>
      </w:r>
      <w:r>
        <w:rPr>
          <w:rFonts w:hint="eastAsia" w:ascii="仿宋" w:hAnsi="仿宋" w:eastAsia="仿宋" w:cs="仿宋"/>
          <w:sz w:val="32"/>
          <w:szCs w:val="32"/>
        </w:rPr>
        <w:t>万元，服务群众专项支出</w:t>
      </w:r>
      <w:r>
        <w:rPr>
          <w:rFonts w:ascii="仿宋" w:hAnsi="仿宋" w:eastAsia="仿宋" w:cs="仿宋"/>
          <w:sz w:val="32"/>
          <w:szCs w:val="32"/>
        </w:rPr>
        <w:t>108</w:t>
      </w:r>
      <w:r>
        <w:rPr>
          <w:rFonts w:hint="eastAsia" w:ascii="仿宋" w:hAnsi="仿宋" w:eastAsia="仿宋" w:cs="仿宋"/>
          <w:sz w:val="32"/>
          <w:szCs w:val="32"/>
        </w:rPr>
        <w:t>万元，革命老区转移支付支出</w:t>
      </w:r>
      <w:r>
        <w:rPr>
          <w:rFonts w:ascii="仿宋" w:hAnsi="仿宋" w:eastAsia="仿宋" w:cs="仿宋"/>
          <w:sz w:val="32"/>
          <w:szCs w:val="32"/>
        </w:rPr>
        <w:t>120</w:t>
      </w:r>
      <w:r>
        <w:rPr>
          <w:rFonts w:hint="eastAsia" w:ascii="仿宋" w:hAnsi="仿宋" w:eastAsia="仿宋" w:cs="仿宋"/>
          <w:sz w:val="32"/>
          <w:szCs w:val="32"/>
        </w:rPr>
        <w:t>万元，农村环境整治及贫困户救助支出</w:t>
      </w:r>
      <w:r>
        <w:rPr>
          <w:rFonts w:ascii="仿宋" w:hAnsi="仿宋" w:eastAsia="仿宋" w:cs="仿宋"/>
          <w:sz w:val="32"/>
          <w:szCs w:val="32"/>
        </w:rPr>
        <w:t>17.6</w:t>
      </w:r>
      <w:r>
        <w:rPr>
          <w:rFonts w:hint="eastAsia" w:ascii="仿宋" w:hAnsi="仿宋" w:eastAsia="仿宋" w:cs="仿宋"/>
          <w:sz w:val="32"/>
          <w:szCs w:val="32"/>
        </w:rPr>
        <w:t>万元，维稳支出</w:t>
      </w:r>
      <w:r>
        <w:rPr>
          <w:rFonts w:ascii="仿宋" w:hAnsi="仿宋" w:eastAsia="仿宋" w:cs="仿宋"/>
          <w:sz w:val="32"/>
          <w:szCs w:val="32"/>
        </w:rPr>
        <w:t>53.26</w:t>
      </w:r>
      <w:r>
        <w:rPr>
          <w:rFonts w:hint="eastAsia" w:ascii="仿宋" w:hAnsi="仿宋" w:eastAsia="仿宋" w:cs="仿宋"/>
          <w:sz w:val="32"/>
          <w:szCs w:val="32"/>
        </w:rPr>
        <w:t>万元，武装工作专项支出</w:t>
      </w:r>
      <w:r>
        <w:rPr>
          <w:rFonts w:ascii="仿宋" w:hAnsi="仿宋" w:eastAsia="仿宋" w:cs="仿宋"/>
          <w:sz w:val="32"/>
          <w:szCs w:val="32"/>
        </w:rPr>
        <w:t>3</w:t>
      </w:r>
      <w:r>
        <w:rPr>
          <w:rFonts w:hint="eastAsia" w:ascii="仿宋" w:hAnsi="仿宋" w:eastAsia="仿宋" w:cs="仿宋"/>
          <w:sz w:val="32"/>
          <w:szCs w:val="32"/>
        </w:rPr>
        <w:t>万元；其他支出</w:t>
      </w:r>
      <w:r>
        <w:rPr>
          <w:rFonts w:ascii="仿宋" w:hAnsi="仿宋" w:eastAsia="仿宋" w:cs="仿宋"/>
          <w:sz w:val="32"/>
          <w:szCs w:val="32"/>
        </w:rPr>
        <w:t>0</w:t>
      </w:r>
      <w:r>
        <w:rPr>
          <w:rFonts w:hint="eastAsia" w:ascii="仿宋" w:hAnsi="仿宋" w:eastAsia="仿宋" w:cs="仿宋"/>
          <w:sz w:val="32"/>
          <w:szCs w:val="32"/>
        </w:rPr>
        <w:t>万元。</w:t>
      </w:r>
    </w:p>
    <w:p w14:paraId="3224D32B">
      <w:pPr>
        <w:ind w:firstLine="64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Times New Roman"/>
          <w:sz w:val="32"/>
          <w:szCs w:val="32"/>
        </w:rPr>
        <w:t>、比上年增减情况</w:t>
      </w:r>
    </w:p>
    <w:p w14:paraId="7A35E3ED">
      <w:pPr>
        <w:ind w:firstLine="640"/>
        <w:rPr>
          <w:rFonts w:ascii="Times New Roman" w:hAnsi="Times New Roman" w:eastAsia="仿宋" w:cs="Times New Roman"/>
          <w:sz w:val="32"/>
          <w:szCs w:val="32"/>
        </w:rPr>
      </w:pPr>
      <w:r>
        <w:rPr>
          <w:rFonts w:ascii="Times New Roman" w:hAnsi="Times New Roman" w:eastAsia="仿宋" w:cs="Times New Roman"/>
          <w:color w:val="000000"/>
          <w:sz w:val="32"/>
          <w:szCs w:val="32"/>
        </w:rPr>
        <w:t>2020</w:t>
      </w:r>
      <w:r>
        <w:rPr>
          <w:rFonts w:hint="eastAsia" w:ascii="Times New Roman" w:hAnsi="Times New Roman" w:eastAsia="仿宋" w:cs="Times New Roman"/>
          <w:color w:val="000000"/>
          <w:sz w:val="32"/>
          <w:szCs w:val="32"/>
        </w:rPr>
        <w:t>年部门预算收支安排</w:t>
      </w:r>
      <w:r>
        <w:rPr>
          <w:rFonts w:ascii="Times New Roman" w:hAnsi="Times New Roman" w:eastAsia="仿宋" w:cs="Times New Roman"/>
          <w:sz w:val="32"/>
          <w:szCs w:val="32"/>
        </w:rPr>
        <w:t>1264.44</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w:t>
      </w:r>
      <w:r>
        <w:rPr>
          <w:rFonts w:ascii="Times New Roman" w:hAnsi="Times New Roman" w:eastAsia="仿宋" w:cs="Times New Roman"/>
          <w:sz w:val="32"/>
          <w:szCs w:val="32"/>
        </w:rPr>
        <w:t>2019</w:t>
      </w:r>
      <w:r>
        <w:rPr>
          <w:rFonts w:hint="eastAsia" w:ascii="Times New Roman" w:hAnsi="Times New Roman" w:eastAsia="仿宋" w:cs="Times New Roman"/>
          <w:sz w:val="32"/>
          <w:szCs w:val="32"/>
        </w:rPr>
        <w:t>年减少</w:t>
      </w:r>
      <w:r>
        <w:rPr>
          <w:rFonts w:ascii="Times New Roman" w:hAnsi="Times New Roman" w:eastAsia="仿宋" w:cs="Times New Roman"/>
          <w:sz w:val="32"/>
          <w:szCs w:val="32"/>
        </w:rPr>
        <w:t>539.25</w:t>
      </w:r>
      <w:r>
        <w:rPr>
          <w:rFonts w:hint="eastAsia" w:ascii="Times New Roman" w:hAnsi="Times New Roman" w:eastAsia="仿宋" w:cs="Times New Roman"/>
          <w:sz w:val="32"/>
          <w:szCs w:val="32"/>
        </w:rPr>
        <w:t>万元，其中：基本支出减少</w:t>
      </w:r>
      <w:r>
        <w:rPr>
          <w:rFonts w:ascii="Times New Roman" w:hAnsi="Times New Roman" w:eastAsia="仿宋" w:cs="Times New Roman"/>
          <w:sz w:val="32"/>
          <w:szCs w:val="32"/>
        </w:rPr>
        <w:t>118</w:t>
      </w:r>
      <w:r>
        <w:rPr>
          <w:rFonts w:hint="eastAsia" w:ascii="Times New Roman" w:hAnsi="Times New Roman" w:eastAsia="仿宋" w:cs="Times New Roman"/>
          <w:sz w:val="32"/>
          <w:szCs w:val="32"/>
        </w:rPr>
        <w:t>万元，主要是人员减少，相应减少人员经费和日常公用经费；项目支出减少</w:t>
      </w:r>
      <w:r>
        <w:rPr>
          <w:rFonts w:ascii="Times New Roman" w:hAnsi="Times New Roman" w:eastAsia="仿宋" w:cs="Times New Roman"/>
          <w:sz w:val="32"/>
          <w:szCs w:val="32"/>
        </w:rPr>
        <w:t>657.25</w:t>
      </w:r>
      <w:r>
        <w:rPr>
          <w:rFonts w:hint="eastAsia" w:ascii="Times New Roman" w:hAnsi="Times New Roman" w:eastAsia="仿宋" w:cs="Times New Roman"/>
          <w:sz w:val="32"/>
          <w:szCs w:val="32"/>
        </w:rPr>
        <w:t>万元，主要是减少综合业务、事务管理资金；其他支出无增减变化。</w:t>
      </w:r>
    </w:p>
    <w:p w14:paraId="34F4F940">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14:paraId="55973208">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2020</w:t>
      </w:r>
      <w:r>
        <w:rPr>
          <w:rFonts w:hint="eastAsia" w:ascii="Times New Roman" w:hAnsi="Times New Roman" w:eastAsia="仿宋" w:cs="Times New Roman"/>
          <w:sz w:val="32"/>
          <w:szCs w:val="32"/>
        </w:rPr>
        <w:t>年，我部门机关运行经费共计安排</w:t>
      </w:r>
      <w:r>
        <w:rPr>
          <w:rFonts w:ascii="Times New Roman" w:hAnsi="Times New Roman" w:eastAsia="仿宋" w:cs="Times New Roman"/>
          <w:sz w:val="32"/>
          <w:szCs w:val="32"/>
        </w:rPr>
        <w:t>164.33</w:t>
      </w:r>
      <w:r>
        <w:rPr>
          <w:rFonts w:hint="eastAsia" w:ascii="Times New Roman" w:hAnsi="Times New Roman" w:eastAsia="仿宋" w:cs="Times New Roman"/>
          <w:sz w:val="32"/>
          <w:szCs w:val="32"/>
        </w:rPr>
        <w:t>万元，主要用于保证机关正常运转的办公及印刷费、邮电费、差旅费、福利费、专用材料及一般设备购置费、办公用房水电费、办公用房取暖费、日常维修费、公务车运行维护费等支出。</w:t>
      </w:r>
    </w:p>
    <w:p w14:paraId="3DE5B67B">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四、财政拨款“三公”经费预算情况及增减变化原因</w:t>
      </w:r>
    </w:p>
    <w:p w14:paraId="52616735">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2020</w:t>
      </w:r>
      <w:r>
        <w:rPr>
          <w:rFonts w:hint="eastAsia" w:ascii="Times New Roman" w:hAnsi="Times New Roman" w:eastAsia="仿宋" w:cs="Times New Roman"/>
          <w:sz w:val="32"/>
          <w:szCs w:val="32"/>
        </w:rPr>
        <w:t>年，我部门财政拨款“三公”经费预算安排</w:t>
      </w:r>
      <w:r>
        <w:rPr>
          <w:rFonts w:ascii="Times New Roman" w:hAnsi="Times New Roman" w:eastAsia="仿宋" w:cs="Times New Roman"/>
          <w:sz w:val="32"/>
          <w:szCs w:val="32"/>
        </w:rPr>
        <w:t>9</w:t>
      </w:r>
      <w:r>
        <w:rPr>
          <w:rFonts w:hint="eastAsia" w:ascii="Times New Roman" w:hAnsi="Times New Roman" w:eastAsia="仿宋" w:cs="Times New Roman"/>
          <w:sz w:val="32"/>
          <w:szCs w:val="32"/>
        </w:rPr>
        <w:t>万元，其中：因公出国（境）费</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万元；公务用车购置及运维费</w:t>
      </w:r>
      <w:r>
        <w:rPr>
          <w:rFonts w:ascii="Times New Roman" w:hAnsi="Times New Roman" w:eastAsia="仿宋" w:cs="Times New Roman"/>
          <w:sz w:val="32"/>
          <w:szCs w:val="32"/>
        </w:rPr>
        <w:t>9</w:t>
      </w:r>
      <w:r>
        <w:rPr>
          <w:rFonts w:hint="eastAsia" w:ascii="Times New Roman" w:hAnsi="Times New Roman" w:eastAsia="仿宋" w:cs="Times New Roman"/>
          <w:sz w:val="32"/>
          <w:szCs w:val="32"/>
        </w:rPr>
        <w:t>万元（其中：公务用车购置费</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万元，公务用车运行维护费</w:t>
      </w:r>
      <w:r>
        <w:rPr>
          <w:rFonts w:ascii="Times New Roman" w:hAnsi="Times New Roman" w:eastAsia="仿宋" w:cs="Times New Roman"/>
          <w:sz w:val="32"/>
          <w:szCs w:val="32"/>
        </w:rPr>
        <w:t>9</w:t>
      </w:r>
      <w:r>
        <w:rPr>
          <w:rFonts w:hint="eastAsia" w:ascii="Times New Roman" w:hAnsi="Times New Roman" w:eastAsia="仿宋" w:cs="Times New Roman"/>
          <w:sz w:val="32"/>
          <w:szCs w:val="32"/>
        </w:rPr>
        <w:t>万元</w:t>
      </w:r>
      <w:r>
        <w:rPr>
          <w:rFonts w:ascii="Times New Roman" w:hAnsi="Times New Roman" w:eastAsia="仿宋" w:cs="Times New Roman"/>
          <w:sz w:val="32"/>
          <w:szCs w:val="32"/>
        </w:rPr>
        <w:t>)</w:t>
      </w:r>
      <w:r>
        <w:rPr>
          <w:rFonts w:hint="eastAsia" w:ascii="Times New Roman" w:hAnsi="Times New Roman" w:eastAsia="仿宋" w:cs="Times New Roman"/>
          <w:sz w:val="32"/>
          <w:szCs w:val="32"/>
        </w:rPr>
        <w:t>；公务接待费</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万元。“三公”经费与上年减少</w:t>
      </w:r>
      <w:r>
        <w:rPr>
          <w:rFonts w:ascii="Times New Roman" w:hAnsi="Times New Roman" w:eastAsia="仿宋" w:cs="Times New Roman"/>
          <w:sz w:val="32"/>
          <w:szCs w:val="32"/>
        </w:rPr>
        <w:t>2</w:t>
      </w:r>
      <w:r>
        <w:rPr>
          <w:rFonts w:hint="eastAsia" w:ascii="Times New Roman" w:hAnsi="Times New Roman" w:eastAsia="仿宋" w:cs="Times New Roman"/>
          <w:sz w:val="32"/>
          <w:szCs w:val="32"/>
        </w:rPr>
        <w:t>万元，只要原因是车辆减少。</w:t>
      </w:r>
    </w:p>
    <w:p w14:paraId="4BE26B4C">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14:paraId="12958FD9">
      <w:pPr>
        <w:ind w:firstLine="643"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w:t>
      </w:r>
      <w:r>
        <w:rPr>
          <w:rFonts w:ascii="Times New Roman" w:hAnsi="Times New Roman" w:eastAsia="方正仿宋_GBK" w:cs="Times New Roman"/>
          <w:b/>
          <w:sz w:val="32"/>
          <w:szCs w:val="32"/>
        </w:rPr>
        <w:t xml:space="preserve">  </w:t>
      </w:r>
      <w:r>
        <w:rPr>
          <w:rFonts w:hint="eastAsia" w:ascii="Times New Roman" w:hAnsi="Times New Roman" w:eastAsia="方正仿宋_GBK" w:cs="Times New Roman"/>
          <w:b/>
          <w:sz w:val="32"/>
          <w:szCs w:val="32"/>
        </w:rPr>
        <w:t>部门整体绩效目标</w:t>
      </w:r>
    </w:p>
    <w:p w14:paraId="04DB1A9F">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ascii="Times New Roman" w:hAnsi="Times New Roman" w:eastAsia="方正仿宋_GBK" w:cs="Times New Roman"/>
          <w:b/>
          <w:sz w:val="32"/>
          <w:szCs w:val="32"/>
        </w:rPr>
        <w:fldChar w:fldCharType="begin"/>
      </w:r>
      <w:r>
        <w:rPr>
          <w:rFonts w:ascii="Times New Roman" w:hAnsi="Times New Roman" w:eastAsia="方正仿宋_GBK" w:cs="Times New Roman"/>
          <w:b/>
          <w:sz w:val="32"/>
          <w:szCs w:val="32"/>
        </w:rPr>
        <w:instrText xml:space="preserve">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ascii="Times New Roman" w:hAnsi="Times New Roman" w:eastAsia="方正仿宋_GBK" w:cs="Times New Roman"/>
          <w:b/>
          <w:sz w:val="32"/>
          <w:szCs w:val="32"/>
        </w:rPr>
        <w:instrText xml:space="preserve">" \f A \l 01</w:instrText>
      </w:r>
      <w:r>
        <w:rPr>
          <w:rFonts w:ascii="Times New Roman" w:hAnsi="Times New Roman" w:eastAsia="方正仿宋_GBK" w:cs="Times New Roman"/>
          <w:b/>
          <w:sz w:val="32"/>
          <w:szCs w:val="32"/>
        </w:rPr>
        <w:fldChar w:fldCharType="end"/>
      </w:r>
    </w:p>
    <w:p w14:paraId="38BF1554">
      <w:pPr>
        <w:spacing w:line="560" w:lineRule="exact"/>
        <w:ind w:firstLine="640" w:firstLineChars="200"/>
        <w:jc w:val="left"/>
        <w:rPr>
          <w:rFonts w:ascii="仿宋" w:hAnsi="仿宋" w:eastAsia="仿宋"/>
          <w:sz w:val="32"/>
          <w:szCs w:val="32"/>
        </w:rPr>
      </w:pPr>
      <w:r>
        <w:rPr>
          <w:rFonts w:hint="eastAsia" w:ascii="仿宋" w:hAnsi="仿宋" w:eastAsia="仿宋"/>
          <w:sz w:val="32"/>
          <w:szCs w:val="32"/>
        </w:rPr>
        <w:t>（一）我镇经济社会发展的主要预期目标是：全镇农村经济总收入增长</w:t>
      </w:r>
      <w:r>
        <w:rPr>
          <w:rFonts w:ascii="仿宋" w:hAnsi="仿宋" w:eastAsia="仿宋"/>
          <w:sz w:val="32"/>
          <w:szCs w:val="32"/>
        </w:rPr>
        <w:t>8 %</w:t>
      </w:r>
      <w:r>
        <w:rPr>
          <w:rFonts w:hint="eastAsia" w:ascii="仿宋" w:hAnsi="仿宋" w:eastAsia="仿宋"/>
          <w:sz w:val="32"/>
          <w:szCs w:val="32"/>
        </w:rPr>
        <w:t>以上；工农业总产值增长</w:t>
      </w:r>
      <w:r>
        <w:rPr>
          <w:rFonts w:ascii="仿宋" w:hAnsi="仿宋" w:eastAsia="仿宋"/>
          <w:sz w:val="32"/>
          <w:szCs w:val="32"/>
        </w:rPr>
        <w:t>7%</w:t>
      </w:r>
      <w:r>
        <w:rPr>
          <w:rFonts w:hint="eastAsia" w:ascii="仿宋" w:hAnsi="仿宋" w:eastAsia="仿宋"/>
          <w:sz w:val="32"/>
          <w:szCs w:val="32"/>
        </w:rPr>
        <w:t>以上；本级财政收入增长</w:t>
      </w:r>
      <w:r>
        <w:rPr>
          <w:rFonts w:ascii="仿宋" w:hAnsi="仿宋" w:eastAsia="仿宋"/>
          <w:sz w:val="32"/>
          <w:szCs w:val="32"/>
        </w:rPr>
        <w:t>5%</w:t>
      </w:r>
      <w:r>
        <w:rPr>
          <w:rFonts w:hint="eastAsia" w:ascii="仿宋" w:hAnsi="仿宋" w:eastAsia="仿宋"/>
          <w:sz w:val="32"/>
          <w:szCs w:val="32"/>
        </w:rPr>
        <w:t>以上；农村居民年人均纯收入增长</w:t>
      </w:r>
      <w:r>
        <w:rPr>
          <w:rFonts w:ascii="仿宋" w:hAnsi="仿宋" w:eastAsia="仿宋"/>
          <w:sz w:val="32"/>
          <w:szCs w:val="32"/>
        </w:rPr>
        <w:t>2.5%</w:t>
      </w:r>
      <w:r>
        <w:rPr>
          <w:rFonts w:hint="eastAsia" w:ascii="仿宋" w:hAnsi="仿宋" w:eastAsia="仿宋"/>
          <w:sz w:val="32"/>
          <w:szCs w:val="32"/>
        </w:rPr>
        <w:t>。</w:t>
      </w:r>
    </w:p>
    <w:p w14:paraId="73B80DDB">
      <w:pPr>
        <w:spacing w:line="560" w:lineRule="exact"/>
        <w:ind w:firstLine="640" w:firstLineChars="200"/>
        <w:jc w:val="left"/>
        <w:rPr>
          <w:rFonts w:ascii="仿宋" w:hAnsi="仿宋" w:eastAsia="仿宋"/>
          <w:sz w:val="32"/>
          <w:szCs w:val="32"/>
        </w:rPr>
      </w:pPr>
      <w:r>
        <w:rPr>
          <w:rFonts w:hint="eastAsia" w:ascii="仿宋" w:hAnsi="仿宋" w:eastAsia="仿宋"/>
          <w:sz w:val="32"/>
          <w:szCs w:val="32"/>
        </w:rPr>
        <w:t>（二）搞好安全生产、大气和水污染环境质量改善工作，促进工业转型升级，优化营商环境。</w:t>
      </w:r>
    </w:p>
    <w:p w14:paraId="753314C5">
      <w:pPr>
        <w:spacing w:line="560" w:lineRule="exact"/>
        <w:ind w:firstLine="640" w:firstLineChars="200"/>
        <w:jc w:val="left"/>
        <w:rPr>
          <w:rFonts w:ascii="仿宋" w:hAnsi="仿宋" w:eastAsia="仿宋"/>
          <w:sz w:val="32"/>
          <w:szCs w:val="32"/>
        </w:rPr>
      </w:pPr>
      <w:r>
        <w:rPr>
          <w:rFonts w:hint="eastAsia" w:ascii="仿宋" w:hAnsi="仿宋" w:eastAsia="仿宋"/>
          <w:sz w:val="32"/>
          <w:szCs w:val="32"/>
        </w:rPr>
        <w:t>（三）搞好农村环境整治，美丽乡村建设。</w:t>
      </w:r>
    </w:p>
    <w:p w14:paraId="44071753">
      <w:pPr>
        <w:spacing w:line="560" w:lineRule="exact"/>
        <w:ind w:firstLine="640" w:firstLineChars="200"/>
        <w:jc w:val="left"/>
        <w:rPr>
          <w:rFonts w:ascii="仿宋" w:hAnsi="仿宋" w:eastAsia="仿宋"/>
          <w:sz w:val="32"/>
          <w:szCs w:val="32"/>
        </w:rPr>
      </w:pPr>
      <w:r>
        <w:rPr>
          <w:rFonts w:hint="eastAsia" w:ascii="仿宋" w:hAnsi="仿宋" w:eastAsia="仿宋"/>
          <w:sz w:val="32"/>
          <w:szCs w:val="32"/>
        </w:rPr>
        <w:t>（四）抓好涉军人员等重点群体稳控工作，无一例上访，促进社会稳定。</w:t>
      </w:r>
    </w:p>
    <w:p w14:paraId="2A1C9138">
      <w:pPr>
        <w:spacing w:line="560" w:lineRule="exact"/>
        <w:ind w:firstLine="640" w:firstLineChars="200"/>
        <w:jc w:val="left"/>
        <w:rPr>
          <w:rFonts w:ascii="仿宋" w:hAnsi="仿宋" w:eastAsia="仿宋"/>
          <w:sz w:val="32"/>
          <w:szCs w:val="32"/>
        </w:rPr>
      </w:pPr>
      <w:r>
        <w:rPr>
          <w:rFonts w:hint="eastAsia" w:ascii="仿宋" w:hAnsi="仿宋" w:eastAsia="仿宋"/>
          <w:sz w:val="32"/>
          <w:szCs w:val="32"/>
        </w:rPr>
        <w:t>（五）抓好脱贫攻坚工作，实现精准扶贫，精准脱贫。</w:t>
      </w:r>
    </w:p>
    <w:p w14:paraId="4404B732">
      <w:pPr>
        <w:spacing w:line="560" w:lineRule="exact"/>
        <w:ind w:firstLine="640" w:firstLineChars="200"/>
        <w:jc w:val="left"/>
        <w:rPr>
          <w:rFonts w:ascii="仿宋" w:hAnsi="仿宋" w:eastAsia="仿宋"/>
          <w:sz w:val="32"/>
          <w:szCs w:val="32"/>
        </w:rPr>
      </w:pPr>
      <w:r>
        <w:rPr>
          <w:rFonts w:hint="eastAsia" w:ascii="仿宋" w:hAnsi="仿宋" w:eastAsia="仿宋"/>
          <w:sz w:val="32"/>
          <w:szCs w:val="32"/>
        </w:rPr>
        <w:t>（六）抓好加强农村组织建设，提高农村党支部战斗力、凝聚力、号召力，抓好乡村干部队伍建设。</w:t>
      </w:r>
    </w:p>
    <w:p w14:paraId="1A62E0DE">
      <w:pPr>
        <w:autoSpaceDE w:val="0"/>
        <w:autoSpaceDN w:val="0"/>
        <w:adjustRightInd w:val="0"/>
        <w:ind w:left="198" w:firstLine="640" w:firstLineChars="200"/>
        <w:jc w:val="left"/>
        <w:rPr>
          <w:rFonts w:ascii="Times New Roman" w:hAnsi="Times New Roman" w:eastAsia="仿宋" w:cs="Times New Roman"/>
          <w:sz w:val="32"/>
          <w:szCs w:val="32"/>
        </w:rPr>
      </w:pPr>
    </w:p>
    <w:p w14:paraId="08577687">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ascii="Times New Roman" w:hAnsi="Times New Roman" w:eastAsia="方正仿宋_GBK" w:cs="Times New Roman"/>
          <w:b/>
          <w:sz w:val="32"/>
          <w:szCs w:val="32"/>
        </w:rPr>
        <w:fldChar w:fldCharType="begin"/>
      </w:r>
      <w:r>
        <w:rPr>
          <w:rFonts w:ascii="Times New Roman" w:hAnsi="Times New Roman" w:eastAsia="方正仿宋_GBK" w:cs="Times New Roman"/>
          <w:b/>
          <w:sz w:val="32"/>
          <w:szCs w:val="32"/>
        </w:rPr>
        <w:instrText xml:space="preserve">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ascii="Times New Roman" w:hAnsi="Times New Roman" w:eastAsia="方正仿宋_GBK" w:cs="Times New Roman"/>
          <w:b/>
          <w:sz w:val="32"/>
          <w:szCs w:val="32"/>
        </w:rPr>
        <w:instrText xml:space="preserve">" \f A \l 01</w:instrText>
      </w:r>
      <w:r>
        <w:rPr>
          <w:rFonts w:ascii="Times New Roman" w:hAnsi="Times New Roman" w:eastAsia="方正仿宋_GBK" w:cs="Times New Roman"/>
          <w:b/>
          <w:sz w:val="32"/>
          <w:szCs w:val="32"/>
        </w:rPr>
        <w:fldChar w:fldCharType="end"/>
      </w:r>
    </w:p>
    <w:p w14:paraId="5D570EC9">
      <w:pPr>
        <w:spacing w:line="560" w:lineRule="exact"/>
        <w:ind w:firstLine="640" w:firstLineChars="200"/>
        <w:jc w:val="left"/>
        <w:rPr>
          <w:rFonts w:ascii="仿宋" w:hAnsi="仿宋" w:eastAsia="仿宋"/>
          <w:sz w:val="32"/>
          <w:szCs w:val="32"/>
        </w:rPr>
      </w:pPr>
      <w:r>
        <w:rPr>
          <w:rFonts w:hint="eastAsia" w:ascii="仿宋" w:hAnsi="仿宋" w:eastAsia="仿宋"/>
          <w:sz w:val="32"/>
          <w:szCs w:val="32"/>
        </w:rPr>
        <w:t>（一）开展党风党纪教育，加强党内监督。</w:t>
      </w:r>
    </w:p>
    <w:p w14:paraId="3E5008C5">
      <w:pPr>
        <w:spacing w:line="560" w:lineRule="exact"/>
        <w:ind w:firstLine="640" w:firstLineChars="200"/>
        <w:jc w:val="left"/>
        <w:rPr>
          <w:rFonts w:ascii="仿宋" w:hAnsi="仿宋" w:eastAsia="仿宋"/>
          <w:sz w:val="32"/>
          <w:szCs w:val="32"/>
        </w:rPr>
      </w:pPr>
      <w:r>
        <w:rPr>
          <w:rFonts w:hint="eastAsia" w:ascii="仿宋" w:hAnsi="仿宋" w:eastAsia="仿宋"/>
          <w:sz w:val="32"/>
          <w:szCs w:val="32"/>
        </w:rPr>
        <w:t>绩效目标：扎实开展党性党风党纪教育，宣传典型，弘扬正气和优良传统，推进廉洁文化建设，不断增强广大党员干部和企业的廉洁从政意识和拒腐防变能力。加强党内监督，严格落实民主集中制、</w:t>
      </w:r>
      <w:r>
        <w:rPr>
          <w:rFonts w:ascii="仿宋" w:hAnsi="仿宋" w:eastAsia="仿宋"/>
          <w:sz w:val="32"/>
          <w:szCs w:val="32"/>
        </w:rPr>
        <w:t>“</w:t>
      </w:r>
      <w:r>
        <w:rPr>
          <w:rFonts w:hint="eastAsia" w:ascii="仿宋" w:hAnsi="仿宋" w:eastAsia="仿宋"/>
          <w:sz w:val="32"/>
          <w:szCs w:val="32"/>
        </w:rPr>
        <w:t>三重一大</w:t>
      </w:r>
      <w:r>
        <w:rPr>
          <w:rFonts w:ascii="仿宋" w:hAnsi="仿宋" w:eastAsia="仿宋"/>
          <w:sz w:val="32"/>
          <w:szCs w:val="32"/>
        </w:rPr>
        <w:t>”</w:t>
      </w:r>
      <w:r>
        <w:rPr>
          <w:rFonts w:hint="eastAsia" w:ascii="仿宋" w:hAnsi="仿宋" w:eastAsia="仿宋"/>
          <w:sz w:val="32"/>
          <w:szCs w:val="32"/>
        </w:rPr>
        <w:t>集体决策制度和个人重大事项报告制度。</w:t>
      </w:r>
    </w:p>
    <w:p w14:paraId="064DC79C">
      <w:pPr>
        <w:spacing w:line="560" w:lineRule="exact"/>
        <w:ind w:firstLine="640" w:firstLineChars="200"/>
        <w:jc w:val="left"/>
        <w:rPr>
          <w:rFonts w:ascii="仿宋" w:hAnsi="仿宋" w:eastAsia="仿宋"/>
          <w:sz w:val="32"/>
          <w:szCs w:val="32"/>
        </w:rPr>
      </w:pPr>
      <w:r>
        <w:rPr>
          <w:rFonts w:hint="eastAsia" w:ascii="仿宋" w:hAnsi="仿宋" w:eastAsia="仿宋"/>
          <w:sz w:val="32"/>
          <w:szCs w:val="32"/>
        </w:rPr>
        <w:t>绩效指标：廉政教育与党内监督工作完成率</w:t>
      </w:r>
      <w:r>
        <w:rPr>
          <w:rFonts w:ascii="仿宋" w:hAnsi="仿宋" w:eastAsia="仿宋"/>
          <w:sz w:val="32"/>
          <w:szCs w:val="32"/>
        </w:rPr>
        <w:t>95%</w:t>
      </w:r>
      <w:r>
        <w:rPr>
          <w:rFonts w:hint="eastAsia" w:ascii="仿宋" w:hAnsi="仿宋" w:eastAsia="仿宋"/>
          <w:sz w:val="32"/>
          <w:szCs w:val="32"/>
        </w:rPr>
        <w:t>以上。</w:t>
      </w:r>
    </w:p>
    <w:p w14:paraId="557A8F18">
      <w:pPr>
        <w:spacing w:line="560" w:lineRule="exact"/>
        <w:ind w:firstLine="640" w:firstLineChars="200"/>
        <w:jc w:val="left"/>
        <w:rPr>
          <w:rFonts w:ascii="仿宋" w:hAnsi="仿宋" w:eastAsia="仿宋"/>
          <w:sz w:val="32"/>
          <w:szCs w:val="32"/>
        </w:rPr>
      </w:pPr>
      <w:r>
        <w:rPr>
          <w:rFonts w:hint="eastAsia" w:ascii="仿宋" w:hAnsi="仿宋" w:eastAsia="仿宋"/>
          <w:sz w:val="32"/>
          <w:szCs w:val="32"/>
        </w:rPr>
        <w:t>（二）协调机关综合事务和乡镇综合业务，强化社会管理和公共服务，完成上级交办的各项任务。</w:t>
      </w:r>
    </w:p>
    <w:p w14:paraId="04D39C42">
      <w:pPr>
        <w:spacing w:line="560" w:lineRule="exact"/>
        <w:ind w:firstLine="640" w:firstLineChars="200"/>
        <w:jc w:val="left"/>
        <w:rPr>
          <w:rFonts w:ascii="仿宋" w:hAnsi="仿宋" w:eastAsia="仿宋"/>
          <w:sz w:val="32"/>
          <w:szCs w:val="32"/>
        </w:rPr>
      </w:pPr>
      <w:r>
        <w:rPr>
          <w:rFonts w:hint="eastAsia" w:ascii="仿宋" w:hAnsi="仿宋" w:eastAsia="仿宋"/>
          <w:sz w:val="32"/>
          <w:szCs w:val="32"/>
        </w:rPr>
        <w:t>绩效目标：改善硬件、软件水平，加强队伍和教育建设，加快信息化建设，保障机关工作正常高效运转，确保各项业务工作谋划到位、顺利开展。</w:t>
      </w:r>
    </w:p>
    <w:p w14:paraId="0C4C0E43">
      <w:pPr>
        <w:spacing w:line="560" w:lineRule="exact"/>
        <w:ind w:firstLine="640" w:firstLineChars="200"/>
        <w:jc w:val="left"/>
        <w:rPr>
          <w:rFonts w:ascii="仿宋" w:hAnsi="仿宋" w:eastAsia="仿宋"/>
          <w:sz w:val="32"/>
          <w:szCs w:val="32"/>
        </w:rPr>
      </w:pPr>
      <w:r>
        <w:rPr>
          <w:rFonts w:hint="eastAsia" w:ascii="仿宋" w:hAnsi="仿宋" w:eastAsia="仿宋"/>
          <w:sz w:val="32"/>
          <w:szCs w:val="32"/>
        </w:rPr>
        <w:t>绩效指标：公共服务工作完成率</w:t>
      </w:r>
      <w:r>
        <w:rPr>
          <w:rFonts w:ascii="仿宋" w:hAnsi="仿宋" w:eastAsia="仿宋"/>
          <w:sz w:val="32"/>
          <w:szCs w:val="32"/>
        </w:rPr>
        <w:t>90%</w:t>
      </w:r>
      <w:r>
        <w:rPr>
          <w:rFonts w:hint="eastAsia" w:ascii="仿宋" w:hAnsi="仿宋" w:eastAsia="仿宋"/>
          <w:sz w:val="32"/>
          <w:szCs w:val="32"/>
        </w:rPr>
        <w:t>以上。</w:t>
      </w:r>
    </w:p>
    <w:p w14:paraId="4EE250F3">
      <w:pPr>
        <w:spacing w:line="560" w:lineRule="exact"/>
        <w:ind w:firstLine="640" w:firstLineChars="200"/>
        <w:jc w:val="left"/>
        <w:rPr>
          <w:rFonts w:ascii="仿宋" w:hAnsi="仿宋" w:eastAsia="仿宋"/>
          <w:sz w:val="32"/>
          <w:szCs w:val="32"/>
        </w:rPr>
      </w:pPr>
      <w:r>
        <w:rPr>
          <w:rFonts w:hint="eastAsia" w:ascii="仿宋" w:hAnsi="仿宋" w:eastAsia="仿宋"/>
          <w:sz w:val="32"/>
          <w:szCs w:val="32"/>
        </w:rPr>
        <w:t>（三）乡镇的信息化建设和维护，平稳推进信访工作和新闻宣传工作。</w:t>
      </w:r>
    </w:p>
    <w:p w14:paraId="2294B9C7">
      <w:pPr>
        <w:spacing w:line="560" w:lineRule="exact"/>
        <w:ind w:firstLine="640" w:firstLineChars="200"/>
        <w:jc w:val="left"/>
        <w:rPr>
          <w:rFonts w:ascii="仿宋" w:hAnsi="仿宋" w:eastAsia="仿宋"/>
          <w:sz w:val="32"/>
          <w:szCs w:val="32"/>
        </w:rPr>
      </w:pPr>
      <w:r>
        <w:rPr>
          <w:rFonts w:hint="eastAsia" w:ascii="仿宋" w:hAnsi="仿宋" w:eastAsia="仿宋"/>
          <w:sz w:val="32"/>
          <w:szCs w:val="32"/>
        </w:rPr>
        <w:t>绩效目标：确保新闻宣传工作正常开展，信息系统运行正常，机关基础设施运转良好，信访工作平稳。机关文书档案印信管理和保密，机关人事、离退休人员服务、基建、后勤服务。</w:t>
      </w:r>
    </w:p>
    <w:p w14:paraId="66D39437">
      <w:pPr>
        <w:spacing w:line="560" w:lineRule="exact"/>
        <w:ind w:firstLine="640" w:firstLineChars="200"/>
        <w:jc w:val="left"/>
        <w:rPr>
          <w:rFonts w:ascii="仿宋" w:hAnsi="仿宋" w:eastAsia="仿宋"/>
          <w:sz w:val="32"/>
          <w:szCs w:val="32"/>
        </w:rPr>
      </w:pPr>
      <w:r>
        <w:rPr>
          <w:rFonts w:hint="eastAsia" w:ascii="仿宋" w:hAnsi="仿宋" w:eastAsia="仿宋"/>
          <w:sz w:val="32"/>
          <w:szCs w:val="32"/>
        </w:rPr>
        <w:t>绩效指标：综合事务管理工作完成率</w:t>
      </w:r>
      <w:r>
        <w:rPr>
          <w:rFonts w:ascii="仿宋" w:hAnsi="仿宋" w:eastAsia="仿宋"/>
          <w:sz w:val="32"/>
          <w:szCs w:val="32"/>
        </w:rPr>
        <w:t>90%</w:t>
      </w:r>
      <w:r>
        <w:rPr>
          <w:rFonts w:hint="eastAsia" w:ascii="仿宋" w:hAnsi="仿宋" w:eastAsia="仿宋"/>
          <w:sz w:val="32"/>
          <w:szCs w:val="32"/>
        </w:rPr>
        <w:t>以上。</w:t>
      </w:r>
    </w:p>
    <w:p w14:paraId="1C92B1FC">
      <w:pPr>
        <w:spacing w:line="560" w:lineRule="exact"/>
        <w:ind w:firstLine="640" w:firstLineChars="200"/>
        <w:jc w:val="left"/>
        <w:rPr>
          <w:rFonts w:ascii="仿宋" w:hAnsi="仿宋" w:eastAsia="仿宋"/>
          <w:sz w:val="32"/>
          <w:szCs w:val="32"/>
        </w:rPr>
      </w:pPr>
      <w:r>
        <w:rPr>
          <w:rFonts w:hint="eastAsia" w:ascii="仿宋" w:hAnsi="仿宋" w:eastAsia="仿宋"/>
          <w:sz w:val="32"/>
          <w:szCs w:val="32"/>
        </w:rPr>
        <w:t>（四）指导、协调和督导各村村委、村干部排查与化解影响社会稳定的重大不稳定隐患、群体性事件和突发事件。</w:t>
      </w:r>
    </w:p>
    <w:p w14:paraId="14857FA3">
      <w:pPr>
        <w:spacing w:line="560" w:lineRule="exact"/>
        <w:ind w:firstLine="640" w:firstLineChars="200"/>
        <w:jc w:val="left"/>
        <w:rPr>
          <w:rFonts w:ascii="仿宋" w:hAnsi="仿宋" w:eastAsia="仿宋"/>
          <w:sz w:val="32"/>
          <w:szCs w:val="32"/>
        </w:rPr>
      </w:pPr>
      <w:r>
        <w:rPr>
          <w:rFonts w:hint="eastAsia" w:ascii="仿宋" w:hAnsi="仿宋" w:eastAsia="仿宋"/>
          <w:sz w:val="32"/>
          <w:szCs w:val="32"/>
        </w:rPr>
        <w:t>绩效目标：预防和减少不稳定因素的发生，有效化解不稳定隐患、群体性事件和突发事件，维护乡镇的安全与稳定。</w:t>
      </w:r>
    </w:p>
    <w:p w14:paraId="2593DF3B">
      <w:pPr>
        <w:spacing w:line="560" w:lineRule="exact"/>
        <w:ind w:firstLine="640" w:firstLineChars="200"/>
        <w:jc w:val="left"/>
        <w:rPr>
          <w:rFonts w:ascii="仿宋" w:hAnsi="仿宋" w:eastAsia="仿宋"/>
          <w:sz w:val="32"/>
          <w:szCs w:val="32"/>
        </w:rPr>
      </w:pPr>
      <w:r>
        <w:rPr>
          <w:rFonts w:hint="eastAsia" w:ascii="仿宋" w:hAnsi="仿宋" w:eastAsia="仿宋"/>
          <w:sz w:val="32"/>
          <w:szCs w:val="32"/>
        </w:rPr>
        <w:t>绩效指标：妥善处置突发事件（件）占发生突发事件（件）的比例</w:t>
      </w:r>
      <w:r>
        <w:rPr>
          <w:rFonts w:ascii="仿宋" w:hAnsi="仿宋" w:eastAsia="仿宋"/>
          <w:sz w:val="32"/>
          <w:szCs w:val="32"/>
        </w:rPr>
        <w:t>90%</w:t>
      </w:r>
      <w:r>
        <w:rPr>
          <w:rFonts w:hint="eastAsia" w:ascii="仿宋" w:hAnsi="仿宋" w:eastAsia="仿宋"/>
          <w:sz w:val="32"/>
          <w:szCs w:val="32"/>
        </w:rPr>
        <w:t>以上。</w:t>
      </w:r>
    </w:p>
    <w:p w14:paraId="0EEBB437">
      <w:pPr>
        <w:spacing w:line="560" w:lineRule="exact"/>
        <w:ind w:firstLine="640" w:firstLineChars="200"/>
        <w:jc w:val="left"/>
        <w:rPr>
          <w:rFonts w:ascii="仿宋" w:hAnsi="仿宋" w:eastAsia="仿宋"/>
          <w:sz w:val="32"/>
          <w:szCs w:val="32"/>
        </w:rPr>
      </w:pPr>
      <w:r>
        <w:rPr>
          <w:rFonts w:hint="eastAsia" w:ascii="仿宋" w:hAnsi="仿宋" w:eastAsia="仿宋"/>
          <w:sz w:val="32"/>
          <w:szCs w:val="32"/>
        </w:rPr>
        <w:t>（五）按照统筹城乡发展的要求，组织实施农村面貌改造提升行动，加快社会主义新农村建设。</w:t>
      </w:r>
    </w:p>
    <w:p w14:paraId="549C7D53">
      <w:pPr>
        <w:spacing w:line="560" w:lineRule="exact"/>
        <w:ind w:firstLine="640" w:firstLineChars="200"/>
        <w:jc w:val="left"/>
        <w:rPr>
          <w:rFonts w:ascii="仿宋" w:hAnsi="仿宋" w:eastAsia="仿宋"/>
          <w:sz w:val="32"/>
          <w:szCs w:val="32"/>
        </w:rPr>
      </w:pPr>
      <w:r>
        <w:rPr>
          <w:rFonts w:hint="eastAsia" w:ascii="仿宋" w:hAnsi="仿宋" w:eastAsia="仿宋"/>
          <w:sz w:val="32"/>
          <w:szCs w:val="32"/>
        </w:rPr>
        <w:t>绩效目标：通过实施农村面貌改造提升行动，加快农村基础设施建设，改善农村环境面貌，提升农民生产生活条件。</w:t>
      </w:r>
    </w:p>
    <w:p w14:paraId="0F9F426A">
      <w:pPr>
        <w:spacing w:line="560" w:lineRule="exact"/>
        <w:ind w:firstLine="640" w:firstLineChars="200"/>
        <w:jc w:val="left"/>
        <w:rPr>
          <w:rFonts w:ascii="仿宋" w:hAnsi="仿宋" w:eastAsia="仿宋"/>
          <w:sz w:val="32"/>
          <w:szCs w:val="32"/>
        </w:rPr>
      </w:pPr>
      <w:r>
        <w:rPr>
          <w:rFonts w:hint="eastAsia" w:ascii="仿宋" w:hAnsi="仿宋" w:eastAsia="仿宋"/>
          <w:sz w:val="32"/>
          <w:szCs w:val="32"/>
        </w:rPr>
        <w:t>绩效指标：改造提升完成率</w:t>
      </w:r>
      <w:r>
        <w:rPr>
          <w:rFonts w:ascii="仿宋" w:hAnsi="仿宋" w:eastAsia="仿宋"/>
          <w:sz w:val="32"/>
          <w:szCs w:val="32"/>
        </w:rPr>
        <w:t>90%</w:t>
      </w:r>
      <w:r>
        <w:rPr>
          <w:rFonts w:hint="eastAsia" w:ascii="仿宋" w:hAnsi="仿宋" w:eastAsia="仿宋"/>
          <w:sz w:val="32"/>
          <w:szCs w:val="32"/>
        </w:rPr>
        <w:t>以上。</w:t>
      </w:r>
    </w:p>
    <w:p w14:paraId="0CA9D2D5">
      <w:pPr>
        <w:spacing w:line="560" w:lineRule="exact"/>
        <w:ind w:firstLine="640" w:firstLineChars="200"/>
        <w:jc w:val="left"/>
        <w:rPr>
          <w:rFonts w:ascii="仿宋" w:hAnsi="仿宋" w:eastAsia="仿宋"/>
          <w:sz w:val="32"/>
          <w:szCs w:val="32"/>
        </w:rPr>
      </w:pPr>
      <w:r>
        <w:rPr>
          <w:rFonts w:hint="eastAsia" w:ascii="仿宋" w:hAnsi="仿宋" w:eastAsia="仿宋"/>
          <w:sz w:val="32"/>
          <w:szCs w:val="32"/>
        </w:rPr>
        <w:t>（六）承担社会救助体系建设，负责全镇居民最低生活保障、五保供养、医疗救助。</w:t>
      </w:r>
    </w:p>
    <w:p w14:paraId="364141EE">
      <w:pPr>
        <w:spacing w:line="560" w:lineRule="exact"/>
        <w:ind w:firstLine="640" w:firstLineChars="200"/>
        <w:jc w:val="left"/>
        <w:rPr>
          <w:rFonts w:ascii="仿宋" w:hAnsi="仿宋" w:eastAsia="仿宋"/>
          <w:sz w:val="32"/>
          <w:szCs w:val="32"/>
        </w:rPr>
      </w:pPr>
      <w:r>
        <w:rPr>
          <w:rFonts w:hint="eastAsia" w:ascii="仿宋" w:hAnsi="仿宋" w:eastAsia="仿宋"/>
          <w:sz w:val="32"/>
          <w:szCs w:val="32"/>
        </w:rPr>
        <w:t>绩效目标：完善城乡社会救助制度，实施分类救助，应保尽保</w:t>
      </w:r>
      <w:r>
        <w:rPr>
          <w:rFonts w:ascii="仿宋" w:hAnsi="仿宋" w:eastAsia="仿宋"/>
          <w:sz w:val="32"/>
          <w:szCs w:val="32"/>
        </w:rPr>
        <w:t>,</w:t>
      </w:r>
      <w:r>
        <w:rPr>
          <w:rFonts w:hint="eastAsia" w:ascii="仿宋" w:hAnsi="仿宋" w:eastAsia="仿宋"/>
          <w:sz w:val="32"/>
          <w:szCs w:val="32"/>
        </w:rPr>
        <w:t>动态管理。负责符合条件的城乡居民最低生活保障工作</w:t>
      </w:r>
      <w:r>
        <w:rPr>
          <w:rFonts w:ascii="仿宋" w:hAnsi="仿宋" w:eastAsia="仿宋"/>
          <w:sz w:val="32"/>
          <w:szCs w:val="32"/>
        </w:rPr>
        <w:t>,</w:t>
      </w:r>
      <w:r>
        <w:rPr>
          <w:rFonts w:hint="eastAsia" w:ascii="仿宋" w:hAnsi="仿宋" w:eastAsia="仿宋"/>
          <w:sz w:val="32"/>
          <w:szCs w:val="32"/>
        </w:rPr>
        <w:t>负责农村五保户的集中供养和分散供养工作。</w:t>
      </w:r>
    </w:p>
    <w:p w14:paraId="0DD950C9">
      <w:pPr>
        <w:spacing w:line="560" w:lineRule="exact"/>
        <w:ind w:firstLine="640" w:firstLineChars="200"/>
        <w:jc w:val="left"/>
        <w:rPr>
          <w:rFonts w:ascii="仿宋" w:hAnsi="仿宋" w:eastAsia="仿宋"/>
          <w:sz w:val="32"/>
          <w:szCs w:val="32"/>
        </w:rPr>
      </w:pPr>
      <w:r>
        <w:rPr>
          <w:rFonts w:hint="eastAsia" w:ascii="仿宋" w:hAnsi="仿宋" w:eastAsia="仿宋"/>
          <w:sz w:val="32"/>
          <w:szCs w:val="32"/>
        </w:rPr>
        <w:t>绩效指标：社会救助覆盖率</w:t>
      </w:r>
      <w:r>
        <w:rPr>
          <w:rFonts w:ascii="仿宋" w:hAnsi="仿宋" w:eastAsia="仿宋"/>
          <w:sz w:val="32"/>
          <w:szCs w:val="32"/>
        </w:rPr>
        <w:t>95%</w:t>
      </w:r>
      <w:r>
        <w:rPr>
          <w:rFonts w:hint="eastAsia" w:ascii="仿宋" w:hAnsi="仿宋" w:eastAsia="仿宋"/>
          <w:sz w:val="32"/>
          <w:szCs w:val="32"/>
        </w:rPr>
        <w:t>以上。</w:t>
      </w:r>
    </w:p>
    <w:p w14:paraId="22E5FA1C">
      <w:pPr>
        <w:spacing w:line="560" w:lineRule="exact"/>
        <w:ind w:firstLine="640" w:firstLineChars="200"/>
        <w:jc w:val="left"/>
        <w:rPr>
          <w:rFonts w:ascii="仿宋" w:hAnsi="仿宋" w:eastAsia="仿宋"/>
          <w:sz w:val="32"/>
          <w:szCs w:val="32"/>
        </w:rPr>
      </w:pPr>
      <w:r>
        <w:rPr>
          <w:rFonts w:hint="eastAsia" w:ascii="仿宋" w:hAnsi="仿宋" w:eastAsia="仿宋"/>
          <w:sz w:val="32"/>
          <w:szCs w:val="32"/>
        </w:rPr>
        <w:t>（七）负责制定污染防治管理制度并组织实施，会同有关部门监督管理饮用水水源地环境保护。</w:t>
      </w:r>
    </w:p>
    <w:p w14:paraId="43BC0F9E">
      <w:pPr>
        <w:spacing w:line="560" w:lineRule="exact"/>
        <w:ind w:firstLine="640" w:firstLineChars="200"/>
        <w:jc w:val="left"/>
        <w:rPr>
          <w:rFonts w:ascii="仿宋" w:hAnsi="仿宋" w:eastAsia="仿宋"/>
          <w:sz w:val="32"/>
          <w:szCs w:val="32"/>
        </w:rPr>
      </w:pPr>
      <w:r>
        <w:rPr>
          <w:rFonts w:hint="eastAsia" w:ascii="仿宋" w:hAnsi="仿宋" w:eastAsia="仿宋"/>
          <w:sz w:val="32"/>
          <w:szCs w:val="32"/>
        </w:rPr>
        <w:t>绩效目标：加强大气、水体、机动车污染防治，加强固体废弃物、重金属等重点污染治理工程的防治工作。重点对</w:t>
      </w:r>
      <w:r>
        <w:rPr>
          <w:rFonts w:ascii="仿宋" w:hAnsi="仿宋" w:eastAsia="仿宋"/>
          <w:sz w:val="32"/>
          <w:szCs w:val="32"/>
        </w:rPr>
        <w:t>PM</w:t>
      </w:r>
      <w:r>
        <w:rPr>
          <w:rFonts w:hint="eastAsia" w:ascii="仿宋" w:hAnsi="仿宋" w:eastAsia="仿宋"/>
          <w:sz w:val="32"/>
          <w:szCs w:val="32"/>
        </w:rPr>
        <w:t>、</w:t>
      </w:r>
      <w:r>
        <w:rPr>
          <w:rFonts w:ascii="仿宋" w:hAnsi="仿宋" w:eastAsia="仿宋"/>
          <w:sz w:val="32"/>
          <w:szCs w:val="32"/>
        </w:rPr>
        <w:t>VOC</w:t>
      </w:r>
      <w:r>
        <w:rPr>
          <w:rFonts w:hint="eastAsia" w:ascii="仿宋" w:hAnsi="仿宋" w:eastAsia="仿宋"/>
          <w:sz w:val="32"/>
          <w:szCs w:val="32"/>
        </w:rPr>
        <w:t>、二氧化硫等大气污染物进行综合防治，推动乡镇环境空气质量改善。加强河流湖泊水污染防治、地下水污染防治、饮用水源保护、污染水体整治、水污染源监督管理、水污染防治和水环境保护工程。</w:t>
      </w:r>
    </w:p>
    <w:p w14:paraId="191F3078">
      <w:pPr>
        <w:spacing w:line="560" w:lineRule="exact"/>
        <w:ind w:firstLine="640" w:firstLineChars="200"/>
        <w:jc w:val="left"/>
        <w:rPr>
          <w:rFonts w:ascii="仿宋" w:hAnsi="仿宋" w:eastAsia="仿宋"/>
          <w:sz w:val="32"/>
          <w:szCs w:val="32"/>
        </w:rPr>
      </w:pPr>
      <w:r>
        <w:rPr>
          <w:rFonts w:hint="eastAsia" w:ascii="仿宋" w:hAnsi="仿宋" w:eastAsia="仿宋"/>
          <w:sz w:val="32"/>
          <w:szCs w:val="32"/>
        </w:rPr>
        <w:t>绩效指标：污染治理覆盖率</w:t>
      </w:r>
      <w:r>
        <w:rPr>
          <w:rFonts w:ascii="仿宋" w:hAnsi="仿宋" w:eastAsia="仿宋"/>
          <w:sz w:val="32"/>
          <w:szCs w:val="32"/>
        </w:rPr>
        <w:t>95%</w:t>
      </w:r>
      <w:r>
        <w:rPr>
          <w:rFonts w:hint="eastAsia" w:ascii="仿宋" w:hAnsi="仿宋" w:eastAsia="仿宋"/>
          <w:sz w:val="32"/>
          <w:szCs w:val="32"/>
        </w:rPr>
        <w:t>以上。</w:t>
      </w:r>
    </w:p>
    <w:p w14:paraId="6CCAB3DA">
      <w:pPr>
        <w:spacing w:line="560" w:lineRule="exact"/>
        <w:ind w:firstLine="640" w:firstLineChars="200"/>
        <w:jc w:val="left"/>
        <w:rPr>
          <w:rFonts w:ascii="仿宋" w:hAnsi="仿宋" w:eastAsia="仿宋"/>
          <w:sz w:val="32"/>
          <w:szCs w:val="32"/>
        </w:rPr>
      </w:pPr>
      <w:r>
        <w:rPr>
          <w:rFonts w:hint="eastAsia" w:ascii="仿宋" w:hAnsi="仿宋" w:eastAsia="仿宋"/>
          <w:sz w:val="32"/>
          <w:szCs w:val="32"/>
        </w:rPr>
        <w:t>（八）强化生态保护和监察监管，提高自然保护区建设水平，加强生物多样性保护力度，提升农村生态环境质量</w:t>
      </w:r>
    </w:p>
    <w:p w14:paraId="04C7B57F">
      <w:pPr>
        <w:spacing w:line="560" w:lineRule="exact"/>
        <w:ind w:firstLine="640" w:firstLineChars="200"/>
        <w:jc w:val="left"/>
        <w:rPr>
          <w:rFonts w:ascii="仿宋" w:hAnsi="仿宋" w:eastAsia="仿宋"/>
          <w:sz w:val="32"/>
          <w:szCs w:val="32"/>
        </w:rPr>
      </w:pPr>
      <w:r>
        <w:rPr>
          <w:rFonts w:hint="eastAsia" w:ascii="仿宋" w:hAnsi="仿宋" w:eastAsia="仿宋"/>
          <w:sz w:val="32"/>
          <w:szCs w:val="32"/>
        </w:rPr>
        <w:t>绩效目标：加强自然生态保护，解决影响群众生活和健康较为直接的饮用水安全、生活垃圾和污水治理、畜禽养殖污染治理防治等突出环境问题，改善环境重点、敏感区域的农村人居和生态环境质量。</w:t>
      </w:r>
    </w:p>
    <w:p w14:paraId="711C77C7">
      <w:pPr>
        <w:spacing w:line="560" w:lineRule="exact"/>
        <w:ind w:firstLine="640" w:firstLineChars="200"/>
        <w:jc w:val="left"/>
        <w:rPr>
          <w:rFonts w:ascii="仿宋" w:hAnsi="仿宋" w:eastAsia="仿宋"/>
          <w:sz w:val="32"/>
          <w:szCs w:val="32"/>
        </w:rPr>
      </w:pPr>
      <w:r>
        <w:rPr>
          <w:rFonts w:hint="eastAsia" w:ascii="仿宋" w:hAnsi="仿宋" w:eastAsia="仿宋"/>
          <w:sz w:val="32"/>
          <w:szCs w:val="32"/>
        </w:rPr>
        <w:t>绩效指标：上级城乡环境综合治理机关和群众满意度</w:t>
      </w:r>
      <w:r>
        <w:rPr>
          <w:rFonts w:ascii="仿宋" w:hAnsi="仿宋" w:eastAsia="仿宋"/>
          <w:sz w:val="32"/>
          <w:szCs w:val="32"/>
        </w:rPr>
        <w:t>95%</w:t>
      </w:r>
      <w:r>
        <w:rPr>
          <w:rFonts w:hint="eastAsia" w:ascii="仿宋" w:hAnsi="仿宋" w:eastAsia="仿宋"/>
          <w:sz w:val="32"/>
          <w:szCs w:val="32"/>
        </w:rPr>
        <w:t>以上；聘请桃园镇环境保洁人员业务培训</w:t>
      </w:r>
      <w:r>
        <w:rPr>
          <w:rFonts w:ascii="仿宋" w:hAnsi="仿宋" w:eastAsia="仿宋"/>
          <w:sz w:val="32"/>
          <w:szCs w:val="32"/>
        </w:rPr>
        <w:t>1—2</w:t>
      </w:r>
      <w:r>
        <w:rPr>
          <w:rFonts w:hint="eastAsia" w:ascii="仿宋" w:hAnsi="仿宋" w:eastAsia="仿宋"/>
          <w:sz w:val="32"/>
          <w:szCs w:val="32"/>
        </w:rPr>
        <w:t>次；保障桃园镇整体环境随时随地环保、干净、整洁。</w:t>
      </w:r>
    </w:p>
    <w:p w14:paraId="712FCCDA">
      <w:pPr>
        <w:spacing w:line="560" w:lineRule="exact"/>
        <w:ind w:firstLine="640" w:firstLineChars="200"/>
        <w:jc w:val="left"/>
        <w:rPr>
          <w:rFonts w:ascii="仿宋" w:hAnsi="仿宋" w:eastAsia="仿宋"/>
          <w:sz w:val="32"/>
          <w:szCs w:val="32"/>
        </w:rPr>
      </w:pPr>
      <w:r>
        <w:rPr>
          <w:rFonts w:hint="eastAsia" w:ascii="仿宋" w:hAnsi="仿宋" w:eastAsia="仿宋"/>
          <w:sz w:val="32"/>
          <w:szCs w:val="32"/>
        </w:rPr>
        <w:t>（九）对食品制作流通各环节进行监管，及时发现和排除食品安全问题，确保大型活动期间的餐饮安全。</w:t>
      </w:r>
    </w:p>
    <w:p w14:paraId="4D22ACAB">
      <w:pPr>
        <w:spacing w:line="560" w:lineRule="exact"/>
        <w:ind w:firstLine="640" w:firstLineChars="200"/>
        <w:jc w:val="left"/>
        <w:rPr>
          <w:rFonts w:ascii="仿宋" w:hAnsi="仿宋" w:eastAsia="仿宋"/>
          <w:sz w:val="32"/>
          <w:szCs w:val="32"/>
        </w:rPr>
      </w:pPr>
      <w:r>
        <w:rPr>
          <w:rFonts w:hint="eastAsia" w:ascii="仿宋" w:hAnsi="仿宋" w:eastAsia="仿宋"/>
          <w:sz w:val="32"/>
          <w:szCs w:val="32"/>
        </w:rPr>
        <w:t>绩效目标：通过对食品各个环节的强力监管，及时发现食品监管中存在的问题，重点突出食品安全建设以及做好重大活动和暑期食品安全保障</w:t>
      </w:r>
      <w:r>
        <w:rPr>
          <w:rFonts w:ascii="仿宋" w:hAnsi="仿宋" w:eastAsia="仿宋"/>
          <w:sz w:val="32"/>
          <w:szCs w:val="32"/>
        </w:rPr>
        <w:t>.</w:t>
      </w:r>
    </w:p>
    <w:p w14:paraId="40043D10">
      <w:pPr>
        <w:spacing w:line="560" w:lineRule="exact"/>
        <w:ind w:firstLine="640" w:firstLineChars="200"/>
        <w:jc w:val="left"/>
        <w:rPr>
          <w:rFonts w:ascii="仿宋" w:hAnsi="仿宋" w:eastAsia="仿宋"/>
          <w:sz w:val="32"/>
          <w:szCs w:val="32"/>
        </w:rPr>
      </w:pPr>
      <w:r>
        <w:rPr>
          <w:rFonts w:hint="eastAsia" w:ascii="仿宋" w:hAnsi="仿宋" w:eastAsia="仿宋"/>
          <w:sz w:val="32"/>
          <w:szCs w:val="32"/>
        </w:rPr>
        <w:t>绩效指标：不定时进行执法检查，食品安全事故发生率</w:t>
      </w:r>
      <w:r>
        <w:rPr>
          <w:rFonts w:ascii="仿宋" w:hAnsi="仿宋" w:eastAsia="仿宋"/>
          <w:sz w:val="32"/>
          <w:szCs w:val="32"/>
        </w:rPr>
        <w:t>≤5%</w:t>
      </w:r>
    </w:p>
    <w:p w14:paraId="620E3704">
      <w:pPr>
        <w:spacing w:line="560" w:lineRule="exact"/>
        <w:ind w:firstLine="640" w:firstLineChars="200"/>
        <w:jc w:val="left"/>
        <w:rPr>
          <w:rFonts w:ascii="仿宋" w:hAnsi="仿宋" w:eastAsia="仿宋"/>
          <w:sz w:val="32"/>
          <w:szCs w:val="32"/>
        </w:rPr>
      </w:pPr>
      <w:r>
        <w:rPr>
          <w:rFonts w:hint="eastAsia" w:ascii="仿宋" w:hAnsi="仿宋" w:eastAsia="仿宋"/>
          <w:sz w:val="32"/>
          <w:szCs w:val="32"/>
        </w:rPr>
        <w:t>（十）按照可持续发展和建设生态农业的要求，保护农业资源，改善和保护农村环境。</w:t>
      </w:r>
    </w:p>
    <w:p w14:paraId="77BF4171">
      <w:pPr>
        <w:spacing w:line="560" w:lineRule="exact"/>
        <w:ind w:firstLine="640" w:firstLineChars="200"/>
        <w:jc w:val="left"/>
        <w:rPr>
          <w:rFonts w:ascii="仿宋" w:hAnsi="仿宋" w:eastAsia="仿宋"/>
          <w:sz w:val="32"/>
          <w:szCs w:val="32"/>
        </w:rPr>
      </w:pPr>
      <w:r>
        <w:rPr>
          <w:rFonts w:hint="eastAsia" w:ascii="仿宋" w:hAnsi="仿宋" w:eastAsia="仿宋"/>
          <w:sz w:val="32"/>
          <w:szCs w:val="32"/>
        </w:rPr>
        <w:t>绩效目标：组织开展农业统计，监测分析农业和农村经济运行，发布农业和农村经济信息，建设农业信息管理体系，指导农业信息服务。按照国家、省部署，组织开展职业教育和新型职业农民教育培训。</w:t>
      </w:r>
    </w:p>
    <w:p w14:paraId="780F28C6">
      <w:pPr>
        <w:spacing w:line="560" w:lineRule="exact"/>
        <w:ind w:firstLine="640" w:firstLineChars="200"/>
        <w:jc w:val="left"/>
        <w:rPr>
          <w:rFonts w:ascii="仿宋" w:hAnsi="仿宋" w:eastAsia="仿宋"/>
          <w:sz w:val="32"/>
          <w:szCs w:val="32"/>
        </w:rPr>
      </w:pPr>
      <w:r>
        <w:rPr>
          <w:rFonts w:hint="eastAsia" w:ascii="仿宋" w:hAnsi="仿宋" w:eastAsia="仿宋"/>
          <w:sz w:val="32"/>
          <w:szCs w:val="32"/>
        </w:rPr>
        <w:t>绩效指标：持续清理垃圾、治理污水、推进亮化工程，向社会主义新农村进一步迈进。</w:t>
      </w:r>
    </w:p>
    <w:p w14:paraId="742C0FBA">
      <w:pPr>
        <w:spacing w:line="560" w:lineRule="exact"/>
        <w:ind w:firstLine="640" w:firstLineChars="200"/>
        <w:jc w:val="left"/>
        <w:rPr>
          <w:rFonts w:ascii="仿宋" w:hAnsi="仿宋" w:eastAsia="仿宋"/>
          <w:sz w:val="32"/>
          <w:szCs w:val="32"/>
        </w:rPr>
      </w:pPr>
      <w:r>
        <w:rPr>
          <w:rFonts w:hint="eastAsia" w:ascii="仿宋" w:hAnsi="仿宋" w:eastAsia="仿宋"/>
          <w:sz w:val="32"/>
          <w:szCs w:val="32"/>
        </w:rPr>
        <w:t>（十一）严格执行财政法与财经制度，管理乡镇财政收入和支出，编制预算，合理配置财政资源。</w:t>
      </w:r>
    </w:p>
    <w:p w14:paraId="123BCCA9">
      <w:pPr>
        <w:spacing w:line="560" w:lineRule="exact"/>
        <w:ind w:firstLine="640" w:firstLineChars="200"/>
        <w:jc w:val="left"/>
        <w:rPr>
          <w:rFonts w:ascii="仿宋" w:hAnsi="仿宋" w:eastAsia="仿宋"/>
          <w:sz w:val="32"/>
          <w:szCs w:val="32"/>
        </w:rPr>
      </w:pPr>
      <w:r>
        <w:rPr>
          <w:rFonts w:hint="eastAsia" w:ascii="仿宋" w:hAnsi="仿宋" w:eastAsia="仿宋"/>
          <w:sz w:val="32"/>
          <w:szCs w:val="32"/>
        </w:rPr>
        <w:t>绩效目标：贯彻国家税收政策，负责制定财政和预算收入计划，管理和监督各项财政收入；管理财政票据；研究制定完善的预算政策体系，提高预算管理的科学化水平。</w:t>
      </w:r>
    </w:p>
    <w:p w14:paraId="59851207">
      <w:pPr>
        <w:spacing w:line="560" w:lineRule="exact"/>
        <w:ind w:firstLine="640" w:firstLineChars="200"/>
        <w:jc w:val="left"/>
        <w:rPr>
          <w:rFonts w:ascii="仿宋" w:hAnsi="仿宋" w:eastAsia="仿宋"/>
          <w:sz w:val="32"/>
          <w:szCs w:val="32"/>
        </w:rPr>
      </w:pPr>
      <w:r>
        <w:rPr>
          <w:rFonts w:hint="eastAsia" w:ascii="仿宋" w:hAnsi="仿宋" w:eastAsia="仿宋"/>
          <w:sz w:val="32"/>
          <w:szCs w:val="32"/>
        </w:rPr>
        <w:t>绩效指标：按时、按量、按质保证各项经费的发放，保障乡镇各项工作的正常运转。</w:t>
      </w:r>
    </w:p>
    <w:p w14:paraId="1675D84B">
      <w:pPr>
        <w:autoSpaceDE w:val="0"/>
        <w:autoSpaceDN w:val="0"/>
        <w:adjustRightInd w:val="0"/>
        <w:ind w:left="198" w:firstLine="640" w:firstLineChars="200"/>
        <w:jc w:val="left"/>
        <w:rPr>
          <w:rFonts w:ascii="Times New Roman" w:hAnsi="Times New Roman" w:eastAsia="仿宋" w:cs="Times New Roman"/>
          <w:sz w:val="32"/>
          <w:szCs w:val="32"/>
        </w:rPr>
      </w:pPr>
    </w:p>
    <w:p w14:paraId="14AC346B">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ascii="Times New Roman" w:hAnsi="Times New Roman" w:eastAsia="方正仿宋_GBK" w:cs="Times New Roman"/>
          <w:b/>
          <w:sz w:val="32"/>
          <w:szCs w:val="32"/>
        </w:rPr>
        <w:fldChar w:fldCharType="begin"/>
      </w:r>
      <w:r>
        <w:rPr>
          <w:rFonts w:ascii="Times New Roman" w:hAnsi="Times New Roman" w:eastAsia="方正仿宋_GBK" w:cs="Times New Roman"/>
          <w:b/>
          <w:sz w:val="32"/>
          <w:szCs w:val="32"/>
        </w:rPr>
        <w:instrText xml:space="preserve">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ascii="Times New Roman" w:hAnsi="Times New Roman" w:eastAsia="方正仿宋_GBK" w:cs="Times New Roman"/>
          <w:b/>
          <w:sz w:val="32"/>
          <w:szCs w:val="32"/>
        </w:rPr>
        <w:instrText xml:space="preserve">" \f A \l 01</w:instrText>
      </w:r>
      <w:r>
        <w:rPr>
          <w:rFonts w:ascii="Times New Roman" w:hAnsi="Times New Roman" w:eastAsia="方正仿宋_GBK" w:cs="Times New Roman"/>
          <w:b/>
          <w:sz w:val="32"/>
          <w:szCs w:val="32"/>
        </w:rPr>
        <w:fldChar w:fldCharType="end"/>
      </w:r>
    </w:p>
    <w:p w14:paraId="7CA8B62C">
      <w:pPr>
        <w:spacing w:line="560" w:lineRule="exact"/>
        <w:ind w:firstLine="640" w:firstLineChars="200"/>
        <w:jc w:val="left"/>
        <w:rPr>
          <w:rFonts w:ascii="仿宋" w:hAnsi="仿宋" w:eastAsia="仿宋"/>
          <w:sz w:val="32"/>
          <w:szCs w:val="32"/>
        </w:rPr>
      </w:pPr>
      <w:r>
        <w:rPr>
          <w:rFonts w:hint="eastAsia" w:ascii="仿宋" w:hAnsi="仿宋" w:eastAsia="仿宋"/>
          <w:sz w:val="32"/>
          <w:szCs w:val="32"/>
        </w:rPr>
        <w:t>（一）完善制度建设</w:t>
      </w:r>
      <w:r>
        <w:rPr>
          <w:rFonts w:hint="eastAsia" w:ascii="仿宋" w:hAnsi="仿宋" w:eastAsia="仿宋" w:cs="宋体"/>
          <w:sz w:val="32"/>
          <w:szCs w:val="32"/>
        </w:rPr>
        <w:t>，进一步完善各项规章制度，加强财务管理，确保绩效目标完成</w:t>
      </w:r>
    </w:p>
    <w:p w14:paraId="3E0F33A9">
      <w:pPr>
        <w:spacing w:line="560" w:lineRule="exact"/>
        <w:ind w:firstLine="640" w:firstLineChars="200"/>
        <w:jc w:val="left"/>
        <w:rPr>
          <w:rFonts w:ascii="仿宋" w:hAnsi="仿宋" w:eastAsia="仿宋"/>
          <w:sz w:val="32"/>
          <w:szCs w:val="32"/>
        </w:rPr>
      </w:pPr>
      <w:r>
        <w:rPr>
          <w:rFonts w:hint="eastAsia" w:ascii="仿宋" w:hAnsi="仿宋" w:eastAsia="仿宋"/>
          <w:sz w:val="32"/>
          <w:szCs w:val="32"/>
        </w:rPr>
        <w:t>（二）加强支出管理</w:t>
      </w:r>
      <w:r>
        <w:rPr>
          <w:rFonts w:hint="eastAsia" w:ascii="仿宋" w:hAnsi="仿宋" w:eastAsia="仿宋" w:cs="宋体"/>
          <w:sz w:val="32"/>
          <w:szCs w:val="32"/>
        </w:rPr>
        <w:t>，优化支出结构，编细编实预算、加快履行政府采购手续、尽快启动项目、及时支付资金、</w:t>
      </w:r>
      <w:r>
        <w:rPr>
          <w:rFonts w:ascii="仿宋" w:hAnsi="仿宋" w:eastAsia="仿宋"/>
          <w:sz w:val="32"/>
          <w:szCs w:val="32"/>
        </w:rPr>
        <w:t>6</w:t>
      </w:r>
      <w:r>
        <w:rPr>
          <w:rFonts w:hint="eastAsia" w:ascii="仿宋" w:hAnsi="仿宋" w:eastAsia="仿宋" w:cs="宋体"/>
          <w:sz w:val="32"/>
          <w:szCs w:val="32"/>
        </w:rPr>
        <w:t>月底前细化代编预算、按规定及时下达资金等多种措施，确保支出进度达标。</w:t>
      </w:r>
    </w:p>
    <w:p w14:paraId="1083A316">
      <w:pPr>
        <w:spacing w:line="560" w:lineRule="exact"/>
        <w:ind w:firstLine="640" w:firstLineChars="200"/>
        <w:jc w:val="left"/>
        <w:rPr>
          <w:rFonts w:ascii="仿宋" w:hAnsi="仿宋" w:eastAsia="仿宋"/>
          <w:sz w:val="32"/>
          <w:szCs w:val="32"/>
        </w:rPr>
      </w:pPr>
      <w:r>
        <w:rPr>
          <w:rFonts w:hint="eastAsia" w:ascii="仿宋" w:hAnsi="仿宋" w:eastAsia="仿宋"/>
          <w:sz w:val="32"/>
          <w:szCs w:val="32"/>
        </w:rPr>
        <w:t>（三）强绩效运行监控。按要求开展绩效运行监控，发现问题及时采取措施，确保绩效目标如期保质实现。</w:t>
      </w:r>
    </w:p>
    <w:p w14:paraId="0EC1B777">
      <w:pPr>
        <w:spacing w:line="560" w:lineRule="exact"/>
        <w:ind w:firstLine="640" w:firstLineChars="200"/>
        <w:jc w:val="left"/>
        <w:rPr>
          <w:rFonts w:ascii="仿宋" w:hAnsi="仿宋" w:eastAsia="仿宋"/>
          <w:sz w:val="32"/>
          <w:szCs w:val="32"/>
        </w:rPr>
      </w:pPr>
      <w:r>
        <w:rPr>
          <w:rFonts w:hint="eastAsia" w:ascii="仿宋" w:hAnsi="仿宋" w:eastAsia="仿宋"/>
          <w:sz w:val="32"/>
          <w:szCs w:val="32"/>
        </w:rPr>
        <w:t>（四）做好绩效自评。按要求开展上年度部门预算绩效自评和重点评价工作，对评价中发现的问题及时整改，调整优化支出结构，提高财政资金使用效益。</w:t>
      </w:r>
    </w:p>
    <w:p w14:paraId="5DDDC701">
      <w:pPr>
        <w:spacing w:line="560" w:lineRule="exact"/>
        <w:ind w:firstLine="640" w:firstLineChars="200"/>
        <w:jc w:val="left"/>
        <w:rPr>
          <w:rFonts w:ascii="仿宋" w:hAnsi="仿宋" w:eastAsia="仿宋"/>
          <w:sz w:val="32"/>
          <w:szCs w:val="32"/>
        </w:rPr>
      </w:pPr>
      <w:r>
        <w:rPr>
          <w:rFonts w:hint="eastAsia" w:ascii="仿宋" w:hAnsi="仿宋" w:eastAsia="仿宋"/>
          <w:sz w:val="32"/>
          <w:szCs w:val="32"/>
        </w:rPr>
        <w:t>（五）规范财务资产管理。完善财务管理制度，严格审批程序，加强固定资产登记、使用和报废处置管理，做到支出合理，物尽其用。</w:t>
      </w:r>
    </w:p>
    <w:p w14:paraId="574B4989">
      <w:pPr>
        <w:spacing w:line="560" w:lineRule="exact"/>
        <w:ind w:firstLine="640" w:firstLineChars="200"/>
        <w:jc w:val="left"/>
        <w:rPr>
          <w:rFonts w:ascii="仿宋" w:hAnsi="仿宋" w:eastAsia="仿宋"/>
          <w:sz w:val="32"/>
          <w:szCs w:val="32"/>
        </w:rPr>
      </w:pPr>
      <w:r>
        <w:rPr>
          <w:rFonts w:hint="eastAsia" w:ascii="仿宋" w:hAnsi="仿宋" w:eastAsia="仿宋"/>
          <w:sz w:val="32"/>
          <w:szCs w:val="32"/>
        </w:rP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4069807F">
      <w:pPr>
        <w:spacing w:line="560" w:lineRule="exact"/>
        <w:ind w:firstLine="640" w:firstLineChars="200"/>
        <w:jc w:val="left"/>
        <w:rPr>
          <w:rFonts w:ascii="仿宋" w:hAnsi="仿宋" w:eastAsia="仿宋"/>
          <w:sz w:val="32"/>
          <w:szCs w:val="32"/>
        </w:rPr>
      </w:pPr>
      <w:r>
        <w:rPr>
          <w:rFonts w:hint="eastAsia" w:ascii="仿宋" w:hAnsi="仿宋" w:eastAsia="仿宋"/>
          <w:sz w:val="32"/>
          <w:szCs w:val="32"/>
        </w:rPr>
        <w:t>（七）加强宣传培训调研等。</w:t>
      </w:r>
      <w:r>
        <w:rPr>
          <w:rFonts w:hint="eastAsia" w:ascii="仿宋" w:hAnsi="仿宋" w:eastAsia="仿宋" w:cs="宋体"/>
          <w:sz w:val="32"/>
          <w:szCs w:val="32"/>
        </w:rPr>
        <w:t>加强人员培训，提高本部门职工业务素质；加强调研，提出优化财政资金配置、提高资金使用效益的意见；加大宣传力度，强化预算绩效管理意识，促进预算绩效管理水平进一步提升。</w:t>
      </w:r>
    </w:p>
    <w:p w14:paraId="3369FE18">
      <w:pPr>
        <w:autoSpaceDE w:val="0"/>
        <w:autoSpaceDN w:val="0"/>
        <w:adjustRightInd w:val="0"/>
        <w:ind w:left="198" w:firstLine="640" w:firstLineChars="200"/>
        <w:jc w:val="left"/>
        <w:rPr>
          <w:rFonts w:ascii="Times New Roman" w:hAnsi="Times New Roman" w:eastAsia="仿宋" w:cs="Times New Roman"/>
          <w:sz w:val="32"/>
          <w:szCs w:val="32"/>
        </w:rPr>
      </w:pPr>
    </w:p>
    <w:p w14:paraId="5A2EC629">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w:t>
      </w:r>
      <w:r>
        <w:rPr>
          <w:rFonts w:ascii="Times New Roman" w:hAnsi="Times New Roman" w:eastAsia="方正仿宋_GBK" w:cs="Times New Roman"/>
          <w:b/>
          <w:sz w:val="32"/>
          <w:szCs w:val="32"/>
        </w:rPr>
        <w:t xml:space="preserve">  </w:t>
      </w:r>
      <w:r>
        <w:rPr>
          <w:rFonts w:hint="eastAsia" w:ascii="Times New Roman" w:hAnsi="Times New Roman" w:eastAsia="方正仿宋_GBK" w:cs="Times New Roman"/>
          <w:b/>
          <w:sz w:val="32"/>
          <w:szCs w:val="32"/>
        </w:rPr>
        <w:t>预算项目绩效目标</w:t>
      </w:r>
    </w:p>
    <w:p w14:paraId="1AD186E8">
      <w:pPr>
        <w:jc w:val="left"/>
        <w:outlineLvl w:val="1"/>
        <w:rPr>
          <w:rFonts w:ascii="Times New Roman" w:hAnsi="宋体"/>
          <w:b/>
          <w:sz w:val="28"/>
        </w:rPr>
      </w:pPr>
      <w:r>
        <w:rPr>
          <w:rFonts w:ascii="方正仿宋_GBK" w:eastAsia="方正仿宋_GBK"/>
          <w:b/>
          <w:sz w:val="28"/>
        </w:rPr>
        <w:t xml:space="preserve"> </w:t>
      </w:r>
    </w:p>
    <w:p w14:paraId="3880EA90">
      <w:pPr>
        <w:spacing w:line="14" w:lineRule="exact"/>
        <w:ind w:firstLine="420" w:firstLineChars="200"/>
        <w:jc w:val="center"/>
        <w:rPr>
          <w:rFonts w:ascii="Times New Roman" w:hAnsi="宋体"/>
        </w:rPr>
      </w:pPr>
      <w:r>
        <w:rPr>
          <w:rFonts w:ascii="方正书宋_GBK" w:eastAsia="方正书宋_GBK"/>
        </w:rPr>
        <w:t xml:space="preserve"> </w:t>
      </w:r>
    </w:p>
    <w:p w14:paraId="431E7A70">
      <w:pPr>
        <w:spacing w:line="300" w:lineRule="exact"/>
        <w:ind w:firstLine="420" w:firstLineChars="200"/>
        <w:jc w:val="left"/>
      </w:pPr>
    </w:p>
    <w:p w14:paraId="3BAA958D">
      <w:pPr>
        <w:spacing w:line="300" w:lineRule="exact"/>
        <w:ind w:firstLine="420" w:firstLineChars="200"/>
        <w:jc w:val="left"/>
      </w:pPr>
    </w:p>
    <w:p w14:paraId="007E2DF8">
      <w:pPr>
        <w:jc w:val="left"/>
        <w:outlineLvl w:val="1"/>
        <w:rPr>
          <w:rFonts w:ascii="Times New Roman" w:hAnsi="宋体"/>
          <w:b/>
          <w:sz w:val="28"/>
        </w:rPr>
      </w:pPr>
      <w:r>
        <w:rPr>
          <w:rFonts w:ascii="方正仿宋_GBK" w:eastAsia="方正仿宋_GBK"/>
          <w:b/>
          <w:sz w:val="28"/>
        </w:rPr>
        <w:t xml:space="preserve">  </w:t>
      </w:r>
    </w:p>
    <w:p w14:paraId="40B6F04C">
      <w:pPr>
        <w:spacing w:line="14" w:lineRule="exact"/>
        <w:ind w:firstLine="420" w:firstLineChars="200"/>
        <w:jc w:val="center"/>
        <w:rPr>
          <w:rFonts w:ascii="Times New Roman" w:hAnsi="宋体"/>
        </w:rPr>
      </w:pPr>
      <w:r>
        <w:rPr>
          <w:rFonts w:ascii="方正书宋_GBK" w:eastAsia="方正书宋_GBK"/>
        </w:rPr>
        <w:t xml:space="preserve"> </w:t>
      </w:r>
    </w:p>
    <w:p w14:paraId="5DC3A9B9">
      <w:pPr>
        <w:spacing w:line="300" w:lineRule="exact"/>
        <w:ind w:firstLine="420" w:firstLineChars="200"/>
        <w:jc w:val="left"/>
      </w:pPr>
    </w:p>
    <w:p w14:paraId="2860B2BD">
      <w:pPr>
        <w:spacing w:line="14" w:lineRule="exact"/>
        <w:ind w:firstLine="420" w:firstLineChars="200"/>
        <w:jc w:val="center"/>
        <w:rPr>
          <w:rFonts w:ascii="Times New Roman" w:hAnsi="宋体"/>
        </w:rPr>
      </w:pPr>
    </w:p>
    <w:p w14:paraId="7E0CB0EA">
      <w:pPr>
        <w:spacing w:line="300" w:lineRule="exact"/>
        <w:jc w:val="left"/>
      </w:pPr>
    </w:p>
    <w:p w14:paraId="5A663967">
      <w:pPr>
        <w:spacing w:line="14" w:lineRule="exact"/>
        <w:ind w:firstLine="420" w:firstLineChars="200"/>
        <w:jc w:val="center"/>
        <w:rPr>
          <w:rFonts w:ascii="Times New Roman" w:hAnsi="宋体"/>
        </w:rPr>
      </w:pPr>
    </w:p>
    <w:p w14:paraId="5E60E868">
      <w:pPr>
        <w:spacing w:line="300" w:lineRule="exact"/>
        <w:ind w:firstLine="420" w:firstLineChars="200"/>
        <w:jc w:val="left"/>
        <w:sectPr>
          <w:footerReference r:id="rId3" w:type="default"/>
          <w:pgSz w:w="11907" w:h="16839" w:orient="landscape"/>
          <w:pgMar w:top="1984" w:right="1304" w:bottom="1134" w:left="1304" w:header="851" w:footer="992" w:gutter="0"/>
          <w:cols w:space="720" w:num="1"/>
          <w:docGrid w:type="lines" w:linePitch="312" w:charSpace="0"/>
        </w:sectPr>
      </w:pPr>
    </w:p>
    <w:p w14:paraId="6A4F49FD">
      <w:pPr>
        <w:ind w:firstLine="562" w:firstLineChars="200"/>
        <w:jc w:val="left"/>
        <w:outlineLvl w:val="1"/>
        <w:rPr>
          <w:rFonts w:ascii="方正书宋_GBK" w:eastAsia="方正书宋_GBK"/>
          <w:b/>
        </w:rPr>
      </w:pPr>
      <w:r>
        <w:rPr>
          <w:rFonts w:ascii="仿宋_GB2312" w:eastAsia="仿宋_GB2312"/>
          <w:b/>
          <w:sz w:val="28"/>
        </w:rPr>
        <w:t>1</w:t>
      </w:r>
      <w:r>
        <w:rPr>
          <w:rFonts w:hint="eastAsia" w:ascii="仿宋_GB2312" w:eastAsia="仿宋_GB2312"/>
          <w:b/>
          <w:sz w:val="28"/>
        </w:rPr>
        <w:t>、村党组织活动经费绩效目标表</w:t>
      </w:r>
      <w:r>
        <w:rPr>
          <w:rFonts w:ascii="方正书宋_GBK" w:eastAsia="方正书宋_GBK"/>
          <w:b/>
        </w:rPr>
        <w:fldChar w:fldCharType="begin"/>
      </w:r>
      <w:r>
        <w:rPr>
          <w:rFonts w:ascii="方正书宋_GBK" w:eastAsia="方正书宋_GBK"/>
          <w:b/>
        </w:rPr>
        <w:instrText xml:space="preserve"> TC </w:instrText>
      </w:r>
      <w:bookmarkStart w:id="4" w:name="_Toc29714089"/>
      <w:r>
        <w:rPr>
          <w:rFonts w:ascii="方正书宋_GBK" w:eastAsia="方正书宋_GBK"/>
          <w:b/>
        </w:rPr>
        <w:instrText xml:space="preserve">1</w:instrText>
      </w:r>
      <w:r>
        <w:rPr>
          <w:rFonts w:hint="eastAsia" w:ascii="方正书宋_GBK" w:eastAsia="方正书宋_GBK"/>
          <w:b/>
        </w:rPr>
        <w:instrText xml:space="preserve">、村党组织活动经费绩效目标表</w:instrText>
      </w:r>
      <w:bookmarkEnd w:id="4"/>
      <w:r>
        <w:rPr>
          <w:rFonts w:ascii="方正书宋_GBK" w:eastAsia="方正书宋_GBK"/>
          <w:b/>
        </w:rPr>
        <w:instrText xml:space="preserve"> \f C \l 1 </w:instrText>
      </w:r>
      <w:r>
        <w:rPr>
          <w:rFonts w:ascii="方正书宋_GBK" w:eastAsia="方正书宋_GBK"/>
          <w:b/>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6A3EE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0F95AD7">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vAlign w:val="center"/>
          </w:tcPr>
          <w:p w14:paraId="3AD7C49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、搞好党员教育培训和阵地建设</w:t>
            </w:r>
          </w:p>
          <w:p w14:paraId="17D55A61">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、落实</w:t>
            </w:r>
            <w:r>
              <w:rPr>
                <w:rFonts w:hint="eastAsia" w:ascii="方正书宋_GBK" w:eastAsia="方正书宋_GBK"/>
                <w:lang w:eastAsia="zh-CN"/>
              </w:rPr>
              <w:t>“三会一课”制度</w:t>
            </w:r>
            <w:r>
              <w:rPr>
                <w:rFonts w:hint="eastAsia" w:ascii="方正书宋_GBK" w:eastAsia="方正书宋_GBK"/>
              </w:rPr>
              <w:t>，加强基层组织建设</w:t>
            </w:r>
          </w:p>
        </w:tc>
      </w:tr>
    </w:tbl>
    <w:p w14:paraId="219DC28E">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DDC6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7BB952FC">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01CD446D">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6D4EA8CC">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4D038C26">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1551EC5B">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6E647A3C">
            <w:pPr>
              <w:spacing w:line="300" w:lineRule="exact"/>
              <w:jc w:val="center"/>
              <w:rPr>
                <w:rFonts w:ascii="方正书宋_GBK" w:eastAsia="方正书宋_GBK"/>
                <w:b/>
              </w:rPr>
            </w:pPr>
            <w:r>
              <w:rPr>
                <w:rFonts w:hint="eastAsia" w:ascii="方正书宋_GBK" w:eastAsia="方正书宋_GBK"/>
                <w:b/>
              </w:rPr>
              <w:t>指标值确定依据</w:t>
            </w:r>
          </w:p>
        </w:tc>
      </w:tr>
      <w:tr w14:paraId="51E50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62E16305">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152DA34E">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75BEFB66">
            <w:pPr>
              <w:spacing w:line="300" w:lineRule="exact"/>
              <w:jc w:val="left"/>
              <w:rPr>
                <w:rFonts w:ascii="方正书宋_GBK" w:eastAsia="方正书宋_GBK"/>
              </w:rPr>
            </w:pPr>
            <w:r>
              <w:rPr>
                <w:rFonts w:hint="eastAsia" w:ascii="方正书宋_GBK" w:eastAsia="方正书宋_GBK"/>
              </w:rPr>
              <w:t>开展教育培训</w:t>
            </w:r>
          </w:p>
        </w:tc>
        <w:tc>
          <w:tcPr>
            <w:tcW w:w="2891" w:type="dxa"/>
            <w:vAlign w:val="center"/>
          </w:tcPr>
          <w:p w14:paraId="748D46D1">
            <w:pPr>
              <w:spacing w:line="300" w:lineRule="exact"/>
              <w:jc w:val="left"/>
              <w:rPr>
                <w:rFonts w:ascii="方正书宋_GBK" w:eastAsia="方正书宋_GBK"/>
              </w:rPr>
            </w:pPr>
            <w:r>
              <w:rPr>
                <w:rFonts w:hint="eastAsia" w:ascii="方正书宋_GBK" w:eastAsia="方正书宋_GBK"/>
              </w:rPr>
              <w:t>组织入党积极分子培训一次，党员集中学习每村不少于</w:t>
            </w:r>
            <w:r>
              <w:rPr>
                <w:rFonts w:ascii="方正书宋_GBK" w:eastAsia="方正书宋_GBK"/>
              </w:rPr>
              <w:t>4</w:t>
            </w:r>
            <w:r>
              <w:rPr>
                <w:rFonts w:hint="eastAsia" w:ascii="方正书宋_GBK" w:eastAsia="方正书宋_GBK"/>
              </w:rPr>
              <w:t>次。</w:t>
            </w:r>
          </w:p>
        </w:tc>
        <w:tc>
          <w:tcPr>
            <w:tcW w:w="1276" w:type="dxa"/>
            <w:vAlign w:val="center"/>
          </w:tcPr>
          <w:p w14:paraId="2D415EDB">
            <w:pPr>
              <w:spacing w:line="300" w:lineRule="exact"/>
              <w:jc w:val="left"/>
              <w:rPr>
                <w:rFonts w:ascii="方正书宋_GBK" w:eastAsia="方正书宋_GBK"/>
              </w:rPr>
            </w:pPr>
            <w:r>
              <w:rPr>
                <w:rFonts w:hint="eastAsia" w:ascii="方正书宋_GBK" w:eastAsia="方正书宋_GBK"/>
              </w:rPr>
              <w:t>搞好党员教育，积极入党</w:t>
            </w:r>
          </w:p>
        </w:tc>
        <w:tc>
          <w:tcPr>
            <w:tcW w:w="1701" w:type="dxa"/>
            <w:vAlign w:val="center"/>
          </w:tcPr>
          <w:p w14:paraId="28D55D40">
            <w:pPr>
              <w:spacing w:line="300" w:lineRule="exact"/>
              <w:jc w:val="left"/>
              <w:rPr>
                <w:rFonts w:ascii="方正书宋_GBK" w:eastAsia="方正书宋_GBK"/>
              </w:rPr>
            </w:pPr>
            <w:r>
              <w:rPr>
                <w:rFonts w:hint="eastAsia" w:ascii="方正书宋_GBK" w:eastAsia="方正书宋_GBK"/>
              </w:rPr>
              <w:t>年度计划</w:t>
            </w:r>
          </w:p>
        </w:tc>
      </w:tr>
      <w:tr w14:paraId="21E40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01E9226">
            <w:pPr>
              <w:spacing w:line="300" w:lineRule="exact"/>
              <w:jc w:val="center"/>
              <w:rPr>
                <w:rFonts w:ascii="方正书宋_GBK" w:eastAsia="方正书宋_GBK"/>
              </w:rPr>
            </w:pPr>
          </w:p>
        </w:tc>
        <w:tc>
          <w:tcPr>
            <w:tcW w:w="1134" w:type="dxa"/>
            <w:vAlign w:val="center"/>
          </w:tcPr>
          <w:p w14:paraId="4566DC40">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7BBAC491">
            <w:pPr>
              <w:spacing w:line="300" w:lineRule="exact"/>
              <w:jc w:val="left"/>
              <w:rPr>
                <w:rFonts w:ascii="方正书宋_GBK" w:eastAsia="方正书宋_GBK"/>
              </w:rPr>
            </w:pPr>
            <w:r>
              <w:rPr>
                <w:rFonts w:hint="eastAsia" w:ascii="方正书宋_GBK" w:eastAsia="方正书宋_GBK"/>
              </w:rPr>
              <w:t>党员阵地建设</w:t>
            </w:r>
          </w:p>
        </w:tc>
        <w:tc>
          <w:tcPr>
            <w:tcW w:w="2891" w:type="dxa"/>
            <w:vAlign w:val="center"/>
          </w:tcPr>
          <w:p w14:paraId="47FDF045">
            <w:pPr>
              <w:spacing w:line="300" w:lineRule="exact"/>
              <w:jc w:val="left"/>
              <w:rPr>
                <w:rFonts w:ascii="方正书宋_GBK" w:eastAsia="方正书宋_GBK"/>
              </w:rPr>
            </w:pPr>
            <w:r>
              <w:rPr>
                <w:rFonts w:hint="eastAsia" w:ascii="方正书宋_GBK" w:eastAsia="方正书宋_GBK"/>
              </w:rPr>
              <w:t>搞好党员阵地建设，党务公开栏建设等</w:t>
            </w:r>
          </w:p>
        </w:tc>
        <w:tc>
          <w:tcPr>
            <w:tcW w:w="1276" w:type="dxa"/>
            <w:vAlign w:val="center"/>
          </w:tcPr>
          <w:p w14:paraId="4E3B3544">
            <w:pPr>
              <w:spacing w:line="300" w:lineRule="exact"/>
              <w:jc w:val="left"/>
              <w:rPr>
                <w:rFonts w:ascii="方正书宋_GBK" w:eastAsia="方正书宋_GBK"/>
              </w:rPr>
            </w:pPr>
            <w:r>
              <w:rPr>
                <w:rFonts w:hint="eastAsia" w:ascii="方正书宋_GBK" w:eastAsia="方正书宋_GBK"/>
              </w:rPr>
              <w:t>制定完善，搞好阵地建设</w:t>
            </w:r>
          </w:p>
        </w:tc>
        <w:tc>
          <w:tcPr>
            <w:tcW w:w="1701" w:type="dxa"/>
            <w:vAlign w:val="center"/>
          </w:tcPr>
          <w:p w14:paraId="7F00B233">
            <w:pPr>
              <w:spacing w:line="300" w:lineRule="exact"/>
              <w:jc w:val="left"/>
              <w:rPr>
                <w:rFonts w:ascii="方正书宋_GBK" w:eastAsia="方正书宋_GBK"/>
              </w:rPr>
            </w:pPr>
            <w:r>
              <w:rPr>
                <w:rFonts w:hint="eastAsia" w:ascii="方正书宋_GBK" w:eastAsia="方正书宋_GBK"/>
              </w:rPr>
              <w:t>年度计划</w:t>
            </w:r>
          </w:p>
        </w:tc>
      </w:tr>
      <w:tr w14:paraId="0E378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7F12326">
            <w:pPr>
              <w:spacing w:line="300" w:lineRule="exact"/>
              <w:jc w:val="center"/>
              <w:rPr>
                <w:rFonts w:ascii="方正书宋_GBK" w:eastAsia="方正书宋_GBK"/>
              </w:rPr>
            </w:pPr>
          </w:p>
        </w:tc>
        <w:tc>
          <w:tcPr>
            <w:tcW w:w="1134" w:type="dxa"/>
            <w:vAlign w:val="center"/>
          </w:tcPr>
          <w:p w14:paraId="052DDBAC">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71DE52AD">
            <w:pPr>
              <w:spacing w:line="300" w:lineRule="exact"/>
              <w:jc w:val="left"/>
              <w:rPr>
                <w:rFonts w:ascii="方正书宋_GBK" w:eastAsia="方正书宋_GBK"/>
              </w:rPr>
            </w:pPr>
            <w:r>
              <w:rPr>
                <w:rFonts w:hint="eastAsia" w:ascii="方正书宋_GBK" w:eastAsia="方正书宋_GBK"/>
              </w:rPr>
              <w:t>其它活动</w:t>
            </w:r>
          </w:p>
        </w:tc>
        <w:tc>
          <w:tcPr>
            <w:tcW w:w="2891" w:type="dxa"/>
            <w:vAlign w:val="center"/>
          </w:tcPr>
          <w:p w14:paraId="44E29D95">
            <w:pPr>
              <w:spacing w:line="300" w:lineRule="exact"/>
              <w:jc w:val="left"/>
              <w:rPr>
                <w:rFonts w:ascii="方正书宋_GBK" w:eastAsia="方正书宋_GBK"/>
              </w:rPr>
            </w:pPr>
            <w:r>
              <w:rPr>
                <w:rFonts w:hint="eastAsia" w:ascii="方正书宋_GBK" w:eastAsia="方正书宋_GBK"/>
              </w:rPr>
              <w:t>组织党员会议、党的组织生活、主题教育活动等每村每年不少于</w:t>
            </w:r>
            <w:r>
              <w:rPr>
                <w:rFonts w:ascii="方正书宋_GBK" w:eastAsia="方正书宋_GBK"/>
              </w:rPr>
              <w:t>4</w:t>
            </w:r>
            <w:r>
              <w:rPr>
                <w:rFonts w:hint="eastAsia" w:ascii="方正书宋_GBK" w:eastAsia="方正书宋_GBK"/>
              </w:rPr>
              <w:t>次</w:t>
            </w:r>
          </w:p>
        </w:tc>
        <w:tc>
          <w:tcPr>
            <w:tcW w:w="1276" w:type="dxa"/>
            <w:vAlign w:val="center"/>
          </w:tcPr>
          <w:p w14:paraId="71091AFE">
            <w:pPr>
              <w:spacing w:line="300" w:lineRule="exact"/>
              <w:jc w:val="left"/>
              <w:rPr>
                <w:rFonts w:ascii="方正书宋_GBK" w:eastAsia="方正书宋_GBK"/>
              </w:rPr>
            </w:pPr>
            <w:r>
              <w:rPr>
                <w:rFonts w:hint="eastAsia" w:ascii="方正书宋_GBK" w:eastAsia="方正书宋_GBK"/>
              </w:rPr>
              <w:t>搞好党员管理，民主管理</w:t>
            </w:r>
          </w:p>
        </w:tc>
        <w:tc>
          <w:tcPr>
            <w:tcW w:w="1701" w:type="dxa"/>
            <w:vAlign w:val="center"/>
          </w:tcPr>
          <w:p w14:paraId="22FFE7C7">
            <w:pPr>
              <w:spacing w:line="300" w:lineRule="exact"/>
              <w:jc w:val="left"/>
              <w:rPr>
                <w:rFonts w:ascii="方正书宋_GBK" w:eastAsia="方正书宋_GBK"/>
              </w:rPr>
            </w:pPr>
            <w:r>
              <w:rPr>
                <w:rFonts w:hint="eastAsia" w:ascii="方正书宋_GBK" w:eastAsia="方正书宋_GBK"/>
              </w:rPr>
              <w:t>年度计划</w:t>
            </w:r>
          </w:p>
        </w:tc>
      </w:tr>
      <w:tr w14:paraId="247BD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8CEF36A">
            <w:pPr>
              <w:spacing w:line="300" w:lineRule="exact"/>
              <w:jc w:val="center"/>
              <w:rPr>
                <w:rFonts w:ascii="方正书宋_GBK" w:eastAsia="方正书宋_GBK"/>
              </w:rPr>
            </w:pPr>
          </w:p>
        </w:tc>
        <w:tc>
          <w:tcPr>
            <w:tcW w:w="1134" w:type="dxa"/>
            <w:vAlign w:val="center"/>
          </w:tcPr>
          <w:p w14:paraId="758C3742">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2E2B8DE9">
            <w:pPr>
              <w:spacing w:line="300" w:lineRule="exact"/>
              <w:jc w:val="left"/>
              <w:rPr>
                <w:rFonts w:ascii="方正书宋_GBK" w:eastAsia="方正书宋_GBK"/>
              </w:rPr>
            </w:pPr>
            <w:r>
              <w:rPr>
                <w:rFonts w:hint="eastAsia" w:ascii="方正书宋_GBK" w:eastAsia="方正书宋_GBK"/>
              </w:rPr>
              <w:t>工作完成情况</w:t>
            </w:r>
          </w:p>
        </w:tc>
        <w:tc>
          <w:tcPr>
            <w:tcW w:w="2891" w:type="dxa"/>
            <w:vAlign w:val="center"/>
          </w:tcPr>
          <w:p w14:paraId="0EE80E23">
            <w:pPr>
              <w:spacing w:line="300" w:lineRule="exact"/>
              <w:jc w:val="left"/>
              <w:rPr>
                <w:rFonts w:ascii="方正书宋_GBK" w:eastAsia="方正书宋_GBK"/>
              </w:rPr>
            </w:pPr>
            <w:r>
              <w:rPr>
                <w:rFonts w:hint="eastAsia" w:ascii="方正书宋_GBK" w:eastAsia="方正书宋_GBK"/>
              </w:rPr>
              <w:t>党员党建工作完成</w:t>
            </w:r>
          </w:p>
        </w:tc>
        <w:tc>
          <w:tcPr>
            <w:tcW w:w="1276" w:type="dxa"/>
            <w:vAlign w:val="center"/>
          </w:tcPr>
          <w:p w14:paraId="285D142D">
            <w:pPr>
              <w:spacing w:line="300" w:lineRule="exact"/>
              <w:jc w:val="left"/>
              <w:rPr>
                <w:rFonts w:ascii="方正书宋_GBK" w:eastAsia="方正书宋_GBK"/>
              </w:rPr>
            </w:pPr>
            <w:r>
              <w:rPr>
                <w:rFonts w:hint="eastAsia" w:ascii="方正书宋_GBK" w:eastAsia="方正书宋_GBK"/>
              </w:rPr>
              <w:t>党员培训、发展党员支部建设完成及时</w:t>
            </w:r>
          </w:p>
        </w:tc>
        <w:tc>
          <w:tcPr>
            <w:tcW w:w="1701" w:type="dxa"/>
            <w:vAlign w:val="center"/>
          </w:tcPr>
          <w:p w14:paraId="295133BE">
            <w:pPr>
              <w:spacing w:line="300" w:lineRule="exact"/>
              <w:jc w:val="left"/>
              <w:rPr>
                <w:rFonts w:ascii="方正书宋_GBK" w:eastAsia="方正书宋_GBK"/>
              </w:rPr>
            </w:pPr>
            <w:r>
              <w:rPr>
                <w:rFonts w:hint="eastAsia" w:ascii="方正书宋_GBK" w:eastAsia="方正书宋_GBK"/>
              </w:rPr>
              <w:t>年度计划</w:t>
            </w:r>
          </w:p>
        </w:tc>
      </w:tr>
      <w:tr w14:paraId="71934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E7B160B">
            <w:pPr>
              <w:spacing w:line="300" w:lineRule="exact"/>
              <w:jc w:val="center"/>
              <w:rPr>
                <w:rFonts w:ascii="方正书宋_GBK" w:eastAsia="方正书宋_GBK"/>
              </w:rPr>
            </w:pPr>
          </w:p>
        </w:tc>
        <w:tc>
          <w:tcPr>
            <w:tcW w:w="1134" w:type="dxa"/>
            <w:vAlign w:val="center"/>
          </w:tcPr>
          <w:p w14:paraId="63D34898">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42DFFC88">
            <w:pPr>
              <w:spacing w:line="300" w:lineRule="exact"/>
              <w:jc w:val="left"/>
              <w:rPr>
                <w:rFonts w:ascii="方正书宋_GBK" w:eastAsia="方正书宋_GBK"/>
              </w:rPr>
            </w:pPr>
            <w:r>
              <w:rPr>
                <w:rFonts w:hint="eastAsia" w:ascii="方正书宋_GBK" w:eastAsia="方正书宋_GBK"/>
              </w:rPr>
              <w:t>资金投入标准</w:t>
            </w:r>
          </w:p>
        </w:tc>
        <w:tc>
          <w:tcPr>
            <w:tcW w:w="2891" w:type="dxa"/>
            <w:vAlign w:val="center"/>
          </w:tcPr>
          <w:p w14:paraId="317E6409">
            <w:pPr>
              <w:spacing w:line="300" w:lineRule="exact"/>
              <w:jc w:val="left"/>
              <w:rPr>
                <w:rFonts w:ascii="方正书宋_GBK" w:eastAsia="方正书宋_GBK"/>
              </w:rPr>
            </w:pPr>
            <w:r>
              <w:rPr>
                <w:rFonts w:hint="eastAsia" w:ascii="方正书宋_GBK" w:eastAsia="方正书宋_GBK"/>
              </w:rPr>
              <w:t>没歌词每名党员</w:t>
            </w:r>
            <w:r>
              <w:rPr>
                <w:rFonts w:ascii="方正书宋_GBK" w:eastAsia="方正书宋_GBK"/>
              </w:rPr>
              <w:t>200</w:t>
            </w:r>
            <w:r>
              <w:rPr>
                <w:rFonts w:hint="eastAsia" w:ascii="方正书宋_GBK" w:eastAsia="方正书宋_GBK"/>
              </w:rPr>
              <w:t>元</w:t>
            </w:r>
          </w:p>
        </w:tc>
        <w:tc>
          <w:tcPr>
            <w:tcW w:w="1276" w:type="dxa"/>
            <w:vAlign w:val="center"/>
          </w:tcPr>
          <w:p w14:paraId="0E78686F">
            <w:pPr>
              <w:spacing w:line="300" w:lineRule="exact"/>
              <w:jc w:val="left"/>
              <w:rPr>
                <w:rFonts w:ascii="方正书宋_GBK" w:eastAsia="方正书宋_GBK"/>
              </w:rPr>
            </w:pPr>
            <w:r>
              <w:rPr>
                <w:rFonts w:hint="eastAsia" w:ascii="方正书宋_GBK" w:eastAsia="方正书宋_GBK"/>
              </w:rPr>
              <w:t>资金投入每村每名党员</w:t>
            </w:r>
            <w:r>
              <w:rPr>
                <w:rFonts w:ascii="方正书宋_GBK" w:eastAsia="方正书宋_GBK"/>
              </w:rPr>
              <w:t>200</w:t>
            </w:r>
            <w:r>
              <w:rPr>
                <w:rFonts w:hint="eastAsia" w:ascii="方正书宋_GBK" w:eastAsia="方正书宋_GBK"/>
              </w:rPr>
              <w:t>元</w:t>
            </w:r>
          </w:p>
        </w:tc>
        <w:tc>
          <w:tcPr>
            <w:tcW w:w="1701" w:type="dxa"/>
            <w:vAlign w:val="center"/>
          </w:tcPr>
          <w:p w14:paraId="0A71E53F">
            <w:pPr>
              <w:spacing w:line="300" w:lineRule="exact"/>
              <w:jc w:val="left"/>
              <w:rPr>
                <w:rFonts w:ascii="方正书宋_GBK" w:eastAsia="方正书宋_GBK"/>
              </w:rPr>
            </w:pPr>
            <w:r>
              <w:rPr>
                <w:rFonts w:hint="eastAsia" w:ascii="方正书宋_GBK" w:eastAsia="方正书宋_GBK"/>
              </w:rPr>
              <w:t>年度计划</w:t>
            </w:r>
          </w:p>
        </w:tc>
      </w:tr>
      <w:tr w14:paraId="2808F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50C948C">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1A47A9A1">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465EEAB6">
            <w:pPr>
              <w:spacing w:line="300" w:lineRule="exact"/>
              <w:jc w:val="left"/>
              <w:rPr>
                <w:rFonts w:ascii="方正书宋_GBK" w:eastAsia="方正书宋_GBK"/>
              </w:rPr>
            </w:pPr>
            <w:r>
              <w:rPr>
                <w:rFonts w:hint="eastAsia" w:ascii="方正书宋_GBK" w:eastAsia="方正书宋_GBK"/>
              </w:rPr>
              <w:t>基层组织建设</w:t>
            </w:r>
          </w:p>
        </w:tc>
        <w:tc>
          <w:tcPr>
            <w:tcW w:w="2891" w:type="dxa"/>
            <w:vAlign w:val="center"/>
          </w:tcPr>
          <w:p w14:paraId="5268FD2E">
            <w:pPr>
              <w:spacing w:line="300" w:lineRule="exact"/>
              <w:jc w:val="left"/>
              <w:rPr>
                <w:rFonts w:ascii="方正书宋_GBK" w:eastAsia="方正书宋_GBK"/>
              </w:rPr>
            </w:pPr>
            <w:r>
              <w:rPr>
                <w:rFonts w:hint="eastAsia" w:ascii="方正书宋_GBK" w:eastAsia="方正书宋_GBK"/>
              </w:rPr>
              <w:t>党员模范带头作用发挥明显，先进基层党组织持续增加，带领群众致富，经济发展，社会稳定。</w:t>
            </w:r>
          </w:p>
        </w:tc>
        <w:tc>
          <w:tcPr>
            <w:tcW w:w="1276" w:type="dxa"/>
            <w:vAlign w:val="center"/>
          </w:tcPr>
          <w:p w14:paraId="286EB430">
            <w:pPr>
              <w:spacing w:line="300" w:lineRule="exact"/>
              <w:jc w:val="left"/>
              <w:rPr>
                <w:rFonts w:ascii="方正书宋_GBK" w:eastAsia="方正书宋_GBK"/>
              </w:rPr>
            </w:pPr>
            <w:r>
              <w:rPr>
                <w:rFonts w:hint="eastAsia" w:ascii="方正书宋_GBK" w:eastAsia="方正书宋_GBK"/>
              </w:rPr>
              <w:t>党支部凝聚力、号召力增强</w:t>
            </w:r>
          </w:p>
        </w:tc>
        <w:tc>
          <w:tcPr>
            <w:tcW w:w="1701" w:type="dxa"/>
            <w:vAlign w:val="center"/>
          </w:tcPr>
          <w:p w14:paraId="4FB91B5A">
            <w:pPr>
              <w:spacing w:line="300" w:lineRule="exact"/>
              <w:jc w:val="left"/>
              <w:rPr>
                <w:rFonts w:ascii="方正书宋_GBK" w:eastAsia="方正书宋_GBK"/>
              </w:rPr>
            </w:pPr>
            <w:r>
              <w:rPr>
                <w:rFonts w:hint="eastAsia" w:ascii="方正书宋_GBK" w:eastAsia="方正书宋_GBK"/>
              </w:rPr>
              <w:t>年度计划</w:t>
            </w:r>
          </w:p>
        </w:tc>
      </w:tr>
      <w:tr w14:paraId="48D66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84B86BF">
            <w:pPr>
              <w:spacing w:line="300" w:lineRule="exact"/>
              <w:jc w:val="center"/>
              <w:rPr>
                <w:rFonts w:ascii="方正书宋_GBK" w:eastAsia="方正书宋_GBK"/>
              </w:rPr>
            </w:pPr>
          </w:p>
        </w:tc>
        <w:tc>
          <w:tcPr>
            <w:tcW w:w="1134" w:type="dxa"/>
            <w:vAlign w:val="center"/>
          </w:tcPr>
          <w:p w14:paraId="4456E4D1">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3C04557E">
            <w:pPr>
              <w:spacing w:line="300" w:lineRule="exact"/>
              <w:jc w:val="left"/>
              <w:rPr>
                <w:rFonts w:ascii="方正书宋_GBK" w:eastAsia="方正书宋_GBK"/>
              </w:rPr>
            </w:pPr>
            <w:r>
              <w:rPr>
                <w:rFonts w:hint="eastAsia" w:ascii="方正书宋_GBK" w:eastAsia="方正书宋_GBK"/>
              </w:rPr>
              <w:t>带领群众致富</w:t>
            </w:r>
          </w:p>
        </w:tc>
        <w:tc>
          <w:tcPr>
            <w:tcW w:w="2891" w:type="dxa"/>
            <w:vAlign w:val="center"/>
          </w:tcPr>
          <w:p w14:paraId="0A602338">
            <w:pPr>
              <w:spacing w:line="300" w:lineRule="exact"/>
              <w:jc w:val="left"/>
              <w:rPr>
                <w:rFonts w:ascii="方正书宋_GBK" w:eastAsia="方正书宋_GBK"/>
              </w:rPr>
            </w:pPr>
            <w:r>
              <w:rPr>
                <w:rFonts w:hint="eastAsia" w:ascii="方正书宋_GBK" w:eastAsia="方正书宋_GBK"/>
              </w:rPr>
              <w:t>党员模范带头作用明显，能够带领群众致富</w:t>
            </w:r>
          </w:p>
        </w:tc>
        <w:tc>
          <w:tcPr>
            <w:tcW w:w="1276" w:type="dxa"/>
            <w:vAlign w:val="center"/>
          </w:tcPr>
          <w:p w14:paraId="6E6587DA">
            <w:pPr>
              <w:spacing w:line="300" w:lineRule="exact"/>
              <w:jc w:val="left"/>
              <w:rPr>
                <w:rFonts w:ascii="方正书宋_GBK" w:eastAsia="方正书宋_GBK"/>
              </w:rPr>
            </w:pPr>
            <w:r>
              <w:rPr>
                <w:rFonts w:hint="eastAsia" w:ascii="方正书宋_GBK" w:eastAsia="方正书宋_GBK"/>
              </w:rPr>
              <w:t>村经济发展，群众致富</w:t>
            </w:r>
          </w:p>
        </w:tc>
        <w:tc>
          <w:tcPr>
            <w:tcW w:w="1701" w:type="dxa"/>
            <w:vAlign w:val="center"/>
          </w:tcPr>
          <w:p w14:paraId="49905630">
            <w:pPr>
              <w:spacing w:line="300" w:lineRule="exact"/>
              <w:jc w:val="left"/>
              <w:rPr>
                <w:rFonts w:ascii="方正书宋_GBK" w:eastAsia="方正书宋_GBK"/>
              </w:rPr>
            </w:pPr>
            <w:r>
              <w:rPr>
                <w:rFonts w:hint="eastAsia" w:ascii="方正书宋_GBK" w:eastAsia="方正书宋_GBK"/>
              </w:rPr>
              <w:t>年度计划</w:t>
            </w:r>
          </w:p>
        </w:tc>
      </w:tr>
      <w:tr w14:paraId="05576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38C74C2">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76E5F931">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090826AF">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14:paraId="5E6F0211">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14:paraId="0CD62FA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5A5AA466">
            <w:pPr>
              <w:spacing w:line="300" w:lineRule="exact"/>
              <w:jc w:val="left"/>
              <w:rPr>
                <w:rFonts w:ascii="方正书宋_GBK" w:eastAsia="方正书宋_GBK"/>
              </w:rPr>
            </w:pPr>
            <w:r>
              <w:rPr>
                <w:rFonts w:hint="eastAsia" w:ascii="方正书宋_GBK" w:eastAsia="方正书宋_GBK"/>
              </w:rPr>
              <w:t>年度计划</w:t>
            </w:r>
          </w:p>
        </w:tc>
      </w:tr>
    </w:tbl>
    <w:p w14:paraId="347B3386">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14:paraId="365823D0">
      <w:pPr>
        <w:spacing w:line="300" w:lineRule="exact"/>
        <w:ind w:firstLine="420" w:firstLineChars="200"/>
        <w:jc w:val="left"/>
      </w:pPr>
    </w:p>
    <w:p w14:paraId="76D28518">
      <w:pPr>
        <w:ind w:firstLine="562" w:firstLineChars="200"/>
        <w:jc w:val="left"/>
        <w:outlineLvl w:val="1"/>
        <w:rPr>
          <w:rFonts w:ascii="仿宋_GB2312" w:hAnsi="宋体" w:eastAsia="仿宋_GB2312"/>
          <w:b/>
          <w:sz w:val="28"/>
        </w:rPr>
      </w:pPr>
      <w:r>
        <w:rPr>
          <w:rFonts w:ascii="仿宋_GB2312" w:eastAsia="仿宋_GB2312"/>
          <w:b/>
          <w:sz w:val="28"/>
        </w:rPr>
        <w:t>2</w:t>
      </w:r>
      <w:r>
        <w:rPr>
          <w:rFonts w:hint="eastAsia" w:ascii="仿宋_GB2312" w:eastAsia="仿宋_GB2312"/>
          <w:b/>
          <w:sz w:val="28"/>
        </w:rPr>
        <w:t>、村综合服务站日常运转经费绩效目标表</w:t>
      </w:r>
      <w:r>
        <w:rPr>
          <w:rFonts w:ascii="仿宋_GB2312" w:eastAsia="仿宋_GB2312"/>
          <w:b/>
          <w:sz w:val="28"/>
        </w:rPr>
        <w:fldChar w:fldCharType="begin"/>
      </w:r>
      <w:r>
        <w:rPr>
          <w:rFonts w:ascii="仿宋_GB2312" w:eastAsia="仿宋_GB2312"/>
          <w:b/>
          <w:sz w:val="28"/>
        </w:rPr>
        <w:instrText xml:space="preserve"> TC </w:instrText>
      </w:r>
      <w:bookmarkStart w:id="5" w:name="_Toc29714090"/>
      <w:r>
        <w:rPr>
          <w:rFonts w:ascii="仿宋_GB2312" w:eastAsia="仿宋_GB2312"/>
          <w:b/>
          <w:sz w:val="28"/>
        </w:rPr>
        <w:instrText xml:space="preserve">2</w:instrText>
      </w:r>
      <w:r>
        <w:rPr>
          <w:rFonts w:hint="eastAsia" w:ascii="仿宋_GB2312" w:eastAsia="仿宋_GB2312"/>
          <w:b/>
          <w:sz w:val="28"/>
        </w:rPr>
        <w:instrText xml:space="preserve">、村综合服务站日常运转经费绩效目标表</w:instrText>
      </w:r>
      <w:bookmarkEnd w:id="5"/>
      <w:r>
        <w:rPr>
          <w:rFonts w:ascii="仿宋_GB2312" w:eastAsia="仿宋_GB2312"/>
          <w:b/>
          <w:sz w:val="28"/>
        </w:rPr>
        <w:instrText xml:space="preserve"> \f C \l 1 </w:instrText>
      </w:r>
      <w:r>
        <w:rPr>
          <w:rFonts w:ascii="仿宋_GB2312" w:eastAsia="仿宋_GB2312"/>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5D94E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1AF62004">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vAlign w:val="center"/>
          </w:tcPr>
          <w:p w14:paraId="1413FBE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、以服务三农为宗旨，为村民提供信息咨询、培训服务</w:t>
            </w:r>
          </w:p>
          <w:p w14:paraId="0C3401F2">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、为村民提供证件办理，生活服务等待办事项</w:t>
            </w:r>
          </w:p>
        </w:tc>
      </w:tr>
    </w:tbl>
    <w:p w14:paraId="457575E1">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071C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3E642E53">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525A3FBF">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1A799249">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3E30D956">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38492CFB">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3A85C3BF">
            <w:pPr>
              <w:spacing w:line="300" w:lineRule="exact"/>
              <w:jc w:val="center"/>
              <w:rPr>
                <w:rFonts w:ascii="方正书宋_GBK" w:eastAsia="方正书宋_GBK"/>
                <w:b/>
              </w:rPr>
            </w:pPr>
            <w:r>
              <w:rPr>
                <w:rFonts w:hint="eastAsia" w:ascii="方正书宋_GBK" w:eastAsia="方正书宋_GBK"/>
                <w:b/>
              </w:rPr>
              <w:t>指标值确定依据</w:t>
            </w:r>
          </w:p>
        </w:tc>
      </w:tr>
      <w:tr w14:paraId="00973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2579ECAA">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26BA95A0">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4E2E1B19">
            <w:pPr>
              <w:spacing w:line="300" w:lineRule="exact"/>
              <w:jc w:val="left"/>
              <w:rPr>
                <w:rFonts w:ascii="方正书宋_GBK" w:eastAsia="方正书宋_GBK"/>
              </w:rPr>
            </w:pPr>
            <w:r>
              <w:rPr>
                <w:rFonts w:hint="eastAsia" w:ascii="方正书宋_GBK" w:eastAsia="方正书宋_GBK"/>
              </w:rPr>
              <w:t>信息培训</w:t>
            </w:r>
          </w:p>
        </w:tc>
        <w:tc>
          <w:tcPr>
            <w:tcW w:w="2891" w:type="dxa"/>
            <w:vAlign w:val="center"/>
          </w:tcPr>
          <w:p w14:paraId="616E279A">
            <w:pPr>
              <w:spacing w:line="300" w:lineRule="exact"/>
              <w:jc w:val="left"/>
              <w:rPr>
                <w:rFonts w:ascii="方正书宋_GBK" w:eastAsia="方正书宋_GBK"/>
              </w:rPr>
            </w:pPr>
            <w:r>
              <w:rPr>
                <w:rFonts w:hint="eastAsia" w:ascii="方正书宋_GBK" w:eastAsia="方正书宋_GBK"/>
              </w:rPr>
              <w:t>为村民提供信息咨询、培训服务</w:t>
            </w:r>
          </w:p>
        </w:tc>
        <w:tc>
          <w:tcPr>
            <w:tcW w:w="1276" w:type="dxa"/>
            <w:vAlign w:val="center"/>
          </w:tcPr>
          <w:p w14:paraId="5AC26BD5">
            <w:pPr>
              <w:spacing w:line="300" w:lineRule="exact"/>
              <w:jc w:val="left"/>
              <w:rPr>
                <w:rFonts w:ascii="方正书宋_GBK" w:eastAsia="方正书宋_GBK"/>
              </w:rPr>
            </w:pPr>
            <w:r>
              <w:rPr>
                <w:rFonts w:hint="eastAsia" w:ascii="方正书宋_GBK" w:eastAsia="方正书宋_GBK"/>
              </w:rPr>
              <w:t>信息咨询、培训服务及时</w:t>
            </w:r>
          </w:p>
        </w:tc>
        <w:tc>
          <w:tcPr>
            <w:tcW w:w="1701" w:type="dxa"/>
            <w:vAlign w:val="center"/>
          </w:tcPr>
          <w:p w14:paraId="4188F5B0">
            <w:pPr>
              <w:spacing w:line="300" w:lineRule="exact"/>
              <w:jc w:val="left"/>
              <w:rPr>
                <w:rFonts w:ascii="方正书宋_GBK" w:eastAsia="方正书宋_GBK"/>
              </w:rPr>
            </w:pPr>
            <w:r>
              <w:rPr>
                <w:rFonts w:hint="eastAsia" w:ascii="方正书宋_GBK" w:eastAsia="方正书宋_GBK"/>
              </w:rPr>
              <w:t>年度计划</w:t>
            </w:r>
          </w:p>
        </w:tc>
      </w:tr>
      <w:tr w14:paraId="1239F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1D266DA">
            <w:pPr>
              <w:spacing w:line="300" w:lineRule="exact"/>
              <w:jc w:val="center"/>
              <w:rPr>
                <w:rFonts w:ascii="方正书宋_GBK" w:eastAsia="方正书宋_GBK"/>
              </w:rPr>
            </w:pPr>
          </w:p>
        </w:tc>
        <w:tc>
          <w:tcPr>
            <w:tcW w:w="1134" w:type="dxa"/>
            <w:vAlign w:val="center"/>
          </w:tcPr>
          <w:p w14:paraId="4DA07DAA">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3CF2EDCF">
            <w:pPr>
              <w:spacing w:line="300" w:lineRule="exact"/>
              <w:jc w:val="left"/>
              <w:rPr>
                <w:rFonts w:ascii="方正书宋_GBK" w:eastAsia="方正书宋_GBK"/>
              </w:rPr>
            </w:pPr>
            <w:r>
              <w:rPr>
                <w:rFonts w:hint="eastAsia" w:ascii="方正书宋_GBK" w:eastAsia="方正书宋_GBK"/>
              </w:rPr>
              <w:t>综合服务</w:t>
            </w:r>
          </w:p>
        </w:tc>
        <w:tc>
          <w:tcPr>
            <w:tcW w:w="2891" w:type="dxa"/>
            <w:vAlign w:val="center"/>
          </w:tcPr>
          <w:p w14:paraId="2295E559">
            <w:pPr>
              <w:spacing w:line="300" w:lineRule="exact"/>
              <w:jc w:val="left"/>
              <w:rPr>
                <w:rFonts w:ascii="方正书宋_GBK" w:eastAsia="方正书宋_GBK"/>
              </w:rPr>
            </w:pPr>
            <w:r>
              <w:rPr>
                <w:rFonts w:hint="eastAsia" w:ascii="方正书宋_GBK" w:eastAsia="方正书宋_GBK"/>
              </w:rPr>
              <w:t>信息培训、公共服务工作成效显著</w:t>
            </w:r>
          </w:p>
        </w:tc>
        <w:tc>
          <w:tcPr>
            <w:tcW w:w="1276" w:type="dxa"/>
            <w:vAlign w:val="center"/>
          </w:tcPr>
          <w:p w14:paraId="1CFF320F">
            <w:pPr>
              <w:spacing w:line="300" w:lineRule="exact"/>
              <w:jc w:val="left"/>
              <w:rPr>
                <w:rFonts w:ascii="方正书宋_GBK" w:eastAsia="方正书宋_GBK"/>
              </w:rPr>
            </w:pPr>
            <w:r>
              <w:rPr>
                <w:rFonts w:hint="eastAsia" w:ascii="方正书宋_GBK" w:eastAsia="方正书宋_GBK"/>
              </w:rPr>
              <w:t>各项工作成效显著</w:t>
            </w:r>
          </w:p>
        </w:tc>
        <w:tc>
          <w:tcPr>
            <w:tcW w:w="1701" w:type="dxa"/>
            <w:vAlign w:val="center"/>
          </w:tcPr>
          <w:p w14:paraId="5D38FB2F">
            <w:pPr>
              <w:spacing w:line="300" w:lineRule="exact"/>
              <w:jc w:val="left"/>
              <w:rPr>
                <w:rFonts w:ascii="方正书宋_GBK" w:eastAsia="方正书宋_GBK"/>
              </w:rPr>
            </w:pPr>
            <w:r>
              <w:rPr>
                <w:rFonts w:hint="eastAsia" w:ascii="方正书宋_GBK" w:eastAsia="方正书宋_GBK"/>
              </w:rPr>
              <w:t>年度计划</w:t>
            </w:r>
          </w:p>
        </w:tc>
      </w:tr>
      <w:tr w14:paraId="5E823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899B634">
            <w:pPr>
              <w:spacing w:line="300" w:lineRule="exact"/>
              <w:jc w:val="center"/>
              <w:rPr>
                <w:rFonts w:ascii="方正书宋_GBK" w:eastAsia="方正书宋_GBK"/>
              </w:rPr>
            </w:pPr>
          </w:p>
        </w:tc>
        <w:tc>
          <w:tcPr>
            <w:tcW w:w="1134" w:type="dxa"/>
            <w:vAlign w:val="center"/>
          </w:tcPr>
          <w:p w14:paraId="218ACEE2">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2995EC80">
            <w:pPr>
              <w:spacing w:line="300" w:lineRule="exact"/>
              <w:jc w:val="left"/>
              <w:rPr>
                <w:rFonts w:ascii="方正书宋_GBK" w:eastAsia="方正书宋_GBK"/>
              </w:rPr>
            </w:pPr>
            <w:r>
              <w:rPr>
                <w:rFonts w:hint="eastAsia" w:ascii="方正书宋_GBK" w:eastAsia="方正书宋_GBK"/>
              </w:rPr>
              <w:t>资金投入补助</w:t>
            </w:r>
          </w:p>
        </w:tc>
        <w:tc>
          <w:tcPr>
            <w:tcW w:w="2891" w:type="dxa"/>
            <w:vAlign w:val="center"/>
          </w:tcPr>
          <w:p w14:paraId="16C47EE4">
            <w:pPr>
              <w:spacing w:line="300" w:lineRule="exact"/>
              <w:jc w:val="left"/>
              <w:rPr>
                <w:rFonts w:ascii="方正书宋_GBK" w:eastAsia="方正书宋_GBK"/>
              </w:rPr>
            </w:pPr>
            <w:r>
              <w:rPr>
                <w:rFonts w:hint="eastAsia" w:ascii="方正书宋_GBK" w:eastAsia="方正书宋_GBK"/>
              </w:rPr>
              <w:t>每个村</w:t>
            </w:r>
            <w:r>
              <w:rPr>
                <w:rFonts w:ascii="方正书宋_GBK" w:eastAsia="方正书宋_GBK"/>
              </w:rPr>
              <w:t>5000</w:t>
            </w:r>
            <w:r>
              <w:rPr>
                <w:rFonts w:hint="eastAsia" w:ascii="方正书宋_GBK" w:eastAsia="方正书宋_GBK"/>
              </w:rPr>
              <w:t>元，村综合服务站运转经费</w:t>
            </w:r>
          </w:p>
        </w:tc>
        <w:tc>
          <w:tcPr>
            <w:tcW w:w="1276" w:type="dxa"/>
            <w:vAlign w:val="center"/>
          </w:tcPr>
          <w:p w14:paraId="5C7FA09F">
            <w:pPr>
              <w:spacing w:line="300" w:lineRule="exact"/>
              <w:jc w:val="left"/>
              <w:rPr>
                <w:rFonts w:ascii="方正书宋_GBK" w:eastAsia="方正书宋_GBK"/>
              </w:rPr>
            </w:pPr>
            <w:r>
              <w:rPr>
                <w:rFonts w:hint="eastAsia" w:ascii="方正书宋_GBK" w:eastAsia="方正书宋_GBK"/>
              </w:rPr>
              <w:t>资金投入达到每个村</w:t>
            </w:r>
            <w:r>
              <w:rPr>
                <w:rFonts w:ascii="方正书宋_GBK" w:eastAsia="方正书宋_GBK"/>
              </w:rPr>
              <w:t>5000</w:t>
            </w:r>
            <w:r>
              <w:rPr>
                <w:rFonts w:hint="eastAsia" w:ascii="方正书宋_GBK" w:eastAsia="方正书宋_GBK"/>
              </w:rPr>
              <w:t>元</w:t>
            </w:r>
          </w:p>
        </w:tc>
        <w:tc>
          <w:tcPr>
            <w:tcW w:w="1701" w:type="dxa"/>
            <w:vAlign w:val="center"/>
          </w:tcPr>
          <w:p w14:paraId="7C2DB05C">
            <w:pPr>
              <w:spacing w:line="300" w:lineRule="exact"/>
              <w:jc w:val="left"/>
              <w:rPr>
                <w:rFonts w:ascii="方正书宋_GBK" w:eastAsia="方正书宋_GBK"/>
              </w:rPr>
            </w:pPr>
            <w:r>
              <w:rPr>
                <w:rFonts w:hint="eastAsia" w:ascii="方正书宋_GBK" w:eastAsia="方正书宋_GBK"/>
              </w:rPr>
              <w:t>年度计划</w:t>
            </w:r>
          </w:p>
        </w:tc>
      </w:tr>
      <w:tr w14:paraId="385BC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0A006FC">
            <w:pPr>
              <w:spacing w:line="300" w:lineRule="exact"/>
              <w:jc w:val="center"/>
              <w:rPr>
                <w:rFonts w:ascii="方正书宋_GBK" w:eastAsia="方正书宋_GBK"/>
              </w:rPr>
            </w:pPr>
          </w:p>
        </w:tc>
        <w:tc>
          <w:tcPr>
            <w:tcW w:w="1134" w:type="dxa"/>
            <w:vAlign w:val="center"/>
          </w:tcPr>
          <w:p w14:paraId="19D32898">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51BDE133">
            <w:pPr>
              <w:spacing w:line="300" w:lineRule="exact"/>
              <w:jc w:val="left"/>
              <w:rPr>
                <w:rFonts w:ascii="方正书宋_GBK" w:eastAsia="方正书宋_GBK"/>
              </w:rPr>
            </w:pPr>
            <w:r>
              <w:rPr>
                <w:rFonts w:hint="eastAsia" w:ascii="方正书宋_GBK" w:eastAsia="方正书宋_GBK"/>
              </w:rPr>
              <w:t>代办服务</w:t>
            </w:r>
          </w:p>
        </w:tc>
        <w:tc>
          <w:tcPr>
            <w:tcW w:w="2891" w:type="dxa"/>
            <w:vAlign w:val="center"/>
          </w:tcPr>
          <w:p w14:paraId="25898A21">
            <w:pPr>
              <w:spacing w:line="300" w:lineRule="exact"/>
              <w:jc w:val="left"/>
              <w:rPr>
                <w:rFonts w:ascii="方正书宋_GBK" w:eastAsia="方正书宋_GBK"/>
              </w:rPr>
            </w:pPr>
            <w:r>
              <w:rPr>
                <w:rFonts w:hint="eastAsia" w:ascii="方正书宋_GBK" w:eastAsia="方正书宋_GBK"/>
              </w:rPr>
              <w:t>为村民代办证件、低保、五保等</w:t>
            </w:r>
          </w:p>
        </w:tc>
        <w:tc>
          <w:tcPr>
            <w:tcW w:w="1276" w:type="dxa"/>
            <w:vAlign w:val="center"/>
          </w:tcPr>
          <w:p w14:paraId="4E7605AA">
            <w:pPr>
              <w:spacing w:line="300" w:lineRule="exact"/>
              <w:jc w:val="left"/>
              <w:rPr>
                <w:rFonts w:ascii="方正书宋_GBK" w:eastAsia="方正书宋_GBK"/>
              </w:rPr>
            </w:pPr>
            <w:r>
              <w:rPr>
                <w:rFonts w:hint="eastAsia" w:ascii="方正书宋_GBK" w:eastAsia="方正书宋_GBK"/>
              </w:rPr>
              <w:t>及时搞好代办服务</w:t>
            </w:r>
          </w:p>
        </w:tc>
        <w:tc>
          <w:tcPr>
            <w:tcW w:w="1701" w:type="dxa"/>
            <w:vAlign w:val="center"/>
          </w:tcPr>
          <w:p w14:paraId="63254573">
            <w:pPr>
              <w:spacing w:line="300" w:lineRule="exact"/>
              <w:jc w:val="left"/>
              <w:rPr>
                <w:rFonts w:ascii="方正书宋_GBK" w:eastAsia="方正书宋_GBK"/>
              </w:rPr>
            </w:pPr>
            <w:r>
              <w:rPr>
                <w:rFonts w:hint="eastAsia" w:ascii="方正书宋_GBK" w:eastAsia="方正书宋_GBK"/>
              </w:rPr>
              <w:t>年度计划</w:t>
            </w:r>
          </w:p>
        </w:tc>
      </w:tr>
      <w:tr w14:paraId="49B0B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7D0E364">
            <w:pPr>
              <w:spacing w:line="300" w:lineRule="exact"/>
              <w:jc w:val="center"/>
              <w:rPr>
                <w:rFonts w:ascii="方正书宋_GBK" w:eastAsia="方正书宋_GBK"/>
              </w:rPr>
            </w:pPr>
          </w:p>
        </w:tc>
        <w:tc>
          <w:tcPr>
            <w:tcW w:w="1134" w:type="dxa"/>
            <w:vAlign w:val="center"/>
          </w:tcPr>
          <w:p w14:paraId="323DFF1D">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342E2122">
            <w:pPr>
              <w:spacing w:line="300" w:lineRule="exact"/>
              <w:jc w:val="left"/>
              <w:rPr>
                <w:rFonts w:ascii="方正书宋_GBK" w:eastAsia="方正书宋_GBK"/>
              </w:rPr>
            </w:pPr>
            <w:r>
              <w:rPr>
                <w:rFonts w:hint="eastAsia" w:ascii="方正书宋_GBK" w:eastAsia="方正书宋_GBK"/>
              </w:rPr>
              <w:t>公共服务</w:t>
            </w:r>
          </w:p>
        </w:tc>
        <w:tc>
          <w:tcPr>
            <w:tcW w:w="2891" w:type="dxa"/>
            <w:vAlign w:val="center"/>
          </w:tcPr>
          <w:p w14:paraId="744A369B">
            <w:pPr>
              <w:spacing w:line="300" w:lineRule="exact"/>
              <w:jc w:val="left"/>
              <w:rPr>
                <w:rFonts w:ascii="方正书宋_GBK" w:eastAsia="方正书宋_GBK"/>
              </w:rPr>
            </w:pPr>
            <w:r>
              <w:rPr>
                <w:rFonts w:hint="eastAsia" w:ascii="方正书宋_GBK" w:eastAsia="方正书宋_GBK"/>
              </w:rPr>
              <w:t>宣传国家政策，解决群众问题，为村民办好事实事</w:t>
            </w:r>
          </w:p>
        </w:tc>
        <w:tc>
          <w:tcPr>
            <w:tcW w:w="1276" w:type="dxa"/>
            <w:vAlign w:val="center"/>
          </w:tcPr>
          <w:p w14:paraId="0B83012A">
            <w:pPr>
              <w:spacing w:line="300" w:lineRule="exact"/>
              <w:jc w:val="left"/>
              <w:rPr>
                <w:rFonts w:ascii="方正书宋_GBK" w:eastAsia="方正书宋_GBK"/>
              </w:rPr>
            </w:pPr>
            <w:r>
              <w:rPr>
                <w:rFonts w:hint="eastAsia" w:ascii="方正书宋_GBK" w:eastAsia="方正书宋_GBK"/>
              </w:rPr>
              <w:t>及时宣传国家政策</w:t>
            </w:r>
          </w:p>
        </w:tc>
        <w:tc>
          <w:tcPr>
            <w:tcW w:w="1701" w:type="dxa"/>
            <w:vAlign w:val="center"/>
          </w:tcPr>
          <w:p w14:paraId="435715DC">
            <w:pPr>
              <w:spacing w:line="300" w:lineRule="exact"/>
              <w:jc w:val="left"/>
              <w:rPr>
                <w:rFonts w:ascii="方正书宋_GBK" w:eastAsia="方正书宋_GBK"/>
              </w:rPr>
            </w:pPr>
            <w:r>
              <w:rPr>
                <w:rFonts w:hint="eastAsia" w:ascii="方正书宋_GBK" w:eastAsia="方正书宋_GBK"/>
              </w:rPr>
              <w:t>年度计划</w:t>
            </w:r>
          </w:p>
        </w:tc>
      </w:tr>
      <w:tr w14:paraId="1BEE4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54A2069">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7F7BA3AE">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505E20A8">
            <w:pPr>
              <w:spacing w:line="300" w:lineRule="exact"/>
              <w:jc w:val="left"/>
              <w:rPr>
                <w:rFonts w:ascii="方正书宋_GBK" w:eastAsia="方正书宋_GBK"/>
              </w:rPr>
            </w:pPr>
            <w:r>
              <w:rPr>
                <w:rFonts w:hint="eastAsia" w:ascii="方正书宋_GBK" w:eastAsia="方正书宋_GBK"/>
              </w:rPr>
              <w:t>综合服务工作</w:t>
            </w:r>
          </w:p>
        </w:tc>
        <w:tc>
          <w:tcPr>
            <w:tcW w:w="2891" w:type="dxa"/>
            <w:vAlign w:val="center"/>
          </w:tcPr>
          <w:p w14:paraId="052FF200">
            <w:pPr>
              <w:spacing w:line="300" w:lineRule="exact"/>
              <w:jc w:val="left"/>
              <w:rPr>
                <w:rFonts w:ascii="方正书宋_GBK" w:eastAsia="方正书宋_GBK"/>
              </w:rPr>
            </w:pPr>
            <w:r>
              <w:rPr>
                <w:rFonts w:hint="eastAsia" w:ascii="方正书宋_GBK" w:eastAsia="方正书宋_GBK"/>
              </w:rPr>
              <w:t>为村民提供服务方便快捷</w:t>
            </w:r>
          </w:p>
        </w:tc>
        <w:tc>
          <w:tcPr>
            <w:tcW w:w="1276" w:type="dxa"/>
            <w:vAlign w:val="center"/>
          </w:tcPr>
          <w:p w14:paraId="30AB6E17">
            <w:pPr>
              <w:spacing w:line="300" w:lineRule="exact"/>
              <w:jc w:val="left"/>
              <w:rPr>
                <w:rFonts w:ascii="方正书宋_GBK" w:eastAsia="方正书宋_GBK"/>
              </w:rPr>
            </w:pPr>
            <w:r>
              <w:rPr>
                <w:rFonts w:hint="eastAsia" w:ascii="方正书宋_GBK" w:eastAsia="方正书宋_GBK"/>
              </w:rPr>
              <w:t>公共服务、信息培训及时快捷</w:t>
            </w:r>
          </w:p>
        </w:tc>
        <w:tc>
          <w:tcPr>
            <w:tcW w:w="1701" w:type="dxa"/>
            <w:vAlign w:val="center"/>
          </w:tcPr>
          <w:p w14:paraId="1AB818CD">
            <w:pPr>
              <w:spacing w:line="300" w:lineRule="exact"/>
              <w:jc w:val="left"/>
              <w:rPr>
                <w:rFonts w:ascii="方正书宋_GBK" w:eastAsia="方正书宋_GBK"/>
              </w:rPr>
            </w:pPr>
            <w:r>
              <w:rPr>
                <w:rFonts w:hint="eastAsia" w:ascii="方正书宋_GBK" w:eastAsia="方正书宋_GBK"/>
              </w:rPr>
              <w:t>年度计划</w:t>
            </w:r>
          </w:p>
        </w:tc>
      </w:tr>
      <w:tr w14:paraId="4FF30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3578ED3">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0C255BE7">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2AFF28BD">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14:paraId="32E43FC1">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14:paraId="103EE77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30060D28">
            <w:pPr>
              <w:spacing w:line="300" w:lineRule="exact"/>
              <w:jc w:val="left"/>
              <w:rPr>
                <w:rFonts w:ascii="方正书宋_GBK" w:eastAsia="方正书宋_GBK"/>
              </w:rPr>
            </w:pPr>
            <w:r>
              <w:rPr>
                <w:rFonts w:hint="eastAsia" w:ascii="方正书宋_GBK" w:eastAsia="方正书宋_GBK"/>
              </w:rPr>
              <w:t>年度计划</w:t>
            </w:r>
          </w:p>
        </w:tc>
      </w:tr>
    </w:tbl>
    <w:p w14:paraId="6984BFEF">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14:paraId="7CF32831">
      <w:pPr>
        <w:spacing w:line="300" w:lineRule="exact"/>
        <w:ind w:firstLine="420" w:firstLineChars="200"/>
        <w:jc w:val="left"/>
      </w:pPr>
    </w:p>
    <w:p w14:paraId="7A702FDE">
      <w:pPr>
        <w:ind w:firstLine="562" w:firstLineChars="200"/>
        <w:jc w:val="left"/>
        <w:outlineLvl w:val="1"/>
        <w:rPr>
          <w:rFonts w:ascii="仿宋_GB2312" w:hAnsi="宋体" w:eastAsia="仿宋_GB2312"/>
          <w:b/>
          <w:sz w:val="28"/>
        </w:rPr>
      </w:pPr>
      <w:r>
        <w:rPr>
          <w:rFonts w:ascii="仿宋_GB2312" w:eastAsia="仿宋_GB2312"/>
          <w:b/>
          <w:sz w:val="28"/>
        </w:rPr>
        <w:t>3</w:t>
      </w:r>
      <w:r>
        <w:rPr>
          <w:rFonts w:hint="eastAsia" w:ascii="仿宋_GB2312" w:eastAsia="仿宋_GB2312"/>
          <w:b/>
          <w:sz w:val="28"/>
        </w:rPr>
        <w:t>、服务群众专项经费绩效目标表</w:t>
      </w:r>
      <w:r>
        <w:rPr>
          <w:rFonts w:ascii="仿宋_GB2312" w:eastAsia="仿宋_GB2312"/>
          <w:b/>
          <w:sz w:val="28"/>
        </w:rPr>
        <w:fldChar w:fldCharType="begin"/>
      </w:r>
      <w:r>
        <w:rPr>
          <w:rFonts w:ascii="仿宋_GB2312" w:eastAsia="仿宋_GB2312"/>
          <w:b/>
          <w:sz w:val="28"/>
        </w:rPr>
        <w:instrText xml:space="preserve"> TC </w:instrText>
      </w:r>
      <w:bookmarkStart w:id="6" w:name="_Toc29714091"/>
      <w:r>
        <w:rPr>
          <w:rFonts w:ascii="仿宋_GB2312" w:eastAsia="仿宋_GB2312"/>
          <w:b/>
          <w:sz w:val="28"/>
        </w:rPr>
        <w:instrText xml:space="preserve">3</w:instrText>
      </w:r>
      <w:r>
        <w:rPr>
          <w:rFonts w:hint="eastAsia" w:ascii="仿宋_GB2312" w:eastAsia="仿宋_GB2312"/>
          <w:b/>
          <w:sz w:val="28"/>
        </w:rPr>
        <w:instrText xml:space="preserve">、服务群众专项经费绩效目标表</w:instrText>
      </w:r>
      <w:bookmarkEnd w:id="6"/>
      <w:r>
        <w:rPr>
          <w:rFonts w:ascii="仿宋_GB2312" w:eastAsia="仿宋_GB2312"/>
          <w:b/>
          <w:sz w:val="28"/>
        </w:rPr>
        <w:instrText xml:space="preserve"> \f C \l 1 </w:instrText>
      </w:r>
      <w:r>
        <w:rPr>
          <w:rFonts w:ascii="仿宋_GB2312" w:eastAsia="仿宋_GB2312"/>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7AFA1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5ACCF398">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vAlign w:val="center"/>
          </w:tcPr>
          <w:p w14:paraId="0261E73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、搞好公共设施维护、公共卫生、村社会治安</w:t>
            </w:r>
          </w:p>
          <w:p w14:paraId="66B575CA">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、搞好村宣传教育活动、娱乐</w:t>
            </w:r>
            <w:r>
              <w:rPr>
                <w:rFonts w:ascii="方正书宋_GBK" w:eastAsia="方正书宋_GBK"/>
              </w:rPr>
              <w:t xml:space="preserve"> </w:t>
            </w:r>
            <w:r>
              <w:rPr>
                <w:rFonts w:hint="eastAsia" w:ascii="方正书宋_GBK" w:eastAsia="方正书宋_GBK"/>
              </w:rPr>
              <w:t>活动，提升服务群众水平。</w:t>
            </w:r>
          </w:p>
        </w:tc>
      </w:tr>
    </w:tbl>
    <w:p w14:paraId="386042E8">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CDF7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723F451A">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7BDE0720">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7BC2D43C">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48DF95F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7B7DEE63">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0A359585">
            <w:pPr>
              <w:spacing w:line="300" w:lineRule="exact"/>
              <w:jc w:val="center"/>
              <w:rPr>
                <w:rFonts w:ascii="方正书宋_GBK" w:eastAsia="方正书宋_GBK"/>
                <w:b/>
              </w:rPr>
            </w:pPr>
            <w:r>
              <w:rPr>
                <w:rFonts w:hint="eastAsia" w:ascii="方正书宋_GBK" w:eastAsia="方正书宋_GBK"/>
                <w:b/>
              </w:rPr>
              <w:t>指标值确定依据</w:t>
            </w:r>
          </w:p>
        </w:tc>
      </w:tr>
      <w:tr w14:paraId="667DF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366BCDA">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045DAFD4">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CC57951">
            <w:pPr>
              <w:spacing w:line="300" w:lineRule="exact"/>
              <w:jc w:val="left"/>
              <w:rPr>
                <w:rFonts w:ascii="方正书宋_GBK" w:eastAsia="方正书宋_GBK"/>
              </w:rPr>
            </w:pPr>
            <w:r>
              <w:rPr>
                <w:rFonts w:hint="eastAsia" w:ascii="方正书宋_GBK" w:eastAsia="方正书宋_GBK"/>
              </w:rPr>
              <w:t>公共设施维护</w:t>
            </w:r>
          </w:p>
        </w:tc>
        <w:tc>
          <w:tcPr>
            <w:tcW w:w="2891" w:type="dxa"/>
            <w:vAlign w:val="center"/>
          </w:tcPr>
          <w:p w14:paraId="2D2305C6">
            <w:pPr>
              <w:spacing w:line="300" w:lineRule="exact"/>
              <w:jc w:val="left"/>
              <w:rPr>
                <w:rFonts w:ascii="方正书宋_GBK" w:eastAsia="方正书宋_GBK"/>
              </w:rPr>
            </w:pPr>
            <w:r>
              <w:rPr>
                <w:rFonts w:hint="eastAsia" w:ascii="方正书宋_GBK" w:eastAsia="方正书宋_GBK"/>
              </w:rPr>
              <w:t>搞好村集体公益设施维修维护，不少于</w:t>
            </w:r>
            <w:r>
              <w:rPr>
                <w:rFonts w:ascii="方正书宋_GBK" w:eastAsia="方正书宋_GBK"/>
              </w:rPr>
              <w:t>4</w:t>
            </w:r>
            <w:r>
              <w:rPr>
                <w:rFonts w:hint="eastAsia" w:ascii="方正书宋_GBK" w:eastAsia="方正书宋_GBK"/>
              </w:rPr>
              <w:t>次</w:t>
            </w:r>
          </w:p>
        </w:tc>
        <w:tc>
          <w:tcPr>
            <w:tcW w:w="1276" w:type="dxa"/>
            <w:vAlign w:val="center"/>
          </w:tcPr>
          <w:p w14:paraId="73F3A0CA">
            <w:pPr>
              <w:spacing w:line="300" w:lineRule="exact"/>
              <w:jc w:val="left"/>
              <w:rPr>
                <w:rFonts w:ascii="方正书宋_GBK" w:eastAsia="方正书宋_GBK"/>
              </w:rPr>
            </w:pPr>
            <w:r>
              <w:rPr>
                <w:rFonts w:hint="eastAsia" w:ascii="方正书宋_GBK" w:eastAsia="方正书宋_GBK"/>
              </w:rPr>
              <w:t>公益设施良好</w:t>
            </w:r>
          </w:p>
        </w:tc>
        <w:tc>
          <w:tcPr>
            <w:tcW w:w="1701" w:type="dxa"/>
            <w:vAlign w:val="center"/>
          </w:tcPr>
          <w:p w14:paraId="6A55B2F2">
            <w:pPr>
              <w:spacing w:line="300" w:lineRule="exact"/>
              <w:jc w:val="left"/>
              <w:rPr>
                <w:rFonts w:ascii="方正书宋_GBK" w:eastAsia="方正书宋_GBK"/>
              </w:rPr>
            </w:pPr>
            <w:r>
              <w:rPr>
                <w:rFonts w:hint="eastAsia" w:ascii="方正书宋_GBK" w:eastAsia="方正书宋_GBK"/>
              </w:rPr>
              <w:t>年度计划</w:t>
            </w:r>
          </w:p>
        </w:tc>
      </w:tr>
      <w:tr w14:paraId="2DE48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9908661">
            <w:pPr>
              <w:spacing w:line="300" w:lineRule="exact"/>
              <w:jc w:val="center"/>
              <w:rPr>
                <w:rFonts w:ascii="方正书宋_GBK" w:eastAsia="方正书宋_GBK"/>
              </w:rPr>
            </w:pPr>
          </w:p>
        </w:tc>
        <w:tc>
          <w:tcPr>
            <w:tcW w:w="1134" w:type="dxa"/>
            <w:vAlign w:val="center"/>
          </w:tcPr>
          <w:p w14:paraId="5D7CDC73">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1E76A726">
            <w:pPr>
              <w:spacing w:line="300" w:lineRule="exact"/>
              <w:jc w:val="left"/>
              <w:rPr>
                <w:rFonts w:ascii="方正书宋_GBK" w:eastAsia="方正书宋_GBK"/>
              </w:rPr>
            </w:pPr>
            <w:r>
              <w:rPr>
                <w:rFonts w:hint="eastAsia" w:ascii="方正书宋_GBK" w:eastAsia="方正书宋_GBK"/>
              </w:rPr>
              <w:t>公共卫生</w:t>
            </w:r>
          </w:p>
        </w:tc>
        <w:tc>
          <w:tcPr>
            <w:tcW w:w="2891" w:type="dxa"/>
            <w:vAlign w:val="center"/>
          </w:tcPr>
          <w:p w14:paraId="157DE2D7">
            <w:pPr>
              <w:spacing w:line="300" w:lineRule="exact"/>
              <w:jc w:val="left"/>
              <w:rPr>
                <w:rFonts w:ascii="方正书宋_GBK" w:eastAsia="方正书宋_GBK"/>
              </w:rPr>
            </w:pPr>
            <w:r>
              <w:rPr>
                <w:rFonts w:hint="eastAsia" w:ascii="方正书宋_GBK" w:eastAsia="方正书宋_GBK"/>
              </w:rPr>
              <w:t>搞好村级垃圾清理运转，年集中清理垃圾少于</w:t>
            </w:r>
            <w:r>
              <w:rPr>
                <w:rFonts w:ascii="方正书宋_GBK" w:eastAsia="方正书宋_GBK"/>
              </w:rPr>
              <w:t>4</w:t>
            </w:r>
            <w:r>
              <w:rPr>
                <w:rFonts w:hint="eastAsia" w:ascii="方正书宋_GBK" w:eastAsia="方正书宋_GBK"/>
              </w:rPr>
              <w:t>次</w:t>
            </w:r>
          </w:p>
        </w:tc>
        <w:tc>
          <w:tcPr>
            <w:tcW w:w="1276" w:type="dxa"/>
            <w:vAlign w:val="center"/>
          </w:tcPr>
          <w:p w14:paraId="3C784731">
            <w:pPr>
              <w:spacing w:line="300" w:lineRule="exact"/>
              <w:jc w:val="left"/>
              <w:rPr>
                <w:rFonts w:ascii="方正书宋_GBK" w:eastAsia="方正书宋_GBK"/>
              </w:rPr>
            </w:pPr>
            <w:r>
              <w:rPr>
                <w:rFonts w:ascii="方正书宋_GBK" w:eastAsia="方正书宋_GBK"/>
              </w:rPr>
              <w:t>&gt;0</w:t>
            </w:r>
            <w:r>
              <w:rPr>
                <w:rFonts w:hint="eastAsia" w:ascii="方正书宋_GBK" w:eastAsia="方正书宋_GBK"/>
              </w:rPr>
              <w:t>村容村貌改善明显</w:t>
            </w:r>
          </w:p>
        </w:tc>
        <w:tc>
          <w:tcPr>
            <w:tcW w:w="1701" w:type="dxa"/>
            <w:vAlign w:val="center"/>
          </w:tcPr>
          <w:p w14:paraId="7BE55EDF">
            <w:pPr>
              <w:spacing w:line="300" w:lineRule="exact"/>
              <w:jc w:val="left"/>
              <w:rPr>
                <w:rFonts w:ascii="方正书宋_GBK" w:eastAsia="方正书宋_GBK"/>
              </w:rPr>
            </w:pPr>
            <w:r>
              <w:rPr>
                <w:rFonts w:hint="eastAsia" w:ascii="方正书宋_GBK" w:eastAsia="方正书宋_GBK"/>
              </w:rPr>
              <w:t>年度计划</w:t>
            </w:r>
          </w:p>
        </w:tc>
      </w:tr>
      <w:tr w14:paraId="6022F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8114BD2">
            <w:pPr>
              <w:spacing w:line="300" w:lineRule="exact"/>
              <w:jc w:val="center"/>
              <w:rPr>
                <w:rFonts w:ascii="方正书宋_GBK" w:eastAsia="方正书宋_GBK"/>
              </w:rPr>
            </w:pPr>
          </w:p>
        </w:tc>
        <w:tc>
          <w:tcPr>
            <w:tcW w:w="1134" w:type="dxa"/>
            <w:vAlign w:val="center"/>
          </w:tcPr>
          <w:p w14:paraId="502E0B9D">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75012FF6">
            <w:pPr>
              <w:spacing w:line="300" w:lineRule="exact"/>
              <w:jc w:val="left"/>
              <w:rPr>
                <w:rFonts w:ascii="方正书宋_GBK" w:eastAsia="方正书宋_GBK"/>
              </w:rPr>
            </w:pPr>
            <w:r>
              <w:rPr>
                <w:rFonts w:hint="eastAsia" w:ascii="方正书宋_GBK" w:eastAsia="方正书宋_GBK"/>
              </w:rPr>
              <w:t>群众公益活动</w:t>
            </w:r>
          </w:p>
        </w:tc>
        <w:tc>
          <w:tcPr>
            <w:tcW w:w="2891" w:type="dxa"/>
            <w:vAlign w:val="center"/>
          </w:tcPr>
          <w:p w14:paraId="5F1D02AC">
            <w:pPr>
              <w:spacing w:line="300" w:lineRule="exact"/>
              <w:jc w:val="left"/>
              <w:rPr>
                <w:rFonts w:ascii="方正书宋_GBK" w:eastAsia="方正书宋_GBK"/>
              </w:rPr>
            </w:pPr>
            <w:r>
              <w:rPr>
                <w:rFonts w:hint="eastAsia" w:ascii="方正书宋_GBK" w:eastAsia="方正书宋_GBK"/>
              </w:rPr>
              <w:t>搞好文体娱乐活动、宣传教育活动、志愿服务活动，每年不少于</w:t>
            </w:r>
            <w:r>
              <w:rPr>
                <w:rFonts w:ascii="方正书宋_GBK" w:eastAsia="方正书宋_GBK"/>
              </w:rPr>
              <w:t>12</w:t>
            </w:r>
            <w:r>
              <w:rPr>
                <w:rFonts w:hint="eastAsia" w:ascii="方正书宋_GBK" w:eastAsia="方正书宋_GBK"/>
              </w:rPr>
              <w:t>次</w:t>
            </w:r>
          </w:p>
        </w:tc>
        <w:tc>
          <w:tcPr>
            <w:tcW w:w="1276" w:type="dxa"/>
            <w:vAlign w:val="center"/>
          </w:tcPr>
          <w:p w14:paraId="595C9A1A">
            <w:pPr>
              <w:spacing w:line="300" w:lineRule="exact"/>
              <w:jc w:val="left"/>
              <w:rPr>
                <w:rFonts w:ascii="方正书宋_GBK" w:eastAsia="方正书宋_GBK"/>
              </w:rPr>
            </w:pPr>
            <w:r>
              <w:rPr>
                <w:rFonts w:hint="eastAsia" w:ascii="方正书宋_GBK" w:eastAsia="方正书宋_GBK"/>
              </w:rPr>
              <w:t>提升群众服务水平，群众文体活动活跃</w:t>
            </w:r>
          </w:p>
        </w:tc>
        <w:tc>
          <w:tcPr>
            <w:tcW w:w="1701" w:type="dxa"/>
            <w:vAlign w:val="center"/>
          </w:tcPr>
          <w:p w14:paraId="4AB7E3BF">
            <w:pPr>
              <w:spacing w:line="300" w:lineRule="exact"/>
              <w:jc w:val="left"/>
              <w:rPr>
                <w:rFonts w:ascii="方正书宋_GBK" w:eastAsia="方正书宋_GBK"/>
              </w:rPr>
            </w:pPr>
            <w:r>
              <w:rPr>
                <w:rFonts w:hint="eastAsia" w:ascii="方正书宋_GBK" w:eastAsia="方正书宋_GBK"/>
              </w:rPr>
              <w:t>年度计划</w:t>
            </w:r>
          </w:p>
        </w:tc>
      </w:tr>
      <w:tr w14:paraId="33538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9E0F46D">
            <w:pPr>
              <w:spacing w:line="300" w:lineRule="exact"/>
              <w:jc w:val="center"/>
              <w:rPr>
                <w:rFonts w:ascii="方正书宋_GBK" w:eastAsia="方正书宋_GBK"/>
              </w:rPr>
            </w:pPr>
          </w:p>
        </w:tc>
        <w:tc>
          <w:tcPr>
            <w:tcW w:w="1134" w:type="dxa"/>
            <w:vAlign w:val="center"/>
          </w:tcPr>
          <w:p w14:paraId="434D2486">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0785B24D">
            <w:pPr>
              <w:spacing w:line="300" w:lineRule="exact"/>
              <w:jc w:val="left"/>
              <w:rPr>
                <w:rFonts w:ascii="方正书宋_GBK" w:eastAsia="方正书宋_GBK"/>
              </w:rPr>
            </w:pPr>
            <w:r>
              <w:rPr>
                <w:rFonts w:hint="eastAsia" w:ascii="方正书宋_GBK" w:eastAsia="方正书宋_GBK"/>
              </w:rPr>
              <w:t>工作完成率</w:t>
            </w:r>
          </w:p>
        </w:tc>
        <w:tc>
          <w:tcPr>
            <w:tcW w:w="2891" w:type="dxa"/>
            <w:vAlign w:val="center"/>
          </w:tcPr>
          <w:p w14:paraId="292CADEC">
            <w:pPr>
              <w:spacing w:line="300" w:lineRule="exact"/>
              <w:jc w:val="left"/>
              <w:rPr>
                <w:rFonts w:ascii="方正书宋_GBK" w:eastAsia="方正书宋_GBK"/>
              </w:rPr>
            </w:pPr>
            <w:r>
              <w:rPr>
                <w:rFonts w:hint="eastAsia" w:ascii="方正书宋_GBK" w:eastAsia="方正书宋_GBK"/>
              </w:rPr>
              <w:t>搞好村公共卫生，村内治安，提升服务水平</w:t>
            </w:r>
          </w:p>
        </w:tc>
        <w:tc>
          <w:tcPr>
            <w:tcW w:w="1276" w:type="dxa"/>
            <w:vAlign w:val="center"/>
          </w:tcPr>
          <w:p w14:paraId="7681F749">
            <w:pPr>
              <w:spacing w:line="300" w:lineRule="exact"/>
              <w:jc w:val="left"/>
              <w:rPr>
                <w:rFonts w:ascii="方正书宋_GBK" w:eastAsia="方正书宋_GBK"/>
              </w:rPr>
            </w:pPr>
            <w:r>
              <w:rPr>
                <w:rFonts w:hint="eastAsia" w:ascii="方正书宋_GBK" w:eastAsia="方正书宋_GBK"/>
              </w:rPr>
              <w:t>公共设施完善、人居环境改善</w:t>
            </w:r>
          </w:p>
        </w:tc>
        <w:tc>
          <w:tcPr>
            <w:tcW w:w="1701" w:type="dxa"/>
            <w:vAlign w:val="center"/>
          </w:tcPr>
          <w:p w14:paraId="6EAD4FE4">
            <w:pPr>
              <w:spacing w:line="300" w:lineRule="exact"/>
              <w:jc w:val="left"/>
              <w:rPr>
                <w:rFonts w:ascii="方正书宋_GBK" w:eastAsia="方正书宋_GBK"/>
              </w:rPr>
            </w:pPr>
            <w:r>
              <w:rPr>
                <w:rFonts w:hint="eastAsia" w:ascii="方正书宋_GBK" w:eastAsia="方正书宋_GBK"/>
              </w:rPr>
              <w:t>年度计划</w:t>
            </w:r>
          </w:p>
        </w:tc>
      </w:tr>
      <w:tr w14:paraId="7F3B5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A3B9BD8">
            <w:pPr>
              <w:spacing w:line="300" w:lineRule="exact"/>
              <w:jc w:val="center"/>
              <w:rPr>
                <w:rFonts w:ascii="方正书宋_GBK" w:eastAsia="方正书宋_GBK"/>
              </w:rPr>
            </w:pPr>
          </w:p>
        </w:tc>
        <w:tc>
          <w:tcPr>
            <w:tcW w:w="1134" w:type="dxa"/>
            <w:vAlign w:val="center"/>
          </w:tcPr>
          <w:p w14:paraId="379CE67C">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76551A3D">
            <w:pPr>
              <w:spacing w:line="300" w:lineRule="exact"/>
              <w:jc w:val="left"/>
              <w:rPr>
                <w:rFonts w:ascii="方正书宋_GBK" w:eastAsia="方正书宋_GBK"/>
              </w:rPr>
            </w:pPr>
            <w:r>
              <w:rPr>
                <w:rFonts w:hint="eastAsia" w:ascii="方正书宋_GBK" w:eastAsia="方正书宋_GBK"/>
              </w:rPr>
              <w:t>资金投入标准</w:t>
            </w:r>
          </w:p>
        </w:tc>
        <w:tc>
          <w:tcPr>
            <w:tcW w:w="2891" w:type="dxa"/>
            <w:vAlign w:val="center"/>
          </w:tcPr>
          <w:p w14:paraId="475C3C4F">
            <w:pPr>
              <w:spacing w:line="300" w:lineRule="exact"/>
              <w:jc w:val="left"/>
              <w:rPr>
                <w:rFonts w:ascii="方正书宋_GBK" w:eastAsia="方正书宋_GBK"/>
              </w:rPr>
            </w:pPr>
            <w:r>
              <w:rPr>
                <w:rFonts w:hint="eastAsia" w:ascii="方正书宋_GBK" w:eastAsia="方正书宋_GBK"/>
              </w:rPr>
              <w:t>每村不低于</w:t>
            </w:r>
            <w:r>
              <w:rPr>
                <w:rFonts w:ascii="方正书宋_GBK" w:eastAsia="方正书宋_GBK"/>
              </w:rPr>
              <w:t>4.5</w:t>
            </w:r>
            <w:r>
              <w:rPr>
                <w:rFonts w:hint="eastAsia" w:ascii="方正书宋_GBK" w:eastAsia="方正书宋_GBK"/>
              </w:rPr>
              <w:t>万元</w:t>
            </w:r>
          </w:p>
        </w:tc>
        <w:tc>
          <w:tcPr>
            <w:tcW w:w="1276" w:type="dxa"/>
            <w:vAlign w:val="center"/>
          </w:tcPr>
          <w:p w14:paraId="2E623961">
            <w:pPr>
              <w:spacing w:line="300" w:lineRule="exact"/>
              <w:jc w:val="left"/>
              <w:rPr>
                <w:rFonts w:ascii="方正书宋_GBK" w:eastAsia="方正书宋_GBK"/>
              </w:rPr>
            </w:pPr>
            <w:r>
              <w:rPr>
                <w:rFonts w:hint="eastAsia" w:ascii="方正书宋_GBK" w:eastAsia="方正书宋_GBK"/>
              </w:rPr>
              <w:t>服务群众经费比，低于每个村</w:t>
            </w:r>
            <w:r>
              <w:rPr>
                <w:rFonts w:ascii="方正书宋_GBK" w:eastAsia="方正书宋_GBK"/>
              </w:rPr>
              <w:t>4.5</w:t>
            </w:r>
            <w:r>
              <w:rPr>
                <w:rFonts w:hint="eastAsia" w:ascii="方正书宋_GBK" w:eastAsia="方正书宋_GBK"/>
              </w:rPr>
              <w:t>万元</w:t>
            </w:r>
          </w:p>
        </w:tc>
        <w:tc>
          <w:tcPr>
            <w:tcW w:w="1701" w:type="dxa"/>
            <w:vAlign w:val="center"/>
          </w:tcPr>
          <w:p w14:paraId="5418D8CC">
            <w:pPr>
              <w:spacing w:line="300" w:lineRule="exact"/>
              <w:jc w:val="left"/>
              <w:rPr>
                <w:rFonts w:ascii="方正书宋_GBK" w:eastAsia="方正书宋_GBK"/>
              </w:rPr>
            </w:pPr>
            <w:r>
              <w:rPr>
                <w:rFonts w:hint="eastAsia" w:ascii="方正书宋_GBK" w:eastAsia="方正书宋_GBK"/>
              </w:rPr>
              <w:t>年度计划</w:t>
            </w:r>
          </w:p>
        </w:tc>
      </w:tr>
      <w:tr w14:paraId="14074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6CFD9A0E">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683B4969">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65CA6673">
            <w:pPr>
              <w:spacing w:line="300" w:lineRule="exact"/>
              <w:jc w:val="left"/>
              <w:rPr>
                <w:rFonts w:ascii="方正书宋_GBK" w:eastAsia="方正书宋_GBK"/>
              </w:rPr>
            </w:pPr>
            <w:r>
              <w:rPr>
                <w:rFonts w:hint="eastAsia" w:ascii="方正书宋_GBK" w:eastAsia="方正书宋_GBK"/>
              </w:rPr>
              <w:t>村容村貌改善</w:t>
            </w:r>
          </w:p>
        </w:tc>
        <w:tc>
          <w:tcPr>
            <w:tcW w:w="2891" w:type="dxa"/>
            <w:vAlign w:val="center"/>
          </w:tcPr>
          <w:p w14:paraId="7557455F">
            <w:pPr>
              <w:spacing w:line="300" w:lineRule="exact"/>
              <w:jc w:val="left"/>
              <w:rPr>
                <w:rFonts w:ascii="方正书宋_GBK" w:eastAsia="方正书宋_GBK"/>
              </w:rPr>
            </w:pPr>
            <w:r>
              <w:rPr>
                <w:rFonts w:hint="eastAsia" w:ascii="方正书宋_GBK" w:eastAsia="方正书宋_GBK"/>
              </w:rPr>
              <w:t>村容村貌进一步改善，公益设施优化，无积存垃圾</w:t>
            </w:r>
          </w:p>
        </w:tc>
        <w:tc>
          <w:tcPr>
            <w:tcW w:w="1276" w:type="dxa"/>
            <w:vAlign w:val="center"/>
          </w:tcPr>
          <w:p w14:paraId="6D6A9DC0">
            <w:pPr>
              <w:spacing w:line="300" w:lineRule="exact"/>
              <w:jc w:val="left"/>
              <w:rPr>
                <w:rFonts w:ascii="方正书宋_GBK" w:eastAsia="方正书宋_GBK"/>
              </w:rPr>
            </w:pPr>
            <w:r>
              <w:rPr>
                <w:rFonts w:hint="eastAsia" w:ascii="方正书宋_GBK" w:eastAsia="方正书宋_GBK"/>
              </w:rPr>
              <w:t>村容村貌改善，无积存垃圾</w:t>
            </w:r>
          </w:p>
        </w:tc>
        <w:tc>
          <w:tcPr>
            <w:tcW w:w="1701" w:type="dxa"/>
            <w:vAlign w:val="center"/>
          </w:tcPr>
          <w:p w14:paraId="0E3A4AEF">
            <w:pPr>
              <w:spacing w:line="300" w:lineRule="exact"/>
              <w:jc w:val="left"/>
              <w:rPr>
                <w:rFonts w:ascii="方正书宋_GBK" w:eastAsia="方正书宋_GBK"/>
              </w:rPr>
            </w:pPr>
            <w:r>
              <w:rPr>
                <w:rFonts w:hint="eastAsia" w:ascii="方正书宋_GBK" w:eastAsia="方正书宋_GBK"/>
              </w:rPr>
              <w:t>年度计划</w:t>
            </w:r>
          </w:p>
        </w:tc>
      </w:tr>
      <w:tr w14:paraId="67331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C735DE3">
            <w:pPr>
              <w:spacing w:line="300" w:lineRule="exact"/>
              <w:jc w:val="center"/>
              <w:rPr>
                <w:rFonts w:ascii="方正书宋_GBK" w:eastAsia="方正书宋_GBK"/>
              </w:rPr>
            </w:pPr>
          </w:p>
        </w:tc>
        <w:tc>
          <w:tcPr>
            <w:tcW w:w="1134" w:type="dxa"/>
            <w:vAlign w:val="center"/>
          </w:tcPr>
          <w:p w14:paraId="3CEB521C">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25913A12">
            <w:pPr>
              <w:spacing w:line="300" w:lineRule="exact"/>
              <w:jc w:val="left"/>
              <w:rPr>
                <w:rFonts w:ascii="方正书宋_GBK" w:eastAsia="方正书宋_GBK"/>
              </w:rPr>
            </w:pPr>
            <w:r>
              <w:rPr>
                <w:rFonts w:hint="eastAsia" w:ascii="方正书宋_GBK" w:eastAsia="方正书宋_GBK"/>
              </w:rPr>
              <w:t>长期使用性</w:t>
            </w:r>
          </w:p>
        </w:tc>
        <w:tc>
          <w:tcPr>
            <w:tcW w:w="2891" w:type="dxa"/>
            <w:vAlign w:val="center"/>
          </w:tcPr>
          <w:p w14:paraId="20F1175D">
            <w:pPr>
              <w:spacing w:line="300" w:lineRule="exact"/>
              <w:jc w:val="left"/>
              <w:rPr>
                <w:rFonts w:ascii="方正书宋_GBK" w:eastAsia="方正书宋_GBK"/>
              </w:rPr>
            </w:pPr>
            <w:r>
              <w:rPr>
                <w:rFonts w:hint="eastAsia" w:ascii="方正书宋_GBK" w:eastAsia="方正书宋_GBK"/>
              </w:rPr>
              <w:t>公共设施良好，搞好公共卫生</w:t>
            </w:r>
          </w:p>
        </w:tc>
        <w:tc>
          <w:tcPr>
            <w:tcW w:w="1276" w:type="dxa"/>
            <w:vAlign w:val="center"/>
          </w:tcPr>
          <w:p w14:paraId="44EFE7A8">
            <w:pPr>
              <w:spacing w:line="300" w:lineRule="exact"/>
              <w:jc w:val="left"/>
              <w:rPr>
                <w:rFonts w:ascii="方正书宋_GBK" w:eastAsia="方正书宋_GBK"/>
              </w:rPr>
            </w:pPr>
            <w:r>
              <w:rPr>
                <w:rFonts w:hint="eastAsia" w:ascii="方正书宋_GBK" w:eastAsia="方正书宋_GBK"/>
              </w:rPr>
              <w:t>公益设施长期使用</w:t>
            </w:r>
          </w:p>
        </w:tc>
        <w:tc>
          <w:tcPr>
            <w:tcW w:w="1701" w:type="dxa"/>
            <w:vAlign w:val="center"/>
          </w:tcPr>
          <w:p w14:paraId="2EA7CC7A">
            <w:pPr>
              <w:spacing w:line="300" w:lineRule="exact"/>
              <w:jc w:val="left"/>
              <w:rPr>
                <w:rFonts w:ascii="方正书宋_GBK" w:eastAsia="方正书宋_GBK"/>
              </w:rPr>
            </w:pPr>
            <w:r>
              <w:rPr>
                <w:rFonts w:hint="eastAsia" w:ascii="方正书宋_GBK" w:eastAsia="方正书宋_GBK"/>
              </w:rPr>
              <w:t>年度计划</w:t>
            </w:r>
          </w:p>
        </w:tc>
      </w:tr>
      <w:tr w14:paraId="71635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0A6EC44">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533B83A6">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6B180DF4">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14:paraId="6B842605">
            <w:pPr>
              <w:spacing w:line="300" w:lineRule="exact"/>
              <w:jc w:val="left"/>
              <w:rPr>
                <w:rFonts w:ascii="方正书宋_GBK" w:eastAsia="方正书宋_GBK"/>
              </w:rPr>
            </w:pPr>
            <w:r>
              <w:rPr>
                <w:rFonts w:hint="eastAsia" w:ascii="方正书宋_GBK" w:eastAsia="方正书宋_GBK"/>
              </w:rPr>
              <w:t>农村人居环境改善，群众满意</w:t>
            </w:r>
          </w:p>
        </w:tc>
        <w:tc>
          <w:tcPr>
            <w:tcW w:w="1276" w:type="dxa"/>
            <w:vAlign w:val="center"/>
          </w:tcPr>
          <w:p w14:paraId="13EED55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1E25655D">
            <w:pPr>
              <w:spacing w:line="300" w:lineRule="exact"/>
              <w:jc w:val="left"/>
              <w:rPr>
                <w:rFonts w:ascii="方正书宋_GBK" w:eastAsia="方正书宋_GBK"/>
              </w:rPr>
            </w:pPr>
            <w:r>
              <w:rPr>
                <w:rFonts w:hint="eastAsia" w:ascii="方正书宋_GBK" w:eastAsia="方正书宋_GBK"/>
              </w:rPr>
              <w:t>年度计划</w:t>
            </w:r>
          </w:p>
        </w:tc>
      </w:tr>
    </w:tbl>
    <w:p w14:paraId="6150CA19">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14:paraId="3C7F359B">
      <w:pPr>
        <w:spacing w:line="300" w:lineRule="exact"/>
        <w:ind w:firstLine="420" w:firstLineChars="200"/>
        <w:jc w:val="left"/>
      </w:pPr>
    </w:p>
    <w:p w14:paraId="43264A41">
      <w:pPr>
        <w:ind w:firstLine="562" w:firstLineChars="200"/>
        <w:jc w:val="left"/>
        <w:outlineLvl w:val="1"/>
        <w:rPr>
          <w:rFonts w:ascii="仿宋_GB2312" w:hAnsi="宋体" w:eastAsia="仿宋_GB2312"/>
          <w:b/>
          <w:sz w:val="28"/>
        </w:rPr>
      </w:pPr>
      <w:r>
        <w:rPr>
          <w:rFonts w:ascii="仿宋_GB2312" w:eastAsia="仿宋_GB2312"/>
          <w:b/>
          <w:sz w:val="28"/>
        </w:rPr>
        <w:t>4</w:t>
      </w:r>
      <w:r>
        <w:rPr>
          <w:rFonts w:hint="eastAsia" w:ascii="仿宋_GB2312" w:eastAsia="仿宋_GB2312"/>
          <w:b/>
          <w:sz w:val="28"/>
        </w:rPr>
        <w:t>、冀财预</w:t>
      </w:r>
      <w:r>
        <w:rPr>
          <w:rFonts w:ascii="仿宋_GB2312" w:eastAsia="仿宋_GB2312"/>
          <w:b/>
          <w:sz w:val="28"/>
        </w:rPr>
        <w:t>[2019]66</w:t>
      </w:r>
      <w:r>
        <w:rPr>
          <w:rFonts w:hint="eastAsia" w:ascii="仿宋_GB2312" w:eastAsia="仿宋_GB2312"/>
          <w:b/>
          <w:sz w:val="28"/>
        </w:rPr>
        <w:t>号提前下达</w:t>
      </w:r>
      <w:r>
        <w:rPr>
          <w:rFonts w:ascii="仿宋_GB2312" w:eastAsia="仿宋_GB2312"/>
          <w:b/>
          <w:sz w:val="28"/>
        </w:rPr>
        <w:t>2020</w:t>
      </w:r>
      <w:r>
        <w:rPr>
          <w:rFonts w:hint="eastAsia" w:ascii="仿宋_GB2312" w:eastAsia="仿宋_GB2312"/>
          <w:b/>
          <w:sz w:val="28"/>
        </w:rPr>
        <w:t>年革命老区转移支付资金（道路硬化工程）绩效目标表</w:t>
      </w:r>
      <w:r>
        <w:rPr>
          <w:rFonts w:ascii="仿宋_GB2312" w:eastAsia="仿宋_GB2312"/>
          <w:b/>
          <w:sz w:val="28"/>
        </w:rPr>
        <w:fldChar w:fldCharType="begin"/>
      </w:r>
      <w:r>
        <w:rPr>
          <w:rFonts w:ascii="仿宋_GB2312" w:eastAsia="仿宋_GB2312"/>
          <w:b/>
          <w:sz w:val="28"/>
        </w:rPr>
        <w:instrText xml:space="preserve"> TC </w:instrText>
      </w:r>
      <w:bookmarkStart w:id="7" w:name="_Toc29714092"/>
      <w:r>
        <w:rPr>
          <w:rFonts w:ascii="仿宋_GB2312" w:eastAsia="仿宋_GB2312"/>
          <w:b/>
          <w:sz w:val="28"/>
        </w:rPr>
        <w:instrText xml:space="preserve">4</w:instrText>
      </w:r>
      <w:r>
        <w:rPr>
          <w:rFonts w:hint="eastAsia" w:ascii="仿宋_GB2312" w:eastAsia="仿宋_GB2312"/>
          <w:b/>
          <w:sz w:val="28"/>
        </w:rPr>
        <w:instrText xml:space="preserve">、冀财预</w:instrText>
      </w:r>
      <w:r>
        <w:rPr>
          <w:rFonts w:ascii="仿宋_GB2312" w:eastAsia="仿宋_GB2312"/>
          <w:b/>
          <w:sz w:val="28"/>
        </w:rPr>
        <w:instrText xml:space="preserve">[2019]66</w:instrText>
      </w:r>
      <w:r>
        <w:rPr>
          <w:rFonts w:hint="eastAsia" w:ascii="仿宋_GB2312" w:eastAsia="仿宋_GB2312"/>
          <w:b/>
          <w:sz w:val="28"/>
        </w:rPr>
        <w:instrText xml:space="preserve">号提前下达</w:instrText>
      </w:r>
      <w:r>
        <w:rPr>
          <w:rFonts w:ascii="仿宋_GB2312" w:eastAsia="仿宋_GB2312"/>
          <w:b/>
          <w:sz w:val="28"/>
        </w:rPr>
        <w:instrText xml:space="preserve">2020</w:instrText>
      </w:r>
      <w:r>
        <w:rPr>
          <w:rFonts w:hint="eastAsia" w:ascii="仿宋_GB2312" w:eastAsia="仿宋_GB2312"/>
          <w:b/>
          <w:sz w:val="28"/>
        </w:rPr>
        <w:instrText xml:space="preserve">年革命老区转移支付资金（道路硬化工程）绩效目标表</w:instrText>
      </w:r>
      <w:bookmarkEnd w:id="7"/>
      <w:r>
        <w:rPr>
          <w:rFonts w:ascii="仿宋_GB2312" w:eastAsia="仿宋_GB2312"/>
          <w:b/>
          <w:sz w:val="28"/>
        </w:rPr>
        <w:instrText xml:space="preserve"> \f C \l 1 </w:instrText>
      </w:r>
      <w:r>
        <w:rPr>
          <w:rFonts w:ascii="仿宋_GB2312" w:eastAsia="仿宋_GB2312"/>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50FC4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1F090AEE">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vAlign w:val="center"/>
          </w:tcPr>
          <w:p w14:paraId="5D6A283E">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、修建村内主要街道方便村民出行</w:t>
            </w:r>
          </w:p>
          <w:p w14:paraId="0CA0A34A">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、铺设主要街道两侧便道砖，两侧路沿石</w:t>
            </w:r>
          </w:p>
        </w:tc>
      </w:tr>
    </w:tbl>
    <w:p w14:paraId="162EA4BD">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0B1A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3E8ECE81">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20A3D183">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59BD65C4">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78FC864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405BAC9F">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61878FFC">
            <w:pPr>
              <w:spacing w:line="300" w:lineRule="exact"/>
              <w:jc w:val="center"/>
              <w:rPr>
                <w:rFonts w:ascii="方正书宋_GBK" w:eastAsia="方正书宋_GBK"/>
                <w:b/>
              </w:rPr>
            </w:pPr>
            <w:r>
              <w:rPr>
                <w:rFonts w:hint="eastAsia" w:ascii="方正书宋_GBK" w:eastAsia="方正书宋_GBK"/>
                <w:b/>
              </w:rPr>
              <w:t>指标值确定依据</w:t>
            </w:r>
          </w:p>
        </w:tc>
      </w:tr>
      <w:tr w14:paraId="7820D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67FBC212">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1CB4A6B2">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75FE155D">
            <w:pPr>
              <w:spacing w:line="300" w:lineRule="exact"/>
              <w:jc w:val="left"/>
              <w:rPr>
                <w:rFonts w:ascii="方正书宋_GBK" w:eastAsia="方正书宋_GBK"/>
              </w:rPr>
            </w:pPr>
            <w:r>
              <w:rPr>
                <w:rFonts w:hint="eastAsia" w:ascii="方正书宋_GBK" w:eastAsia="方正书宋_GBK"/>
              </w:rPr>
              <w:t>新建浇筑、铺设面积</w:t>
            </w:r>
          </w:p>
        </w:tc>
        <w:tc>
          <w:tcPr>
            <w:tcW w:w="2891" w:type="dxa"/>
            <w:vAlign w:val="center"/>
          </w:tcPr>
          <w:p w14:paraId="2ECFA40B">
            <w:pPr>
              <w:spacing w:line="300" w:lineRule="exact"/>
              <w:jc w:val="left"/>
              <w:rPr>
                <w:rFonts w:ascii="方正书宋_GBK" w:eastAsia="方正书宋_GBK"/>
              </w:rPr>
            </w:pPr>
            <w:r>
              <w:rPr>
                <w:rFonts w:hint="eastAsia" w:ascii="方正书宋_GBK" w:eastAsia="方正书宋_GBK"/>
              </w:rPr>
              <w:t>浇筑村内主要道路，铺设主要街道两侧便道砖路沿石</w:t>
            </w:r>
          </w:p>
        </w:tc>
        <w:tc>
          <w:tcPr>
            <w:tcW w:w="1276" w:type="dxa"/>
            <w:vAlign w:val="center"/>
          </w:tcPr>
          <w:p w14:paraId="00FDE51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1400</w:t>
            </w:r>
            <w:r>
              <w:rPr>
                <w:rFonts w:hint="eastAsia" w:ascii="方正书宋_GBK" w:eastAsia="方正书宋_GBK"/>
              </w:rPr>
              <w:t>平米</w:t>
            </w:r>
          </w:p>
        </w:tc>
        <w:tc>
          <w:tcPr>
            <w:tcW w:w="1701" w:type="dxa"/>
            <w:vAlign w:val="center"/>
          </w:tcPr>
          <w:p w14:paraId="7DBB4E9E">
            <w:pPr>
              <w:spacing w:line="300" w:lineRule="exact"/>
              <w:jc w:val="left"/>
              <w:rPr>
                <w:rFonts w:ascii="方正书宋_GBK" w:eastAsia="方正书宋_GBK"/>
              </w:rPr>
            </w:pPr>
            <w:r>
              <w:rPr>
                <w:rFonts w:hint="eastAsia" w:ascii="方正书宋_GBK" w:eastAsia="方正书宋_GBK"/>
              </w:rPr>
              <w:t>项目预算</w:t>
            </w:r>
          </w:p>
        </w:tc>
      </w:tr>
      <w:tr w14:paraId="0C1B4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7FEF020">
            <w:pPr>
              <w:spacing w:line="300" w:lineRule="exact"/>
              <w:jc w:val="center"/>
              <w:rPr>
                <w:rFonts w:ascii="方正书宋_GBK" w:eastAsia="方正书宋_GBK"/>
              </w:rPr>
            </w:pPr>
          </w:p>
        </w:tc>
        <w:tc>
          <w:tcPr>
            <w:tcW w:w="1134" w:type="dxa"/>
            <w:vAlign w:val="center"/>
          </w:tcPr>
          <w:p w14:paraId="22F5B7CC">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275E9867">
            <w:pPr>
              <w:spacing w:line="300" w:lineRule="exact"/>
              <w:jc w:val="left"/>
              <w:rPr>
                <w:rFonts w:ascii="方正书宋_GBK" w:eastAsia="方正书宋_GBK"/>
              </w:rPr>
            </w:pPr>
            <w:r>
              <w:rPr>
                <w:rFonts w:hint="eastAsia" w:ascii="方正书宋_GBK" w:eastAsia="方正书宋_GBK"/>
              </w:rPr>
              <w:t>完成率</w:t>
            </w:r>
          </w:p>
        </w:tc>
        <w:tc>
          <w:tcPr>
            <w:tcW w:w="2891" w:type="dxa"/>
            <w:vAlign w:val="center"/>
          </w:tcPr>
          <w:p w14:paraId="188F47B6">
            <w:pPr>
              <w:spacing w:line="300" w:lineRule="exact"/>
              <w:jc w:val="left"/>
              <w:rPr>
                <w:rFonts w:ascii="方正书宋_GBK" w:eastAsia="方正书宋_GBK"/>
              </w:rPr>
            </w:pPr>
            <w:r>
              <w:rPr>
                <w:rFonts w:hint="eastAsia" w:ascii="方正书宋_GBK" w:eastAsia="方正书宋_GBK"/>
              </w:rPr>
              <w:t>实际完成工程量占计划完成工程量的比率</w:t>
            </w:r>
          </w:p>
        </w:tc>
        <w:tc>
          <w:tcPr>
            <w:tcW w:w="1276" w:type="dxa"/>
            <w:vAlign w:val="center"/>
          </w:tcPr>
          <w:p w14:paraId="2A9A9B1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37EB95A0">
            <w:pPr>
              <w:spacing w:line="300" w:lineRule="exact"/>
              <w:jc w:val="left"/>
              <w:rPr>
                <w:rFonts w:ascii="方正书宋_GBK" w:eastAsia="方正书宋_GBK"/>
              </w:rPr>
            </w:pPr>
            <w:r>
              <w:rPr>
                <w:rFonts w:hint="eastAsia" w:ascii="方正书宋_GBK" w:eastAsia="方正书宋_GBK"/>
              </w:rPr>
              <w:t>决算评审</w:t>
            </w:r>
          </w:p>
        </w:tc>
      </w:tr>
      <w:tr w14:paraId="04B64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61BE098">
            <w:pPr>
              <w:spacing w:line="300" w:lineRule="exact"/>
              <w:jc w:val="center"/>
              <w:rPr>
                <w:rFonts w:ascii="方正书宋_GBK" w:eastAsia="方正书宋_GBK"/>
              </w:rPr>
            </w:pPr>
          </w:p>
        </w:tc>
        <w:tc>
          <w:tcPr>
            <w:tcW w:w="1134" w:type="dxa"/>
            <w:vAlign w:val="center"/>
          </w:tcPr>
          <w:p w14:paraId="2E53334B">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320F3C24">
            <w:pPr>
              <w:spacing w:line="300" w:lineRule="exact"/>
              <w:jc w:val="left"/>
              <w:rPr>
                <w:rFonts w:ascii="方正书宋_GBK" w:eastAsia="方正书宋_GBK"/>
              </w:rPr>
            </w:pPr>
            <w:r>
              <w:rPr>
                <w:rFonts w:hint="eastAsia" w:ascii="方正书宋_GBK" w:eastAsia="方正书宋_GBK"/>
              </w:rPr>
              <w:t>按期完成占比</w:t>
            </w:r>
          </w:p>
        </w:tc>
        <w:tc>
          <w:tcPr>
            <w:tcW w:w="2891" w:type="dxa"/>
            <w:vAlign w:val="center"/>
          </w:tcPr>
          <w:p w14:paraId="609CA3B7">
            <w:pPr>
              <w:spacing w:line="300" w:lineRule="exact"/>
              <w:jc w:val="left"/>
              <w:rPr>
                <w:rFonts w:ascii="方正书宋_GBK" w:eastAsia="方正书宋_GBK"/>
              </w:rPr>
            </w:pPr>
            <w:r>
              <w:rPr>
                <w:rFonts w:hint="eastAsia" w:ascii="方正书宋_GBK" w:eastAsia="方正书宋_GBK"/>
              </w:rPr>
              <w:t>实际完成工程量占计划完成工程量的比率</w:t>
            </w:r>
          </w:p>
        </w:tc>
        <w:tc>
          <w:tcPr>
            <w:tcW w:w="1276" w:type="dxa"/>
            <w:vAlign w:val="center"/>
          </w:tcPr>
          <w:p w14:paraId="0E3C951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4A7B4F0D">
            <w:pPr>
              <w:spacing w:line="300" w:lineRule="exact"/>
              <w:jc w:val="left"/>
              <w:rPr>
                <w:rFonts w:ascii="方正书宋_GBK" w:eastAsia="方正书宋_GBK"/>
              </w:rPr>
            </w:pPr>
            <w:r>
              <w:rPr>
                <w:rFonts w:hint="eastAsia" w:ascii="方正书宋_GBK" w:eastAsia="方正书宋_GBK"/>
              </w:rPr>
              <w:t>施工合同</w:t>
            </w:r>
          </w:p>
        </w:tc>
      </w:tr>
      <w:tr w14:paraId="7EB9B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468B6D5">
            <w:pPr>
              <w:spacing w:line="300" w:lineRule="exact"/>
              <w:jc w:val="center"/>
              <w:rPr>
                <w:rFonts w:ascii="方正书宋_GBK" w:eastAsia="方正书宋_GBK"/>
              </w:rPr>
            </w:pPr>
          </w:p>
        </w:tc>
        <w:tc>
          <w:tcPr>
            <w:tcW w:w="1134" w:type="dxa"/>
            <w:vAlign w:val="center"/>
          </w:tcPr>
          <w:p w14:paraId="5C552962">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0F5EA606">
            <w:pPr>
              <w:spacing w:line="300" w:lineRule="exact"/>
              <w:jc w:val="left"/>
              <w:rPr>
                <w:rFonts w:ascii="方正书宋_GBK" w:eastAsia="方正书宋_GBK"/>
              </w:rPr>
            </w:pPr>
            <w:r>
              <w:rPr>
                <w:rFonts w:hint="eastAsia" w:ascii="方正书宋_GBK" w:eastAsia="方正书宋_GBK"/>
              </w:rPr>
              <w:t>造价成本</w:t>
            </w:r>
          </w:p>
        </w:tc>
        <w:tc>
          <w:tcPr>
            <w:tcW w:w="2891" w:type="dxa"/>
            <w:vAlign w:val="center"/>
          </w:tcPr>
          <w:p w14:paraId="2F0E694B">
            <w:pPr>
              <w:spacing w:line="300" w:lineRule="exact"/>
              <w:jc w:val="left"/>
              <w:rPr>
                <w:rFonts w:ascii="方正书宋_GBK" w:eastAsia="方正书宋_GBK"/>
              </w:rPr>
            </w:pPr>
            <w:r>
              <w:rPr>
                <w:rFonts w:hint="eastAsia" w:ascii="方正书宋_GBK" w:eastAsia="方正书宋_GBK"/>
              </w:rPr>
              <w:t>浇筑主要街道单位平方米造价成本</w:t>
            </w:r>
          </w:p>
        </w:tc>
        <w:tc>
          <w:tcPr>
            <w:tcW w:w="1276" w:type="dxa"/>
            <w:vAlign w:val="center"/>
          </w:tcPr>
          <w:p w14:paraId="182987D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每平方米</w:t>
            </w:r>
          </w:p>
        </w:tc>
        <w:tc>
          <w:tcPr>
            <w:tcW w:w="1701" w:type="dxa"/>
            <w:vAlign w:val="center"/>
          </w:tcPr>
          <w:p w14:paraId="63A30BBD">
            <w:pPr>
              <w:spacing w:line="300" w:lineRule="exact"/>
              <w:jc w:val="left"/>
              <w:rPr>
                <w:rFonts w:ascii="方正书宋_GBK" w:eastAsia="方正书宋_GBK"/>
              </w:rPr>
            </w:pPr>
            <w:r>
              <w:rPr>
                <w:rFonts w:hint="eastAsia" w:ascii="方正书宋_GBK" w:eastAsia="方正书宋_GBK"/>
              </w:rPr>
              <w:t>项目预算</w:t>
            </w:r>
          </w:p>
        </w:tc>
      </w:tr>
      <w:tr w14:paraId="0BF74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A431FC0">
            <w:pPr>
              <w:spacing w:line="300" w:lineRule="exact"/>
              <w:jc w:val="center"/>
              <w:rPr>
                <w:rFonts w:ascii="方正书宋_GBK" w:eastAsia="方正书宋_GBK"/>
              </w:rPr>
            </w:pPr>
          </w:p>
        </w:tc>
        <w:tc>
          <w:tcPr>
            <w:tcW w:w="1134" w:type="dxa"/>
            <w:vAlign w:val="center"/>
          </w:tcPr>
          <w:p w14:paraId="68C3214C">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6628BECB">
            <w:pPr>
              <w:spacing w:line="300" w:lineRule="exact"/>
              <w:jc w:val="left"/>
              <w:rPr>
                <w:rFonts w:ascii="方正书宋_GBK" w:eastAsia="方正书宋_GBK"/>
              </w:rPr>
            </w:pPr>
            <w:r>
              <w:rPr>
                <w:rFonts w:hint="eastAsia" w:ascii="方正书宋_GBK" w:eastAsia="方正书宋_GBK"/>
              </w:rPr>
              <w:t>造价成本</w:t>
            </w:r>
          </w:p>
        </w:tc>
        <w:tc>
          <w:tcPr>
            <w:tcW w:w="2891" w:type="dxa"/>
            <w:vAlign w:val="center"/>
          </w:tcPr>
          <w:p w14:paraId="6107D60A">
            <w:pPr>
              <w:spacing w:line="300" w:lineRule="exact"/>
              <w:jc w:val="left"/>
              <w:rPr>
                <w:rFonts w:ascii="方正书宋_GBK" w:eastAsia="方正书宋_GBK"/>
              </w:rPr>
            </w:pPr>
            <w:r>
              <w:rPr>
                <w:rFonts w:hint="eastAsia" w:ascii="方正书宋_GBK" w:eastAsia="方正书宋_GBK"/>
              </w:rPr>
              <w:t>铺设主要街道便道砖、路沿石单位平方米造价成本</w:t>
            </w:r>
          </w:p>
        </w:tc>
        <w:tc>
          <w:tcPr>
            <w:tcW w:w="1276" w:type="dxa"/>
            <w:vAlign w:val="center"/>
          </w:tcPr>
          <w:p w14:paraId="54A50F5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每平米</w:t>
            </w:r>
          </w:p>
        </w:tc>
        <w:tc>
          <w:tcPr>
            <w:tcW w:w="1701" w:type="dxa"/>
            <w:vAlign w:val="center"/>
          </w:tcPr>
          <w:p w14:paraId="41F8C1F2">
            <w:pPr>
              <w:spacing w:line="300" w:lineRule="exact"/>
              <w:jc w:val="left"/>
              <w:rPr>
                <w:rFonts w:ascii="方正书宋_GBK" w:eastAsia="方正书宋_GBK"/>
              </w:rPr>
            </w:pPr>
            <w:r>
              <w:rPr>
                <w:rFonts w:hint="eastAsia" w:ascii="方正书宋_GBK" w:eastAsia="方正书宋_GBK"/>
              </w:rPr>
              <w:t>项目预算</w:t>
            </w:r>
          </w:p>
        </w:tc>
      </w:tr>
      <w:tr w14:paraId="6966A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C170397">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531523E0">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4DFC4B3B">
            <w:pPr>
              <w:spacing w:line="300" w:lineRule="exact"/>
              <w:jc w:val="left"/>
              <w:rPr>
                <w:rFonts w:ascii="方正书宋_GBK" w:eastAsia="方正书宋_GBK"/>
              </w:rPr>
            </w:pPr>
            <w:r>
              <w:rPr>
                <w:rFonts w:hint="eastAsia" w:ascii="方正书宋_GBK" w:eastAsia="方正书宋_GBK"/>
              </w:rPr>
              <w:t>方便出行</w:t>
            </w:r>
          </w:p>
        </w:tc>
        <w:tc>
          <w:tcPr>
            <w:tcW w:w="2891" w:type="dxa"/>
            <w:vAlign w:val="center"/>
          </w:tcPr>
          <w:p w14:paraId="419E6F75">
            <w:pPr>
              <w:spacing w:line="300" w:lineRule="exact"/>
              <w:jc w:val="left"/>
              <w:rPr>
                <w:rFonts w:ascii="方正书宋_GBK" w:eastAsia="方正书宋_GBK"/>
              </w:rPr>
            </w:pPr>
            <w:r>
              <w:rPr>
                <w:rFonts w:hint="eastAsia" w:ascii="方正书宋_GBK" w:eastAsia="方正书宋_GBK"/>
              </w:rPr>
              <w:t>居民出行平均缩短时间</w:t>
            </w:r>
          </w:p>
        </w:tc>
        <w:tc>
          <w:tcPr>
            <w:tcW w:w="1276" w:type="dxa"/>
            <w:vAlign w:val="center"/>
          </w:tcPr>
          <w:p w14:paraId="0A54FA8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0.25</w:t>
            </w:r>
            <w:r>
              <w:rPr>
                <w:rFonts w:hint="eastAsia" w:ascii="方正书宋_GBK" w:eastAsia="方正书宋_GBK"/>
              </w:rPr>
              <w:t>小时</w:t>
            </w:r>
          </w:p>
        </w:tc>
        <w:tc>
          <w:tcPr>
            <w:tcW w:w="1701" w:type="dxa"/>
            <w:vAlign w:val="center"/>
          </w:tcPr>
          <w:p w14:paraId="62F7FD3C">
            <w:pPr>
              <w:spacing w:line="300" w:lineRule="exact"/>
              <w:jc w:val="left"/>
              <w:rPr>
                <w:rFonts w:ascii="方正书宋_GBK" w:eastAsia="方正书宋_GBK"/>
              </w:rPr>
            </w:pPr>
          </w:p>
        </w:tc>
      </w:tr>
      <w:tr w14:paraId="3C4CE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FC9F89E">
            <w:pPr>
              <w:spacing w:line="300" w:lineRule="exact"/>
              <w:jc w:val="center"/>
              <w:rPr>
                <w:rFonts w:ascii="方正书宋_GBK" w:eastAsia="方正书宋_GBK"/>
              </w:rPr>
            </w:pPr>
          </w:p>
        </w:tc>
        <w:tc>
          <w:tcPr>
            <w:tcW w:w="1134" w:type="dxa"/>
            <w:vAlign w:val="center"/>
          </w:tcPr>
          <w:p w14:paraId="1B1C411F">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1DE70AF9">
            <w:pPr>
              <w:spacing w:line="300" w:lineRule="exact"/>
              <w:jc w:val="left"/>
              <w:rPr>
                <w:rFonts w:ascii="方正书宋_GBK" w:eastAsia="方正书宋_GBK"/>
              </w:rPr>
            </w:pPr>
            <w:r>
              <w:rPr>
                <w:rFonts w:hint="eastAsia" w:ascii="方正书宋_GBK" w:eastAsia="方正书宋_GBK"/>
              </w:rPr>
              <w:t>受益人口数量</w:t>
            </w:r>
          </w:p>
        </w:tc>
        <w:tc>
          <w:tcPr>
            <w:tcW w:w="2891" w:type="dxa"/>
            <w:vAlign w:val="center"/>
          </w:tcPr>
          <w:p w14:paraId="564F8D3E">
            <w:pPr>
              <w:spacing w:line="300" w:lineRule="exact"/>
              <w:jc w:val="left"/>
              <w:rPr>
                <w:rFonts w:ascii="方正书宋_GBK" w:eastAsia="方正书宋_GBK"/>
              </w:rPr>
            </w:pPr>
            <w:r>
              <w:rPr>
                <w:rFonts w:hint="eastAsia" w:ascii="方正书宋_GBK" w:eastAsia="方正书宋_GBK"/>
              </w:rPr>
              <w:t>受益群众人口数量</w:t>
            </w:r>
          </w:p>
        </w:tc>
        <w:tc>
          <w:tcPr>
            <w:tcW w:w="1276" w:type="dxa"/>
            <w:vAlign w:val="center"/>
          </w:tcPr>
          <w:p w14:paraId="6A52899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5182</w:t>
            </w:r>
            <w:r>
              <w:rPr>
                <w:rFonts w:hint="eastAsia" w:ascii="方正书宋_GBK" w:eastAsia="方正书宋_GBK"/>
              </w:rPr>
              <w:t>人</w:t>
            </w:r>
          </w:p>
        </w:tc>
        <w:tc>
          <w:tcPr>
            <w:tcW w:w="1701" w:type="dxa"/>
            <w:vAlign w:val="center"/>
          </w:tcPr>
          <w:p w14:paraId="7D0ADEA3">
            <w:pPr>
              <w:spacing w:line="300" w:lineRule="exact"/>
              <w:jc w:val="left"/>
              <w:rPr>
                <w:rFonts w:ascii="方正书宋_GBK" w:eastAsia="方正书宋_GBK"/>
              </w:rPr>
            </w:pPr>
          </w:p>
        </w:tc>
      </w:tr>
      <w:tr w14:paraId="5C8DD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5EA23A9">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786CFC9E">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791455D1">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14:paraId="34EF4859">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14:paraId="7C3DA6B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78FA9D33">
            <w:pPr>
              <w:spacing w:line="300" w:lineRule="exact"/>
              <w:jc w:val="left"/>
              <w:rPr>
                <w:rFonts w:ascii="方正书宋_GBK" w:eastAsia="方正书宋_GBK"/>
              </w:rPr>
            </w:pPr>
          </w:p>
        </w:tc>
      </w:tr>
    </w:tbl>
    <w:p w14:paraId="6B29D6E2">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14:paraId="27D11461">
      <w:pPr>
        <w:spacing w:line="300" w:lineRule="exact"/>
        <w:ind w:firstLine="420" w:firstLineChars="200"/>
        <w:jc w:val="left"/>
      </w:pPr>
    </w:p>
    <w:p w14:paraId="4C475C60">
      <w:pPr>
        <w:ind w:firstLine="562" w:firstLineChars="200"/>
        <w:jc w:val="left"/>
        <w:outlineLvl w:val="1"/>
        <w:rPr>
          <w:rFonts w:ascii="仿宋_GB2312" w:hAnsi="宋体" w:eastAsia="仿宋_GB2312"/>
          <w:b/>
          <w:sz w:val="28"/>
        </w:rPr>
      </w:pPr>
      <w:r>
        <w:rPr>
          <w:rFonts w:ascii="仿宋_GB2312" w:eastAsia="仿宋_GB2312"/>
          <w:b/>
          <w:sz w:val="28"/>
        </w:rPr>
        <w:t>5</w:t>
      </w:r>
      <w:r>
        <w:rPr>
          <w:rFonts w:hint="eastAsia" w:ascii="仿宋_GB2312" w:eastAsia="仿宋_GB2312"/>
          <w:b/>
          <w:sz w:val="28"/>
        </w:rPr>
        <w:t>、农村环境整治和对贫困户救助资金绩效目标表</w:t>
      </w:r>
      <w:r>
        <w:rPr>
          <w:rFonts w:ascii="仿宋_GB2312" w:eastAsia="仿宋_GB2312"/>
          <w:b/>
          <w:sz w:val="28"/>
        </w:rPr>
        <w:fldChar w:fldCharType="begin"/>
      </w:r>
      <w:r>
        <w:rPr>
          <w:rFonts w:ascii="仿宋_GB2312" w:eastAsia="仿宋_GB2312"/>
          <w:b/>
          <w:sz w:val="28"/>
        </w:rPr>
        <w:instrText xml:space="preserve"> TC </w:instrText>
      </w:r>
      <w:bookmarkStart w:id="8" w:name="_Toc29714093"/>
      <w:r>
        <w:rPr>
          <w:rFonts w:ascii="仿宋_GB2312" w:eastAsia="仿宋_GB2312"/>
          <w:b/>
          <w:sz w:val="28"/>
        </w:rPr>
        <w:instrText xml:space="preserve">5</w:instrText>
      </w:r>
      <w:r>
        <w:rPr>
          <w:rFonts w:hint="eastAsia" w:ascii="仿宋_GB2312" w:eastAsia="仿宋_GB2312"/>
          <w:b/>
          <w:sz w:val="28"/>
        </w:rPr>
        <w:instrText xml:space="preserve">、农村环境整治和对贫困户救助资金绩效目标表</w:instrText>
      </w:r>
      <w:bookmarkEnd w:id="8"/>
      <w:r>
        <w:rPr>
          <w:rFonts w:ascii="仿宋_GB2312" w:eastAsia="仿宋_GB2312"/>
          <w:b/>
          <w:sz w:val="28"/>
        </w:rPr>
        <w:instrText xml:space="preserve"> \f C \l 1 </w:instrText>
      </w:r>
      <w:r>
        <w:rPr>
          <w:rFonts w:ascii="仿宋_GB2312" w:eastAsia="仿宋_GB2312"/>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65E89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340DC95">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vAlign w:val="center"/>
          </w:tcPr>
          <w:p w14:paraId="372CFA5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、搞好农村环境综合整治，生态环境、农村人居环境进一步改善，人民群众满意。</w:t>
            </w:r>
          </w:p>
          <w:p w14:paraId="1B1D8F7A">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、搞好贫困户救助，落实国家精准扶贫政策，落实贫困户脱贫</w:t>
            </w:r>
          </w:p>
        </w:tc>
      </w:tr>
    </w:tbl>
    <w:p w14:paraId="07159BEE">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03A6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68687EFD">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57ECAECC">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00D8F65A">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0962CB1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735AA9F8">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6DD42265">
            <w:pPr>
              <w:spacing w:line="300" w:lineRule="exact"/>
              <w:jc w:val="center"/>
              <w:rPr>
                <w:rFonts w:ascii="方正书宋_GBK" w:eastAsia="方正书宋_GBK"/>
                <w:b/>
              </w:rPr>
            </w:pPr>
            <w:r>
              <w:rPr>
                <w:rFonts w:hint="eastAsia" w:ascii="方正书宋_GBK" w:eastAsia="方正书宋_GBK"/>
                <w:b/>
              </w:rPr>
              <w:t>指标值确定依据</w:t>
            </w:r>
          </w:p>
        </w:tc>
      </w:tr>
      <w:tr w14:paraId="0F0FF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452D8D93">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78647FE6">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6C6D4E0E">
            <w:pPr>
              <w:spacing w:line="300" w:lineRule="exact"/>
              <w:jc w:val="left"/>
              <w:rPr>
                <w:rFonts w:ascii="方正书宋_GBK" w:eastAsia="方正书宋_GBK"/>
              </w:rPr>
            </w:pPr>
            <w:r>
              <w:rPr>
                <w:rFonts w:hint="eastAsia" w:ascii="方正书宋_GBK" w:eastAsia="方正书宋_GBK"/>
              </w:rPr>
              <w:t>农村环境整治</w:t>
            </w:r>
          </w:p>
        </w:tc>
        <w:tc>
          <w:tcPr>
            <w:tcW w:w="2891" w:type="dxa"/>
            <w:vAlign w:val="center"/>
          </w:tcPr>
          <w:p w14:paraId="3B1A5892">
            <w:pPr>
              <w:spacing w:line="300" w:lineRule="exact"/>
              <w:jc w:val="left"/>
              <w:rPr>
                <w:rFonts w:ascii="方正书宋_GBK" w:eastAsia="方正书宋_GBK"/>
              </w:rPr>
            </w:pPr>
            <w:r>
              <w:rPr>
                <w:rFonts w:hint="eastAsia" w:ascii="方正书宋_GBK" w:eastAsia="方正书宋_GBK"/>
              </w:rPr>
              <w:t>解决影响群众生活和健康饮食安全保障、生活垃圾和污水处理，改善环境重点、突出环境治理，改善重点区域里农村人居和生态环境质量</w:t>
            </w:r>
          </w:p>
        </w:tc>
        <w:tc>
          <w:tcPr>
            <w:tcW w:w="1276" w:type="dxa"/>
            <w:vAlign w:val="center"/>
          </w:tcPr>
          <w:p w14:paraId="24CC7F39">
            <w:pPr>
              <w:spacing w:line="300" w:lineRule="exact"/>
              <w:jc w:val="left"/>
              <w:rPr>
                <w:rFonts w:ascii="方正书宋_GBK" w:eastAsia="方正书宋_GBK"/>
              </w:rPr>
            </w:pPr>
            <w:r>
              <w:rPr>
                <w:rFonts w:hint="eastAsia" w:ascii="方正书宋_GBK" w:eastAsia="方正书宋_GBK"/>
              </w:rPr>
              <w:t>环境质量明显改善</w:t>
            </w:r>
          </w:p>
        </w:tc>
        <w:tc>
          <w:tcPr>
            <w:tcW w:w="1701" w:type="dxa"/>
            <w:vAlign w:val="center"/>
          </w:tcPr>
          <w:p w14:paraId="160A93B1">
            <w:pPr>
              <w:spacing w:line="300" w:lineRule="exact"/>
              <w:jc w:val="left"/>
              <w:rPr>
                <w:rFonts w:ascii="方正书宋_GBK" w:eastAsia="方正书宋_GBK"/>
              </w:rPr>
            </w:pPr>
            <w:r>
              <w:rPr>
                <w:rFonts w:hint="eastAsia" w:ascii="方正书宋_GBK" w:eastAsia="方正书宋_GBK"/>
              </w:rPr>
              <w:t>年度计划</w:t>
            </w:r>
          </w:p>
        </w:tc>
      </w:tr>
      <w:tr w14:paraId="3AC59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8646DD9">
            <w:pPr>
              <w:spacing w:line="300" w:lineRule="exact"/>
              <w:jc w:val="center"/>
              <w:rPr>
                <w:rFonts w:ascii="方正书宋_GBK" w:eastAsia="方正书宋_GBK"/>
              </w:rPr>
            </w:pPr>
          </w:p>
        </w:tc>
        <w:tc>
          <w:tcPr>
            <w:tcW w:w="1134" w:type="dxa"/>
            <w:vAlign w:val="center"/>
          </w:tcPr>
          <w:p w14:paraId="4766228B">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1F1D9D2A">
            <w:pPr>
              <w:spacing w:line="300" w:lineRule="exact"/>
              <w:jc w:val="left"/>
              <w:rPr>
                <w:rFonts w:ascii="方正书宋_GBK" w:eastAsia="方正书宋_GBK"/>
              </w:rPr>
            </w:pPr>
            <w:r>
              <w:rPr>
                <w:rFonts w:hint="eastAsia" w:ascii="方正书宋_GBK" w:eastAsia="方正书宋_GBK"/>
              </w:rPr>
              <w:t>贫困户救助</w:t>
            </w:r>
          </w:p>
        </w:tc>
        <w:tc>
          <w:tcPr>
            <w:tcW w:w="2891" w:type="dxa"/>
            <w:vAlign w:val="center"/>
          </w:tcPr>
          <w:p w14:paraId="61162596">
            <w:pPr>
              <w:spacing w:line="300" w:lineRule="exact"/>
              <w:jc w:val="left"/>
              <w:rPr>
                <w:rFonts w:ascii="方正书宋_GBK" w:eastAsia="方正书宋_GBK"/>
              </w:rPr>
            </w:pPr>
            <w:r>
              <w:rPr>
                <w:rFonts w:hint="eastAsia" w:ascii="方正书宋_GBK" w:eastAsia="方正书宋_GBK"/>
              </w:rPr>
              <w:t>落实国家精准扶贫政策，搞好贫困户救助</w:t>
            </w:r>
          </w:p>
        </w:tc>
        <w:tc>
          <w:tcPr>
            <w:tcW w:w="1276" w:type="dxa"/>
            <w:vAlign w:val="center"/>
          </w:tcPr>
          <w:p w14:paraId="43E56BD6">
            <w:pPr>
              <w:spacing w:line="300" w:lineRule="exact"/>
              <w:jc w:val="left"/>
              <w:rPr>
                <w:rFonts w:ascii="方正书宋_GBK" w:eastAsia="方正书宋_GBK"/>
              </w:rPr>
            </w:pPr>
            <w:r>
              <w:rPr>
                <w:rFonts w:hint="eastAsia" w:ascii="方正书宋_GBK" w:eastAsia="方正书宋_GBK"/>
              </w:rPr>
              <w:t>贫困户年底脱贫</w:t>
            </w:r>
          </w:p>
        </w:tc>
        <w:tc>
          <w:tcPr>
            <w:tcW w:w="1701" w:type="dxa"/>
            <w:vAlign w:val="center"/>
          </w:tcPr>
          <w:p w14:paraId="2072C261">
            <w:pPr>
              <w:spacing w:line="300" w:lineRule="exact"/>
              <w:jc w:val="left"/>
              <w:rPr>
                <w:rFonts w:ascii="方正书宋_GBK" w:eastAsia="方正书宋_GBK"/>
              </w:rPr>
            </w:pPr>
            <w:r>
              <w:rPr>
                <w:rFonts w:hint="eastAsia" w:ascii="方正书宋_GBK" w:eastAsia="方正书宋_GBK"/>
              </w:rPr>
              <w:t>年度计划</w:t>
            </w:r>
          </w:p>
        </w:tc>
      </w:tr>
      <w:tr w14:paraId="35478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73E1299">
            <w:pPr>
              <w:spacing w:line="300" w:lineRule="exact"/>
              <w:jc w:val="center"/>
              <w:rPr>
                <w:rFonts w:ascii="方正书宋_GBK" w:eastAsia="方正书宋_GBK"/>
              </w:rPr>
            </w:pPr>
          </w:p>
        </w:tc>
        <w:tc>
          <w:tcPr>
            <w:tcW w:w="1134" w:type="dxa"/>
            <w:vAlign w:val="center"/>
          </w:tcPr>
          <w:p w14:paraId="570E76D9">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9D811DC">
            <w:pPr>
              <w:spacing w:line="300" w:lineRule="exact"/>
              <w:jc w:val="left"/>
              <w:rPr>
                <w:rFonts w:ascii="方正书宋_GBK" w:eastAsia="方正书宋_GBK"/>
              </w:rPr>
            </w:pPr>
            <w:r>
              <w:rPr>
                <w:rFonts w:hint="eastAsia" w:ascii="方正书宋_GBK" w:eastAsia="方正书宋_GBK"/>
              </w:rPr>
              <w:t>临时工作</w:t>
            </w:r>
          </w:p>
        </w:tc>
        <w:tc>
          <w:tcPr>
            <w:tcW w:w="2891" w:type="dxa"/>
            <w:vAlign w:val="center"/>
          </w:tcPr>
          <w:p w14:paraId="24D3E1FC">
            <w:pPr>
              <w:spacing w:line="300" w:lineRule="exact"/>
              <w:jc w:val="left"/>
              <w:rPr>
                <w:rFonts w:ascii="方正书宋_GBK" w:eastAsia="方正书宋_GBK"/>
              </w:rPr>
            </w:pPr>
            <w:r>
              <w:rPr>
                <w:rFonts w:hint="eastAsia" w:ascii="方正书宋_GBK" w:eastAsia="方正书宋_GBK"/>
              </w:rPr>
              <w:t>承办市委市政府交办的其它各项合作</w:t>
            </w:r>
          </w:p>
        </w:tc>
        <w:tc>
          <w:tcPr>
            <w:tcW w:w="1276" w:type="dxa"/>
            <w:vAlign w:val="center"/>
          </w:tcPr>
          <w:p w14:paraId="01EF7FC9">
            <w:pPr>
              <w:spacing w:line="300" w:lineRule="exact"/>
              <w:jc w:val="left"/>
              <w:rPr>
                <w:rFonts w:ascii="方正书宋_GBK" w:eastAsia="方正书宋_GBK"/>
              </w:rPr>
            </w:pPr>
            <w:r>
              <w:rPr>
                <w:rFonts w:hint="eastAsia" w:ascii="方正书宋_GBK" w:eastAsia="方正书宋_GBK"/>
              </w:rPr>
              <w:t>按要求保质完成</w:t>
            </w:r>
          </w:p>
        </w:tc>
        <w:tc>
          <w:tcPr>
            <w:tcW w:w="1701" w:type="dxa"/>
            <w:vAlign w:val="center"/>
          </w:tcPr>
          <w:p w14:paraId="2FED079F">
            <w:pPr>
              <w:spacing w:line="300" w:lineRule="exact"/>
              <w:jc w:val="left"/>
              <w:rPr>
                <w:rFonts w:ascii="方正书宋_GBK" w:eastAsia="方正书宋_GBK"/>
              </w:rPr>
            </w:pPr>
            <w:r>
              <w:rPr>
                <w:rFonts w:hint="eastAsia" w:ascii="方正书宋_GBK" w:eastAsia="方正书宋_GBK"/>
              </w:rPr>
              <w:t>年度计划</w:t>
            </w:r>
          </w:p>
        </w:tc>
      </w:tr>
      <w:tr w14:paraId="64C97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67407E0">
            <w:pPr>
              <w:spacing w:line="300" w:lineRule="exact"/>
              <w:jc w:val="center"/>
              <w:rPr>
                <w:rFonts w:ascii="方正书宋_GBK" w:eastAsia="方正书宋_GBK"/>
              </w:rPr>
            </w:pPr>
          </w:p>
        </w:tc>
        <w:tc>
          <w:tcPr>
            <w:tcW w:w="1134" w:type="dxa"/>
            <w:vAlign w:val="center"/>
          </w:tcPr>
          <w:p w14:paraId="5596903B">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653D6E8D">
            <w:pPr>
              <w:spacing w:line="300" w:lineRule="exact"/>
              <w:jc w:val="left"/>
              <w:rPr>
                <w:rFonts w:ascii="方正书宋_GBK" w:eastAsia="方正书宋_GBK"/>
              </w:rPr>
            </w:pPr>
            <w:r>
              <w:rPr>
                <w:rFonts w:hint="eastAsia" w:ascii="方正书宋_GBK" w:eastAsia="方正书宋_GBK"/>
              </w:rPr>
              <w:t>完成率</w:t>
            </w:r>
          </w:p>
        </w:tc>
        <w:tc>
          <w:tcPr>
            <w:tcW w:w="2891" w:type="dxa"/>
            <w:vAlign w:val="center"/>
          </w:tcPr>
          <w:p w14:paraId="4A74091F">
            <w:pPr>
              <w:spacing w:line="300" w:lineRule="exact"/>
              <w:jc w:val="left"/>
              <w:rPr>
                <w:rFonts w:ascii="方正书宋_GBK" w:eastAsia="方正书宋_GBK"/>
              </w:rPr>
            </w:pPr>
            <w:r>
              <w:rPr>
                <w:rFonts w:hint="eastAsia" w:ascii="方正书宋_GBK" w:eastAsia="方正书宋_GBK"/>
              </w:rPr>
              <w:t>当年环境工作贫困户救助完成情况</w:t>
            </w:r>
          </w:p>
        </w:tc>
        <w:tc>
          <w:tcPr>
            <w:tcW w:w="1276" w:type="dxa"/>
            <w:vAlign w:val="center"/>
          </w:tcPr>
          <w:p w14:paraId="0A809675">
            <w:pPr>
              <w:spacing w:line="300" w:lineRule="exact"/>
              <w:jc w:val="left"/>
              <w:rPr>
                <w:rFonts w:ascii="方正书宋_GBK" w:eastAsia="方正书宋_GBK"/>
              </w:rPr>
            </w:pPr>
            <w:r>
              <w:rPr>
                <w:rFonts w:hint="eastAsia" w:ascii="方正书宋_GBK" w:eastAsia="方正书宋_GBK"/>
              </w:rPr>
              <w:t>环境质量达到上级标准，贫困户得到及时救助。</w:t>
            </w:r>
          </w:p>
        </w:tc>
        <w:tc>
          <w:tcPr>
            <w:tcW w:w="1701" w:type="dxa"/>
            <w:vAlign w:val="center"/>
          </w:tcPr>
          <w:p w14:paraId="36151346">
            <w:pPr>
              <w:spacing w:line="300" w:lineRule="exact"/>
              <w:jc w:val="left"/>
              <w:rPr>
                <w:rFonts w:ascii="方正书宋_GBK" w:eastAsia="方正书宋_GBK"/>
              </w:rPr>
            </w:pPr>
            <w:r>
              <w:rPr>
                <w:rFonts w:hint="eastAsia" w:ascii="方正书宋_GBK" w:eastAsia="方正书宋_GBK"/>
              </w:rPr>
              <w:t>年度计划</w:t>
            </w:r>
          </w:p>
        </w:tc>
      </w:tr>
      <w:tr w14:paraId="3379A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B8DDCEB">
            <w:pPr>
              <w:spacing w:line="300" w:lineRule="exact"/>
              <w:jc w:val="center"/>
              <w:rPr>
                <w:rFonts w:ascii="方正书宋_GBK" w:eastAsia="方正书宋_GBK"/>
              </w:rPr>
            </w:pPr>
          </w:p>
        </w:tc>
        <w:tc>
          <w:tcPr>
            <w:tcW w:w="1134" w:type="dxa"/>
            <w:vAlign w:val="center"/>
          </w:tcPr>
          <w:p w14:paraId="640A3B16">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3EEB3CCF">
            <w:pPr>
              <w:spacing w:line="300" w:lineRule="exact"/>
              <w:jc w:val="left"/>
              <w:rPr>
                <w:rFonts w:ascii="方正书宋_GBK" w:eastAsia="方正书宋_GBK"/>
              </w:rPr>
            </w:pPr>
            <w:r>
              <w:rPr>
                <w:rFonts w:hint="eastAsia" w:ascii="方正书宋_GBK" w:eastAsia="方正书宋_GBK"/>
              </w:rPr>
              <w:t>资金投入水平</w:t>
            </w:r>
          </w:p>
        </w:tc>
        <w:tc>
          <w:tcPr>
            <w:tcW w:w="2891" w:type="dxa"/>
            <w:vAlign w:val="center"/>
          </w:tcPr>
          <w:p w14:paraId="2EB404C5">
            <w:pPr>
              <w:spacing w:line="300" w:lineRule="exact"/>
              <w:jc w:val="left"/>
              <w:rPr>
                <w:rFonts w:ascii="方正书宋_GBK" w:eastAsia="方正书宋_GBK"/>
              </w:rPr>
            </w:pPr>
            <w:r>
              <w:rPr>
                <w:rFonts w:hint="eastAsia" w:ascii="方正书宋_GBK" w:eastAsia="方正书宋_GBK"/>
              </w:rPr>
              <w:t>按上级要求标准环境整治贫困户投入</w:t>
            </w:r>
          </w:p>
        </w:tc>
        <w:tc>
          <w:tcPr>
            <w:tcW w:w="1276" w:type="dxa"/>
            <w:vAlign w:val="center"/>
          </w:tcPr>
          <w:p w14:paraId="36088A71">
            <w:pPr>
              <w:spacing w:line="300" w:lineRule="exact"/>
              <w:jc w:val="left"/>
              <w:rPr>
                <w:rFonts w:ascii="方正书宋_GBK" w:eastAsia="方正书宋_GBK"/>
              </w:rPr>
            </w:pPr>
            <w:r>
              <w:rPr>
                <w:rFonts w:hint="eastAsia" w:ascii="方正书宋_GBK" w:eastAsia="方正书宋_GBK"/>
              </w:rPr>
              <w:t>环境整治，贫困户救助投入达到上级要求</w:t>
            </w:r>
          </w:p>
        </w:tc>
        <w:tc>
          <w:tcPr>
            <w:tcW w:w="1701" w:type="dxa"/>
            <w:vAlign w:val="center"/>
          </w:tcPr>
          <w:p w14:paraId="64BB96C8">
            <w:pPr>
              <w:spacing w:line="300" w:lineRule="exact"/>
              <w:jc w:val="left"/>
              <w:rPr>
                <w:rFonts w:ascii="方正书宋_GBK" w:eastAsia="方正书宋_GBK"/>
              </w:rPr>
            </w:pPr>
            <w:r>
              <w:rPr>
                <w:rFonts w:hint="eastAsia" w:ascii="方正书宋_GBK" w:eastAsia="方正书宋_GBK"/>
              </w:rPr>
              <w:t>年度计划</w:t>
            </w:r>
          </w:p>
        </w:tc>
      </w:tr>
      <w:tr w14:paraId="1DC7E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13925EC">
            <w:pPr>
              <w:spacing w:line="300" w:lineRule="exact"/>
              <w:jc w:val="center"/>
              <w:rPr>
                <w:rFonts w:ascii="方正书宋_GBK" w:eastAsia="方正书宋_GBK"/>
              </w:rPr>
            </w:pPr>
          </w:p>
        </w:tc>
        <w:tc>
          <w:tcPr>
            <w:tcW w:w="1134" w:type="dxa"/>
            <w:vAlign w:val="center"/>
          </w:tcPr>
          <w:p w14:paraId="3D1100DD">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BDA26F3">
            <w:pPr>
              <w:spacing w:line="300" w:lineRule="exact"/>
              <w:jc w:val="left"/>
              <w:rPr>
                <w:rFonts w:ascii="方正书宋_GBK" w:eastAsia="方正书宋_GBK"/>
              </w:rPr>
            </w:pPr>
            <w:r>
              <w:rPr>
                <w:rFonts w:hint="eastAsia" w:ascii="方正书宋_GBK" w:eastAsia="方正书宋_GBK"/>
              </w:rPr>
              <w:t>工作经费</w:t>
            </w:r>
          </w:p>
        </w:tc>
        <w:tc>
          <w:tcPr>
            <w:tcW w:w="2891" w:type="dxa"/>
            <w:vAlign w:val="center"/>
          </w:tcPr>
          <w:p w14:paraId="2B5144CC">
            <w:pPr>
              <w:spacing w:line="300" w:lineRule="exact"/>
              <w:jc w:val="left"/>
              <w:rPr>
                <w:rFonts w:ascii="方正书宋_GBK" w:eastAsia="方正书宋_GBK"/>
              </w:rPr>
            </w:pPr>
            <w:r>
              <w:rPr>
                <w:rFonts w:hint="eastAsia" w:ascii="方正书宋_GBK" w:eastAsia="方正书宋_GBK"/>
              </w:rPr>
              <w:t>配合市环境等市职能部门搞好辖区企业预警，环评、搞好秸秆禁烧，改善环境质量。</w:t>
            </w:r>
          </w:p>
        </w:tc>
        <w:tc>
          <w:tcPr>
            <w:tcW w:w="1276" w:type="dxa"/>
            <w:vAlign w:val="center"/>
          </w:tcPr>
          <w:p w14:paraId="18EBB74C">
            <w:pPr>
              <w:spacing w:line="300" w:lineRule="exact"/>
              <w:jc w:val="left"/>
              <w:rPr>
                <w:rFonts w:ascii="方正书宋_GBK" w:eastAsia="方正书宋_GBK"/>
              </w:rPr>
            </w:pPr>
            <w:r>
              <w:rPr>
                <w:rFonts w:hint="eastAsia" w:ascii="方正书宋_GBK" w:eastAsia="方正书宋_GBK"/>
              </w:rPr>
              <w:t>环保工作达到上级要求</w:t>
            </w:r>
          </w:p>
        </w:tc>
        <w:tc>
          <w:tcPr>
            <w:tcW w:w="1701" w:type="dxa"/>
            <w:vAlign w:val="center"/>
          </w:tcPr>
          <w:p w14:paraId="27F5622A">
            <w:pPr>
              <w:spacing w:line="300" w:lineRule="exact"/>
              <w:jc w:val="left"/>
              <w:rPr>
                <w:rFonts w:ascii="方正书宋_GBK" w:eastAsia="方正书宋_GBK"/>
              </w:rPr>
            </w:pPr>
            <w:r>
              <w:rPr>
                <w:rFonts w:hint="eastAsia" w:ascii="方正书宋_GBK" w:eastAsia="方正书宋_GBK"/>
              </w:rPr>
              <w:t>年度计划</w:t>
            </w:r>
          </w:p>
        </w:tc>
      </w:tr>
      <w:tr w14:paraId="212D6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2F0C95B">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0CB14F7F">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1AD60389">
            <w:pPr>
              <w:spacing w:line="300" w:lineRule="exact"/>
              <w:jc w:val="left"/>
              <w:rPr>
                <w:rFonts w:ascii="方正书宋_GBK" w:eastAsia="方正书宋_GBK"/>
              </w:rPr>
            </w:pPr>
            <w:r>
              <w:rPr>
                <w:rFonts w:hint="eastAsia" w:ascii="方正书宋_GBK" w:eastAsia="方正书宋_GBK"/>
              </w:rPr>
              <w:t>环境改善、贫困户救助政策落实</w:t>
            </w:r>
          </w:p>
        </w:tc>
        <w:tc>
          <w:tcPr>
            <w:tcW w:w="2891" w:type="dxa"/>
            <w:vAlign w:val="center"/>
          </w:tcPr>
          <w:p w14:paraId="7D761BDB">
            <w:pPr>
              <w:spacing w:line="300" w:lineRule="exact"/>
              <w:jc w:val="left"/>
              <w:rPr>
                <w:rFonts w:ascii="方正书宋_GBK" w:eastAsia="方正书宋_GBK"/>
              </w:rPr>
            </w:pPr>
            <w:r>
              <w:rPr>
                <w:rFonts w:hint="eastAsia" w:ascii="方正书宋_GBK" w:eastAsia="方正书宋_GBK"/>
              </w:rPr>
              <w:t>生态环境进一步改善，贫困户政策落实</w:t>
            </w:r>
          </w:p>
        </w:tc>
        <w:tc>
          <w:tcPr>
            <w:tcW w:w="1276" w:type="dxa"/>
            <w:vAlign w:val="center"/>
          </w:tcPr>
          <w:p w14:paraId="678848E9">
            <w:pPr>
              <w:spacing w:line="300" w:lineRule="exact"/>
              <w:jc w:val="left"/>
              <w:rPr>
                <w:rFonts w:ascii="方正书宋_GBK" w:eastAsia="方正书宋_GBK"/>
              </w:rPr>
            </w:pPr>
            <w:r>
              <w:rPr>
                <w:rFonts w:hint="eastAsia" w:ascii="方正书宋_GBK" w:eastAsia="方正书宋_GBK"/>
              </w:rPr>
              <w:t>环境改善，贫困户脱贫</w:t>
            </w:r>
          </w:p>
        </w:tc>
        <w:tc>
          <w:tcPr>
            <w:tcW w:w="1701" w:type="dxa"/>
            <w:vAlign w:val="center"/>
          </w:tcPr>
          <w:p w14:paraId="53B95F2D">
            <w:pPr>
              <w:spacing w:line="300" w:lineRule="exact"/>
              <w:jc w:val="left"/>
              <w:rPr>
                <w:rFonts w:ascii="方正书宋_GBK" w:eastAsia="方正书宋_GBK"/>
              </w:rPr>
            </w:pPr>
            <w:r>
              <w:rPr>
                <w:rFonts w:hint="eastAsia" w:ascii="方正书宋_GBK" w:eastAsia="方正书宋_GBK"/>
              </w:rPr>
              <w:t>年度计划</w:t>
            </w:r>
          </w:p>
        </w:tc>
      </w:tr>
      <w:tr w14:paraId="2C604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B64695E">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5533F5A9">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07CA7AE6">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14:paraId="7C52C3DA">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14:paraId="4DEA8E7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398E76CF">
            <w:pPr>
              <w:spacing w:line="300" w:lineRule="exact"/>
              <w:jc w:val="left"/>
              <w:rPr>
                <w:rFonts w:ascii="方正书宋_GBK" w:eastAsia="方正书宋_GBK"/>
              </w:rPr>
            </w:pPr>
            <w:r>
              <w:rPr>
                <w:rFonts w:hint="eastAsia" w:ascii="方正书宋_GBK" w:eastAsia="方正书宋_GBK"/>
              </w:rPr>
              <w:t>年度计划</w:t>
            </w:r>
          </w:p>
        </w:tc>
      </w:tr>
    </w:tbl>
    <w:p w14:paraId="7A8FB00B">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14:paraId="233E6071">
      <w:pPr>
        <w:spacing w:line="300" w:lineRule="exact"/>
        <w:ind w:firstLine="420" w:firstLineChars="200"/>
        <w:jc w:val="left"/>
      </w:pPr>
    </w:p>
    <w:p w14:paraId="6A07834B">
      <w:pPr>
        <w:ind w:firstLine="562" w:firstLineChars="200"/>
        <w:jc w:val="left"/>
        <w:outlineLvl w:val="1"/>
        <w:rPr>
          <w:rFonts w:ascii="仿宋_GB2312" w:hAnsi="宋体" w:eastAsia="仿宋_GB2312"/>
          <w:b/>
          <w:sz w:val="28"/>
        </w:rPr>
      </w:pPr>
      <w:r>
        <w:rPr>
          <w:rFonts w:ascii="仿宋_GB2312" w:eastAsia="仿宋_GB2312"/>
          <w:b/>
          <w:sz w:val="28"/>
        </w:rPr>
        <w:t>6</w:t>
      </w:r>
      <w:r>
        <w:rPr>
          <w:rFonts w:hint="eastAsia" w:ascii="仿宋_GB2312" w:eastAsia="仿宋_GB2312"/>
          <w:b/>
          <w:sz w:val="28"/>
        </w:rPr>
        <w:t>、维稳经费绩效目标表</w:t>
      </w:r>
      <w:r>
        <w:rPr>
          <w:rFonts w:ascii="仿宋_GB2312" w:eastAsia="仿宋_GB2312"/>
          <w:b/>
          <w:sz w:val="28"/>
        </w:rPr>
        <w:fldChar w:fldCharType="begin"/>
      </w:r>
      <w:r>
        <w:rPr>
          <w:rFonts w:ascii="仿宋_GB2312" w:eastAsia="仿宋_GB2312"/>
          <w:b/>
          <w:sz w:val="28"/>
        </w:rPr>
        <w:instrText xml:space="preserve"> TC </w:instrText>
      </w:r>
      <w:bookmarkStart w:id="9" w:name="_Toc29714094"/>
      <w:r>
        <w:rPr>
          <w:rFonts w:ascii="仿宋_GB2312" w:eastAsia="仿宋_GB2312"/>
          <w:b/>
          <w:sz w:val="28"/>
        </w:rPr>
        <w:instrText xml:space="preserve">6</w:instrText>
      </w:r>
      <w:r>
        <w:rPr>
          <w:rFonts w:hint="eastAsia" w:ascii="仿宋_GB2312" w:eastAsia="仿宋_GB2312"/>
          <w:b/>
          <w:sz w:val="28"/>
        </w:rPr>
        <w:instrText xml:space="preserve">、维稳经费绩效目标表</w:instrText>
      </w:r>
      <w:bookmarkEnd w:id="9"/>
      <w:r>
        <w:rPr>
          <w:rFonts w:ascii="仿宋_GB2312" w:eastAsia="仿宋_GB2312"/>
          <w:b/>
          <w:sz w:val="28"/>
        </w:rPr>
        <w:instrText xml:space="preserve"> \f C \l 1 </w:instrText>
      </w:r>
      <w:r>
        <w:rPr>
          <w:rFonts w:ascii="仿宋_GB2312" w:eastAsia="仿宋_GB2312"/>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5A3A4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D6D14FE">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vAlign w:val="center"/>
          </w:tcPr>
          <w:p w14:paraId="5A246157">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、宣传国家政策，解决群众关心问题，把矛盾解决在基层，无违法上访，社会稳定</w:t>
            </w:r>
          </w:p>
          <w:p w14:paraId="3E672E60">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、畅通信访渠道，规范信访秩序。</w:t>
            </w:r>
          </w:p>
        </w:tc>
      </w:tr>
    </w:tbl>
    <w:p w14:paraId="6A30DFE5">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7761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5DB650ED">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523EC2B7">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75102390">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35079A9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51B86379">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018E02B8">
            <w:pPr>
              <w:spacing w:line="300" w:lineRule="exact"/>
              <w:jc w:val="center"/>
              <w:rPr>
                <w:rFonts w:ascii="方正书宋_GBK" w:eastAsia="方正书宋_GBK"/>
                <w:b/>
              </w:rPr>
            </w:pPr>
            <w:r>
              <w:rPr>
                <w:rFonts w:hint="eastAsia" w:ascii="方正书宋_GBK" w:eastAsia="方正书宋_GBK"/>
                <w:b/>
              </w:rPr>
              <w:t>指标值确定依据</w:t>
            </w:r>
          </w:p>
        </w:tc>
      </w:tr>
      <w:tr w14:paraId="2E032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0AB90E1C">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4311E7B2">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DC457AD">
            <w:pPr>
              <w:spacing w:line="300" w:lineRule="exact"/>
              <w:jc w:val="left"/>
              <w:rPr>
                <w:rFonts w:ascii="方正书宋_GBK" w:eastAsia="方正书宋_GBK"/>
              </w:rPr>
            </w:pPr>
            <w:r>
              <w:rPr>
                <w:rFonts w:hint="eastAsia" w:ascii="方正书宋_GBK" w:eastAsia="方正书宋_GBK"/>
              </w:rPr>
              <w:t>纠纷排查</w:t>
            </w:r>
          </w:p>
        </w:tc>
        <w:tc>
          <w:tcPr>
            <w:tcW w:w="2891" w:type="dxa"/>
            <w:vAlign w:val="center"/>
          </w:tcPr>
          <w:p w14:paraId="336EBA56">
            <w:pPr>
              <w:spacing w:line="300" w:lineRule="exact"/>
              <w:jc w:val="left"/>
              <w:rPr>
                <w:rFonts w:ascii="方正书宋_GBK" w:eastAsia="方正书宋_GBK"/>
              </w:rPr>
            </w:pPr>
            <w:r>
              <w:rPr>
                <w:rFonts w:hint="eastAsia" w:ascii="方正书宋_GBK" w:eastAsia="方正书宋_GBK"/>
              </w:rPr>
              <w:t>扎实开展矛盾纠纷排查，每月排查一次，确保信访回访率</w:t>
            </w:r>
            <w:r>
              <w:rPr>
                <w:rFonts w:ascii="方正书宋_GBK" w:eastAsia="方正书宋_GBK"/>
              </w:rPr>
              <w:t>100%</w:t>
            </w:r>
          </w:p>
        </w:tc>
        <w:tc>
          <w:tcPr>
            <w:tcW w:w="1276" w:type="dxa"/>
            <w:vAlign w:val="center"/>
          </w:tcPr>
          <w:p w14:paraId="3A9942CE">
            <w:pPr>
              <w:spacing w:line="300" w:lineRule="exact"/>
              <w:jc w:val="left"/>
              <w:rPr>
                <w:rFonts w:ascii="方正书宋_GBK" w:eastAsia="方正书宋_GBK"/>
              </w:rPr>
            </w:pPr>
            <w:r>
              <w:rPr>
                <w:rFonts w:hint="eastAsia" w:ascii="方正书宋_GBK" w:eastAsia="方正书宋_GBK"/>
              </w:rPr>
              <w:t>每月进行一次纠纷排查消除信访隐患</w:t>
            </w:r>
          </w:p>
        </w:tc>
        <w:tc>
          <w:tcPr>
            <w:tcW w:w="1701" w:type="dxa"/>
            <w:vAlign w:val="center"/>
          </w:tcPr>
          <w:p w14:paraId="4BC2823C">
            <w:pPr>
              <w:spacing w:line="300" w:lineRule="exact"/>
              <w:jc w:val="left"/>
              <w:rPr>
                <w:rFonts w:ascii="方正书宋_GBK" w:eastAsia="方正书宋_GBK"/>
              </w:rPr>
            </w:pPr>
            <w:r>
              <w:rPr>
                <w:rFonts w:hint="eastAsia" w:ascii="方正书宋_GBK" w:eastAsia="方正书宋_GBK"/>
              </w:rPr>
              <w:t>年度计划</w:t>
            </w:r>
          </w:p>
        </w:tc>
      </w:tr>
      <w:tr w14:paraId="24090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CE0C6A2">
            <w:pPr>
              <w:spacing w:line="300" w:lineRule="exact"/>
              <w:jc w:val="center"/>
              <w:rPr>
                <w:rFonts w:ascii="方正书宋_GBK" w:eastAsia="方正书宋_GBK"/>
              </w:rPr>
            </w:pPr>
          </w:p>
        </w:tc>
        <w:tc>
          <w:tcPr>
            <w:tcW w:w="1134" w:type="dxa"/>
            <w:vAlign w:val="center"/>
          </w:tcPr>
          <w:p w14:paraId="75A8DB88">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6D9C0676">
            <w:pPr>
              <w:spacing w:line="300" w:lineRule="exact"/>
              <w:jc w:val="left"/>
              <w:rPr>
                <w:rFonts w:ascii="方正书宋_GBK" w:eastAsia="方正书宋_GBK"/>
              </w:rPr>
            </w:pPr>
            <w:r>
              <w:rPr>
                <w:rFonts w:hint="eastAsia" w:ascii="方正书宋_GBK" w:eastAsia="方正书宋_GBK"/>
              </w:rPr>
              <w:t>信访工作</w:t>
            </w:r>
          </w:p>
        </w:tc>
        <w:tc>
          <w:tcPr>
            <w:tcW w:w="2891" w:type="dxa"/>
            <w:vAlign w:val="center"/>
          </w:tcPr>
          <w:p w14:paraId="7BD84523">
            <w:pPr>
              <w:spacing w:line="300" w:lineRule="exact"/>
              <w:jc w:val="left"/>
              <w:rPr>
                <w:rFonts w:ascii="方正书宋_GBK" w:eastAsia="方正书宋_GBK"/>
              </w:rPr>
            </w:pPr>
            <w:r>
              <w:rPr>
                <w:rFonts w:hint="eastAsia" w:ascii="方正书宋_GBK" w:eastAsia="方正书宋_GBK"/>
              </w:rPr>
              <w:t>信访局面平稳有序可控</w:t>
            </w:r>
          </w:p>
        </w:tc>
        <w:tc>
          <w:tcPr>
            <w:tcW w:w="1276" w:type="dxa"/>
            <w:vAlign w:val="center"/>
          </w:tcPr>
          <w:p w14:paraId="52C571BE">
            <w:pPr>
              <w:spacing w:line="300" w:lineRule="exact"/>
              <w:jc w:val="left"/>
              <w:rPr>
                <w:rFonts w:ascii="方正书宋_GBK" w:eastAsia="方正书宋_GBK"/>
              </w:rPr>
            </w:pPr>
            <w:r>
              <w:rPr>
                <w:rFonts w:hint="eastAsia" w:ascii="方正书宋_GBK" w:eastAsia="方正书宋_GBK"/>
              </w:rPr>
              <w:t>信访秩序平稳有序可控</w:t>
            </w:r>
          </w:p>
        </w:tc>
        <w:tc>
          <w:tcPr>
            <w:tcW w:w="1701" w:type="dxa"/>
            <w:vAlign w:val="center"/>
          </w:tcPr>
          <w:p w14:paraId="0D3198EB">
            <w:pPr>
              <w:spacing w:line="300" w:lineRule="exact"/>
              <w:jc w:val="left"/>
              <w:rPr>
                <w:rFonts w:ascii="方正书宋_GBK" w:eastAsia="方正书宋_GBK"/>
              </w:rPr>
            </w:pPr>
            <w:r>
              <w:rPr>
                <w:rFonts w:hint="eastAsia" w:ascii="方正书宋_GBK" w:eastAsia="方正书宋_GBK"/>
              </w:rPr>
              <w:t>年度计划</w:t>
            </w:r>
          </w:p>
        </w:tc>
      </w:tr>
      <w:tr w14:paraId="6E559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E544625">
            <w:pPr>
              <w:spacing w:line="300" w:lineRule="exact"/>
              <w:jc w:val="center"/>
              <w:rPr>
                <w:rFonts w:ascii="方正书宋_GBK" w:eastAsia="方正书宋_GBK"/>
              </w:rPr>
            </w:pPr>
          </w:p>
        </w:tc>
        <w:tc>
          <w:tcPr>
            <w:tcW w:w="1134" w:type="dxa"/>
            <w:vAlign w:val="center"/>
          </w:tcPr>
          <w:p w14:paraId="7F629F94">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72DC6B80">
            <w:pPr>
              <w:spacing w:line="300" w:lineRule="exact"/>
              <w:jc w:val="left"/>
              <w:rPr>
                <w:rFonts w:ascii="方正书宋_GBK" w:eastAsia="方正书宋_GBK"/>
              </w:rPr>
            </w:pPr>
            <w:r>
              <w:rPr>
                <w:rFonts w:hint="eastAsia" w:ascii="方正书宋_GBK" w:eastAsia="方正书宋_GBK"/>
              </w:rPr>
              <w:t>信访稳定</w:t>
            </w:r>
          </w:p>
        </w:tc>
        <w:tc>
          <w:tcPr>
            <w:tcW w:w="2891" w:type="dxa"/>
            <w:vAlign w:val="center"/>
          </w:tcPr>
          <w:p w14:paraId="5B279C02">
            <w:pPr>
              <w:spacing w:line="300" w:lineRule="exact"/>
              <w:jc w:val="left"/>
              <w:rPr>
                <w:rFonts w:ascii="方正书宋_GBK" w:eastAsia="方正书宋_GBK"/>
              </w:rPr>
            </w:pPr>
            <w:r>
              <w:rPr>
                <w:rFonts w:hint="eastAsia" w:ascii="方正书宋_GBK" w:eastAsia="方正书宋_GBK"/>
              </w:rPr>
              <w:t>解决群众关心的问题、把矛盾解决在基层</w:t>
            </w:r>
            <w:r>
              <w:rPr>
                <w:rFonts w:ascii="方正书宋_GBK" w:eastAsia="方正书宋_GBK"/>
              </w:rPr>
              <w:t xml:space="preserve"> </w:t>
            </w:r>
            <w:r>
              <w:rPr>
                <w:rFonts w:hint="eastAsia" w:ascii="方正书宋_GBK" w:eastAsia="方正书宋_GBK"/>
              </w:rPr>
              <w:t>，社会稳定</w:t>
            </w:r>
          </w:p>
        </w:tc>
        <w:tc>
          <w:tcPr>
            <w:tcW w:w="1276" w:type="dxa"/>
            <w:vAlign w:val="center"/>
          </w:tcPr>
          <w:p w14:paraId="469A6A2E">
            <w:pPr>
              <w:spacing w:line="300" w:lineRule="exact"/>
              <w:jc w:val="left"/>
              <w:rPr>
                <w:rFonts w:ascii="方正书宋_GBK" w:eastAsia="方正书宋_GBK"/>
              </w:rPr>
            </w:pPr>
            <w:r>
              <w:rPr>
                <w:rFonts w:hint="eastAsia" w:ascii="方正书宋_GBK" w:eastAsia="方正书宋_GBK"/>
              </w:rPr>
              <w:t>不出现一例越级访</w:t>
            </w:r>
          </w:p>
        </w:tc>
        <w:tc>
          <w:tcPr>
            <w:tcW w:w="1701" w:type="dxa"/>
            <w:vAlign w:val="center"/>
          </w:tcPr>
          <w:p w14:paraId="4328D69B">
            <w:pPr>
              <w:spacing w:line="300" w:lineRule="exact"/>
              <w:jc w:val="left"/>
              <w:rPr>
                <w:rFonts w:ascii="方正书宋_GBK" w:eastAsia="方正书宋_GBK"/>
              </w:rPr>
            </w:pPr>
            <w:r>
              <w:rPr>
                <w:rFonts w:hint="eastAsia" w:ascii="方正书宋_GBK" w:eastAsia="方正书宋_GBK"/>
              </w:rPr>
              <w:t>年度计划</w:t>
            </w:r>
          </w:p>
        </w:tc>
      </w:tr>
      <w:tr w14:paraId="730AA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D06DD50">
            <w:pPr>
              <w:spacing w:line="300" w:lineRule="exact"/>
              <w:jc w:val="center"/>
              <w:rPr>
                <w:rFonts w:ascii="方正书宋_GBK" w:eastAsia="方正书宋_GBK"/>
              </w:rPr>
            </w:pPr>
          </w:p>
        </w:tc>
        <w:tc>
          <w:tcPr>
            <w:tcW w:w="1134" w:type="dxa"/>
            <w:vAlign w:val="center"/>
          </w:tcPr>
          <w:p w14:paraId="3D7E15F4">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7DAB607">
            <w:pPr>
              <w:spacing w:line="300" w:lineRule="exact"/>
              <w:jc w:val="left"/>
              <w:rPr>
                <w:rFonts w:ascii="方正书宋_GBK" w:eastAsia="方正书宋_GBK"/>
              </w:rPr>
            </w:pPr>
            <w:r>
              <w:rPr>
                <w:rFonts w:hint="eastAsia" w:ascii="方正书宋_GBK" w:eastAsia="方正书宋_GBK"/>
              </w:rPr>
              <w:t>信访工作</w:t>
            </w:r>
          </w:p>
        </w:tc>
        <w:tc>
          <w:tcPr>
            <w:tcW w:w="2891" w:type="dxa"/>
            <w:vAlign w:val="center"/>
          </w:tcPr>
          <w:p w14:paraId="5472E845">
            <w:pPr>
              <w:spacing w:line="300" w:lineRule="exact"/>
              <w:jc w:val="left"/>
              <w:rPr>
                <w:rFonts w:ascii="方正书宋_GBK" w:eastAsia="方正书宋_GBK"/>
              </w:rPr>
            </w:pPr>
            <w:r>
              <w:rPr>
                <w:rFonts w:hint="eastAsia" w:ascii="方正书宋_GBK" w:eastAsia="方正书宋_GBK"/>
              </w:rPr>
              <w:t>抓好接访工作，及时排查矛盾纠纷</w:t>
            </w:r>
          </w:p>
        </w:tc>
        <w:tc>
          <w:tcPr>
            <w:tcW w:w="1276" w:type="dxa"/>
            <w:vAlign w:val="center"/>
          </w:tcPr>
          <w:p w14:paraId="7B8E0770">
            <w:pPr>
              <w:spacing w:line="300" w:lineRule="exact"/>
              <w:jc w:val="left"/>
              <w:rPr>
                <w:rFonts w:ascii="方正书宋_GBK" w:eastAsia="方正书宋_GBK"/>
              </w:rPr>
            </w:pPr>
            <w:r>
              <w:rPr>
                <w:rFonts w:hint="eastAsia" w:ascii="方正书宋_GBK" w:eastAsia="方正书宋_GBK"/>
              </w:rPr>
              <w:t>搞好接访，保证信访渠道畅通</w:t>
            </w:r>
          </w:p>
        </w:tc>
        <w:tc>
          <w:tcPr>
            <w:tcW w:w="1701" w:type="dxa"/>
            <w:vAlign w:val="center"/>
          </w:tcPr>
          <w:p w14:paraId="5F9CF3C7">
            <w:pPr>
              <w:spacing w:line="300" w:lineRule="exact"/>
              <w:jc w:val="left"/>
              <w:rPr>
                <w:rFonts w:ascii="方正书宋_GBK" w:eastAsia="方正书宋_GBK"/>
              </w:rPr>
            </w:pPr>
            <w:r>
              <w:rPr>
                <w:rFonts w:hint="eastAsia" w:ascii="方正书宋_GBK" w:eastAsia="方正书宋_GBK"/>
              </w:rPr>
              <w:t>年度计划</w:t>
            </w:r>
          </w:p>
        </w:tc>
      </w:tr>
      <w:tr w14:paraId="7EA10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67FE73A">
            <w:pPr>
              <w:spacing w:line="300" w:lineRule="exact"/>
              <w:jc w:val="center"/>
              <w:rPr>
                <w:rFonts w:ascii="方正书宋_GBK" w:eastAsia="方正书宋_GBK"/>
              </w:rPr>
            </w:pPr>
          </w:p>
        </w:tc>
        <w:tc>
          <w:tcPr>
            <w:tcW w:w="1134" w:type="dxa"/>
            <w:vAlign w:val="center"/>
          </w:tcPr>
          <w:p w14:paraId="3F96CC4B">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6A8C5B8C">
            <w:pPr>
              <w:spacing w:line="300" w:lineRule="exact"/>
              <w:jc w:val="left"/>
              <w:rPr>
                <w:rFonts w:ascii="方正书宋_GBK" w:eastAsia="方正书宋_GBK"/>
              </w:rPr>
            </w:pPr>
            <w:r>
              <w:rPr>
                <w:rFonts w:hint="eastAsia" w:ascii="方正书宋_GBK" w:eastAsia="方正书宋_GBK"/>
              </w:rPr>
              <w:t>资金投入情况</w:t>
            </w:r>
          </w:p>
        </w:tc>
        <w:tc>
          <w:tcPr>
            <w:tcW w:w="2891" w:type="dxa"/>
            <w:vAlign w:val="center"/>
          </w:tcPr>
          <w:p w14:paraId="55D37A3A">
            <w:pPr>
              <w:spacing w:line="300" w:lineRule="exact"/>
              <w:jc w:val="left"/>
              <w:rPr>
                <w:rFonts w:ascii="方正书宋_GBK" w:eastAsia="方正书宋_GBK"/>
              </w:rPr>
            </w:pPr>
            <w:r>
              <w:rPr>
                <w:rFonts w:hint="eastAsia" w:ascii="方正书宋_GBK" w:eastAsia="方正书宋_GBK"/>
              </w:rPr>
              <w:t>按上级要求，投入资金，确保信访稳定</w:t>
            </w:r>
          </w:p>
        </w:tc>
        <w:tc>
          <w:tcPr>
            <w:tcW w:w="1276" w:type="dxa"/>
            <w:vAlign w:val="center"/>
          </w:tcPr>
          <w:p w14:paraId="23529832">
            <w:pPr>
              <w:spacing w:line="300" w:lineRule="exact"/>
              <w:jc w:val="left"/>
              <w:rPr>
                <w:rFonts w:ascii="方正书宋_GBK" w:eastAsia="方正书宋_GBK"/>
              </w:rPr>
            </w:pPr>
            <w:r>
              <w:rPr>
                <w:rFonts w:hint="eastAsia" w:ascii="方正书宋_GBK" w:eastAsia="方正书宋_GBK"/>
              </w:rPr>
              <w:t>按上级要求投入资金</w:t>
            </w:r>
          </w:p>
        </w:tc>
        <w:tc>
          <w:tcPr>
            <w:tcW w:w="1701" w:type="dxa"/>
            <w:vAlign w:val="center"/>
          </w:tcPr>
          <w:p w14:paraId="527C1266">
            <w:pPr>
              <w:spacing w:line="300" w:lineRule="exact"/>
              <w:jc w:val="left"/>
              <w:rPr>
                <w:rFonts w:ascii="方正书宋_GBK" w:eastAsia="方正书宋_GBK"/>
              </w:rPr>
            </w:pPr>
            <w:r>
              <w:rPr>
                <w:rFonts w:hint="eastAsia" w:ascii="方正书宋_GBK" w:eastAsia="方正书宋_GBK"/>
              </w:rPr>
              <w:t>年度计划</w:t>
            </w:r>
          </w:p>
        </w:tc>
      </w:tr>
      <w:tr w14:paraId="38C2C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A0BB751">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7ECC59E9">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4E61F10E">
            <w:pPr>
              <w:spacing w:line="300" w:lineRule="exact"/>
              <w:jc w:val="left"/>
              <w:rPr>
                <w:rFonts w:ascii="方正书宋_GBK" w:eastAsia="方正书宋_GBK"/>
              </w:rPr>
            </w:pPr>
            <w:r>
              <w:rPr>
                <w:rFonts w:hint="eastAsia" w:ascii="方正书宋_GBK" w:eastAsia="方正书宋_GBK"/>
              </w:rPr>
              <w:t>社会稳定</w:t>
            </w:r>
          </w:p>
        </w:tc>
        <w:tc>
          <w:tcPr>
            <w:tcW w:w="2891" w:type="dxa"/>
            <w:vAlign w:val="center"/>
          </w:tcPr>
          <w:p w14:paraId="192C9373">
            <w:pPr>
              <w:spacing w:line="300" w:lineRule="exact"/>
              <w:jc w:val="left"/>
              <w:rPr>
                <w:rFonts w:ascii="方正书宋_GBK" w:eastAsia="方正书宋_GBK"/>
              </w:rPr>
            </w:pPr>
            <w:r>
              <w:rPr>
                <w:rFonts w:hint="eastAsia" w:ascii="方正书宋_GBK" w:eastAsia="方正书宋_GBK"/>
              </w:rPr>
              <w:t>社会稳定，无一例进京访和越级访</w:t>
            </w:r>
          </w:p>
        </w:tc>
        <w:tc>
          <w:tcPr>
            <w:tcW w:w="1276" w:type="dxa"/>
            <w:vAlign w:val="center"/>
          </w:tcPr>
          <w:p w14:paraId="3DED5414">
            <w:pPr>
              <w:spacing w:line="300" w:lineRule="exact"/>
              <w:jc w:val="left"/>
              <w:rPr>
                <w:rFonts w:ascii="方正书宋_GBK" w:eastAsia="方正书宋_GBK"/>
              </w:rPr>
            </w:pPr>
            <w:r>
              <w:rPr>
                <w:rFonts w:hint="eastAsia" w:ascii="方正书宋_GBK" w:eastAsia="方正书宋_GBK"/>
              </w:rPr>
              <w:t>无一例越级访，社会稳定</w:t>
            </w:r>
          </w:p>
        </w:tc>
        <w:tc>
          <w:tcPr>
            <w:tcW w:w="1701" w:type="dxa"/>
            <w:vAlign w:val="center"/>
          </w:tcPr>
          <w:p w14:paraId="6DCEBCED">
            <w:pPr>
              <w:spacing w:line="300" w:lineRule="exact"/>
              <w:jc w:val="left"/>
              <w:rPr>
                <w:rFonts w:ascii="方正书宋_GBK" w:eastAsia="方正书宋_GBK"/>
              </w:rPr>
            </w:pPr>
            <w:r>
              <w:rPr>
                <w:rFonts w:hint="eastAsia" w:ascii="方正书宋_GBK" w:eastAsia="方正书宋_GBK"/>
              </w:rPr>
              <w:t>年度计划</w:t>
            </w:r>
          </w:p>
        </w:tc>
      </w:tr>
      <w:tr w14:paraId="6F9D3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3CE2695">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049FD229">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3AFE24E2">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14:paraId="0A3FDD9E">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14:paraId="3B2C81F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62FBEB31">
            <w:pPr>
              <w:spacing w:line="300" w:lineRule="exact"/>
              <w:jc w:val="left"/>
              <w:rPr>
                <w:rFonts w:ascii="方正书宋_GBK" w:eastAsia="方正书宋_GBK"/>
              </w:rPr>
            </w:pPr>
            <w:r>
              <w:rPr>
                <w:rFonts w:hint="eastAsia" w:ascii="方正书宋_GBK" w:eastAsia="方正书宋_GBK"/>
              </w:rPr>
              <w:t>年度计划</w:t>
            </w:r>
          </w:p>
        </w:tc>
      </w:tr>
    </w:tbl>
    <w:p w14:paraId="156E631A">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14:paraId="7219205E">
      <w:pPr>
        <w:spacing w:line="300" w:lineRule="exact"/>
        <w:ind w:firstLine="420" w:firstLineChars="200"/>
        <w:jc w:val="left"/>
      </w:pPr>
    </w:p>
    <w:p w14:paraId="6239A9AC">
      <w:pPr>
        <w:ind w:firstLine="562" w:firstLineChars="200"/>
        <w:jc w:val="left"/>
        <w:outlineLvl w:val="1"/>
        <w:rPr>
          <w:rFonts w:ascii="仿宋_GB2312" w:hAnsi="宋体" w:eastAsia="仿宋_GB2312"/>
          <w:b/>
          <w:sz w:val="28"/>
        </w:rPr>
      </w:pPr>
      <w:r>
        <w:rPr>
          <w:rFonts w:ascii="仿宋_GB2312" w:eastAsia="仿宋_GB2312"/>
          <w:b/>
          <w:sz w:val="28"/>
        </w:rPr>
        <w:t>7</w:t>
      </w:r>
      <w:r>
        <w:rPr>
          <w:rFonts w:hint="eastAsia" w:ascii="仿宋_GB2312" w:eastAsia="仿宋_GB2312"/>
          <w:b/>
          <w:sz w:val="28"/>
        </w:rPr>
        <w:t>、武装工作专项经费绩效目标表</w:t>
      </w:r>
      <w:r>
        <w:rPr>
          <w:rFonts w:ascii="仿宋_GB2312" w:eastAsia="仿宋_GB2312"/>
          <w:b/>
          <w:sz w:val="28"/>
        </w:rPr>
        <w:fldChar w:fldCharType="begin"/>
      </w:r>
      <w:r>
        <w:rPr>
          <w:rFonts w:ascii="仿宋_GB2312" w:eastAsia="仿宋_GB2312"/>
          <w:b/>
          <w:sz w:val="28"/>
        </w:rPr>
        <w:instrText xml:space="preserve"> TC </w:instrText>
      </w:r>
      <w:bookmarkStart w:id="10" w:name="_Toc29714095"/>
      <w:r>
        <w:rPr>
          <w:rFonts w:ascii="仿宋_GB2312" w:eastAsia="仿宋_GB2312"/>
          <w:b/>
          <w:sz w:val="28"/>
        </w:rPr>
        <w:instrText xml:space="preserve">7</w:instrText>
      </w:r>
      <w:r>
        <w:rPr>
          <w:rFonts w:hint="eastAsia" w:ascii="仿宋_GB2312" w:eastAsia="仿宋_GB2312"/>
          <w:b/>
          <w:sz w:val="28"/>
        </w:rPr>
        <w:instrText xml:space="preserve">、武装工作专项经费绩效目标表</w:instrText>
      </w:r>
      <w:bookmarkEnd w:id="10"/>
      <w:r>
        <w:rPr>
          <w:rFonts w:ascii="仿宋_GB2312" w:eastAsia="仿宋_GB2312"/>
          <w:b/>
          <w:sz w:val="28"/>
        </w:rPr>
        <w:instrText xml:space="preserve"> \f C \l 1 </w:instrText>
      </w:r>
      <w:r>
        <w:rPr>
          <w:rFonts w:ascii="仿宋_GB2312" w:eastAsia="仿宋_GB2312"/>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7DEC3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0E379CC7">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vAlign w:val="center"/>
          </w:tcPr>
          <w:p w14:paraId="04AFDBE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、抓好乡镇征兵工作和预备役管理工作</w:t>
            </w:r>
          </w:p>
          <w:p w14:paraId="426F8922">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、搞好民兵训练和国防教育工作</w:t>
            </w:r>
          </w:p>
        </w:tc>
      </w:tr>
    </w:tbl>
    <w:p w14:paraId="0248A435">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A2D6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230E8747">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14362EAC">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02BE91F7">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570E29A7">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274C30C8">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06D602EA">
            <w:pPr>
              <w:spacing w:line="300" w:lineRule="exact"/>
              <w:jc w:val="center"/>
              <w:rPr>
                <w:rFonts w:ascii="方正书宋_GBK" w:eastAsia="方正书宋_GBK"/>
                <w:b/>
              </w:rPr>
            </w:pPr>
            <w:r>
              <w:rPr>
                <w:rFonts w:hint="eastAsia" w:ascii="方正书宋_GBK" w:eastAsia="方正书宋_GBK"/>
                <w:b/>
              </w:rPr>
              <w:t>指标值确定依据</w:t>
            </w:r>
          </w:p>
        </w:tc>
      </w:tr>
      <w:tr w14:paraId="12DA0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0FB4D21C">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1281AD68">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6C8F6CEF">
            <w:pPr>
              <w:spacing w:line="300" w:lineRule="exact"/>
              <w:jc w:val="left"/>
              <w:rPr>
                <w:rFonts w:ascii="方正书宋_GBK" w:eastAsia="方正书宋_GBK"/>
              </w:rPr>
            </w:pPr>
            <w:r>
              <w:rPr>
                <w:rFonts w:hint="eastAsia" w:ascii="方正书宋_GBK" w:eastAsia="方正书宋_GBK"/>
              </w:rPr>
              <w:t>征兵工作</w:t>
            </w:r>
          </w:p>
        </w:tc>
        <w:tc>
          <w:tcPr>
            <w:tcW w:w="2891" w:type="dxa"/>
            <w:vAlign w:val="center"/>
          </w:tcPr>
          <w:p w14:paraId="7D5D262C">
            <w:pPr>
              <w:spacing w:line="300" w:lineRule="exact"/>
              <w:jc w:val="left"/>
              <w:rPr>
                <w:rFonts w:ascii="方正书宋_GBK" w:eastAsia="方正书宋_GBK"/>
              </w:rPr>
            </w:pPr>
            <w:r>
              <w:rPr>
                <w:rFonts w:hint="eastAsia" w:ascii="方正书宋_GBK" w:eastAsia="方正书宋_GBK"/>
              </w:rPr>
              <w:t>适龄青年踊跃参军，完成征兵任务</w:t>
            </w:r>
          </w:p>
        </w:tc>
        <w:tc>
          <w:tcPr>
            <w:tcW w:w="1276" w:type="dxa"/>
            <w:vAlign w:val="center"/>
          </w:tcPr>
          <w:p w14:paraId="2535FBBF">
            <w:pPr>
              <w:spacing w:line="300" w:lineRule="exact"/>
              <w:jc w:val="left"/>
              <w:rPr>
                <w:rFonts w:ascii="方正书宋_GBK" w:eastAsia="方正书宋_GBK"/>
              </w:rPr>
            </w:pPr>
            <w:r>
              <w:rPr>
                <w:rFonts w:hint="eastAsia" w:ascii="方正书宋_GBK" w:eastAsia="方正书宋_GBK"/>
              </w:rPr>
              <w:t>按时完成准备工作</w:t>
            </w:r>
          </w:p>
        </w:tc>
        <w:tc>
          <w:tcPr>
            <w:tcW w:w="1701" w:type="dxa"/>
            <w:vAlign w:val="center"/>
          </w:tcPr>
          <w:p w14:paraId="15C4A9B1">
            <w:pPr>
              <w:spacing w:line="300" w:lineRule="exact"/>
              <w:jc w:val="left"/>
              <w:rPr>
                <w:rFonts w:ascii="方正书宋_GBK" w:eastAsia="方正书宋_GBK"/>
              </w:rPr>
            </w:pPr>
            <w:r>
              <w:rPr>
                <w:rFonts w:hint="eastAsia" w:ascii="方正书宋_GBK" w:eastAsia="方正书宋_GBK"/>
              </w:rPr>
              <w:t>年度计划</w:t>
            </w:r>
          </w:p>
        </w:tc>
      </w:tr>
      <w:tr w14:paraId="178FC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ADFE9C2">
            <w:pPr>
              <w:spacing w:line="300" w:lineRule="exact"/>
              <w:jc w:val="center"/>
              <w:rPr>
                <w:rFonts w:ascii="方正书宋_GBK" w:eastAsia="方正书宋_GBK"/>
              </w:rPr>
            </w:pPr>
          </w:p>
        </w:tc>
        <w:tc>
          <w:tcPr>
            <w:tcW w:w="1134" w:type="dxa"/>
            <w:vAlign w:val="center"/>
          </w:tcPr>
          <w:p w14:paraId="60F4A53D">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28F8CE9">
            <w:pPr>
              <w:spacing w:line="300" w:lineRule="exact"/>
              <w:jc w:val="left"/>
              <w:rPr>
                <w:rFonts w:ascii="方正书宋_GBK" w:eastAsia="方正书宋_GBK"/>
              </w:rPr>
            </w:pPr>
            <w:r>
              <w:rPr>
                <w:rFonts w:hint="eastAsia" w:ascii="方正书宋_GBK" w:eastAsia="方正书宋_GBK"/>
              </w:rPr>
              <w:t>预备役军官士兵登记统计工作</w:t>
            </w:r>
          </w:p>
        </w:tc>
        <w:tc>
          <w:tcPr>
            <w:tcW w:w="2891" w:type="dxa"/>
            <w:vAlign w:val="center"/>
          </w:tcPr>
          <w:p w14:paraId="5C2AE2DF">
            <w:pPr>
              <w:spacing w:line="300" w:lineRule="exact"/>
              <w:jc w:val="left"/>
              <w:rPr>
                <w:rFonts w:ascii="方正书宋_GBK" w:eastAsia="方正书宋_GBK"/>
              </w:rPr>
            </w:pPr>
            <w:r>
              <w:rPr>
                <w:rFonts w:hint="eastAsia" w:ascii="方正书宋_GBK" w:eastAsia="方正书宋_GBK"/>
              </w:rPr>
              <w:t>搞好国防后备力量建设做好预备役军官士兵统计工作按上级要求我镇以自然人口为基数投入</w:t>
            </w:r>
            <w:r>
              <w:rPr>
                <w:rFonts w:ascii="方正书宋_GBK" w:eastAsia="方正书宋_GBK"/>
              </w:rPr>
              <w:t>3</w:t>
            </w:r>
            <w:r>
              <w:rPr>
                <w:rFonts w:hint="eastAsia" w:ascii="方正书宋_GBK" w:eastAsia="方正书宋_GBK"/>
              </w:rPr>
              <w:t>万元</w:t>
            </w:r>
          </w:p>
        </w:tc>
        <w:tc>
          <w:tcPr>
            <w:tcW w:w="1276" w:type="dxa"/>
            <w:vAlign w:val="center"/>
          </w:tcPr>
          <w:p w14:paraId="1FBF3D2B">
            <w:pPr>
              <w:spacing w:line="300" w:lineRule="exact"/>
              <w:jc w:val="left"/>
              <w:rPr>
                <w:rFonts w:ascii="方正书宋_GBK" w:eastAsia="方正书宋_GBK"/>
              </w:rPr>
            </w:pPr>
            <w:r>
              <w:rPr>
                <w:rFonts w:hint="eastAsia" w:ascii="方正书宋_GBK" w:eastAsia="方正书宋_GBK"/>
              </w:rPr>
              <w:t>预备役工作优秀</w:t>
            </w:r>
          </w:p>
        </w:tc>
        <w:tc>
          <w:tcPr>
            <w:tcW w:w="1701" w:type="dxa"/>
            <w:vAlign w:val="center"/>
          </w:tcPr>
          <w:p w14:paraId="657C0C24">
            <w:pPr>
              <w:spacing w:line="300" w:lineRule="exact"/>
              <w:jc w:val="left"/>
              <w:rPr>
                <w:rFonts w:ascii="方正书宋_GBK" w:eastAsia="方正书宋_GBK"/>
              </w:rPr>
            </w:pPr>
            <w:r>
              <w:rPr>
                <w:rFonts w:hint="eastAsia" w:ascii="方正书宋_GBK" w:eastAsia="方正书宋_GBK"/>
              </w:rPr>
              <w:t>年度计划</w:t>
            </w:r>
          </w:p>
        </w:tc>
      </w:tr>
      <w:tr w14:paraId="31ECE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FF1AF3E">
            <w:pPr>
              <w:spacing w:line="300" w:lineRule="exact"/>
              <w:jc w:val="center"/>
              <w:rPr>
                <w:rFonts w:ascii="方正书宋_GBK" w:eastAsia="方正书宋_GBK"/>
              </w:rPr>
            </w:pPr>
          </w:p>
        </w:tc>
        <w:tc>
          <w:tcPr>
            <w:tcW w:w="1134" w:type="dxa"/>
            <w:vAlign w:val="center"/>
          </w:tcPr>
          <w:p w14:paraId="78B05B9E">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4BFB4C70">
            <w:pPr>
              <w:spacing w:line="300" w:lineRule="exact"/>
              <w:jc w:val="left"/>
              <w:rPr>
                <w:rFonts w:ascii="方正书宋_GBK" w:eastAsia="方正书宋_GBK"/>
              </w:rPr>
            </w:pPr>
            <w:r>
              <w:rPr>
                <w:rFonts w:hint="eastAsia" w:ascii="方正书宋_GBK" w:eastAsia="方正书宋_GBK"/>
              </w:rPr>
              <w:t>资金投入标准</w:t>
            </w:r>
          </w:p>
        </w:tc>
        <w:tc>
          <w:tcPr>
            <w:tcW w:w="2891" w:type="dxa"/>
            <w:vAlign w:val="center"/>
          </w:tcPr>
          <w:p w14:paraId="10ADEE20">
            <w:pPr>
              <w:spacing w:line="300" w:lineRule="exact"/>
              <w:jc w:val="left"/>
              <w:rPr>
                <w:rFonts w:ascii="方正书宋_GBK" w:eastAsia="方正书宋_GBK"/>
              </w:rPr>
            </w:pPr>
            <w:r>
              <w:rPr>
                <w:rFonts w:hint="eastAsia" w:ascii="方正书宋_GBK" w:eastAsia="方正书宋_GBK"/>
              </w:rPr>
              <w:t>武装工作达到上级要求</w:t>
            </w:r>
          </w:p>
        </w:tc>
        <w:tc>
          <w:tcPr>
            <w:tcW w:w="1276" w:type="dxa"/>
            <w:vAlign w:val="center"/>
          </w:tcPr>
          <w:p w14:paraId="7CA58B3B">
            <w:pPr>
              <w:spacing w:line="300" w:lineRule="exact"/>
              <w:jc w:val="left"/>
              <w:rPr>
                <w:rFonts w:ascii="方正书宋_GBK" w:eastAsia="方正书宋_GBK"/>
              </w:rPr>
            </w:pPr>
            <w:r>
              <w:rPr>
                <w:rFonts w:hint="eastAsia" w:ascii="方正书宋_GBK" w:eastAsia="方正书宋_GBK"/>
              </w:rPr>
              <w:t>年投入资金</w:t>
            </w:r>
            <w:r>
              <w:rPr>
                <w:rFonts w:ascii="方正书宋_GBK" w:eastAsia="方正书宋_GBK"/>
              </w:rPr>
              <w:t>3</w:t>
            </w:r>
            <w:r>
              <w:rPr>
                <w:rFonts w:hint="eastAsia" w:ascii="方正书宋_GBK" w:eastAsia="方正书宋_GBK"/>
              </w:rPr>
              <w:t>万元</w:t>
            </w:r>
          </w:p>
        </w:tc>
        <w:tc>
          <w:tcPr>
            <w:tcW w:w="1701" w:type="dxa"/>
            <w:vAlign w:val="center"/>
          </w:tcPr>
          <w:p w14:paraId="6B7A48D0">
            <w:pPr>
              <w:spacing w:line="300" w:lineRule="exact"/>
              <w:jc w:val="left"/>
              <w:rPr>
                <w:rFonts w:ascii="方正书宋_GBK" w:eastAsia="方正书宋_GBK"/>
              </w:rPr>
            </w:pPr>
            <w:r>
              <w:rPr>
                <w:rFonts w:hint="eastAsia" w:ascii="方正书宋_GBK" w:eastAsia="方正书宋_GBK"/>
              </w:rPr>
              <w:t>年度计划</w:t>
            </w:r>
          </w:p>
        </w:tc>
      </w:tr>
      <w:tr w14:paraId="5C6B2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8645007">
            <w:pPr>
              <w:spacing w:line="300" w:lineRule="exact"/>
              <w:jc w:val="center"/>
              <w:rPr>
                <w:rFonts w:ascii="方正书宋_GBK" w:eastAsia="方正书宋_GBK"/>
              </w:rPr>
            </w:pPr>
          </w:p>
        </w:tc>
        <w:tc>
          <w:tcPr>
            <w:tcW w:w="1134" w:type="dxa"/>
            <w:vAlign w:val="center"/>
          </w:tcPr>
          <w:p w14:paraId="42680801">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71E9CB6F">
            <w:pPr>
              <w:spacing w:line="300" w:lineRule="exact"/>
              <w:jc w:val="left"/>
              <w:rPr>
                <w:rFonts w:ascii="方正书宋_GBK" w:eastAsia="方正书宋_GBK"/>
              </w:rPr>
            </w:pPr>
            <w:r>
              <w:rPr>
                <w:rFonts w:hint="eastAsia" w:ascii="方正书宋_GBK" w:eastAsia="方正书宋_GBK"/>
              </w:rPr>
              <w:t>武装工作完成率</w:t>
            </w:r>
          </w:p>
        </w:tc>
        <w:tc>
          <w:tcPr>
            <w:tcW w:w="2891" w:type="dxa"/>
            <w:vAlign w:val="center"/>
          </w:tcPr>
          <w:p w14:paraId="1B6A84A0">
            <w:pPr>
              <w:spacing w:line="300" w:lineRule="exact"/>
              <w:jc w:val="left"/>
              <w:rPr>
                <w:rFonts w:ascii="方正书宋_GBK" w:eastAsia="方正书宋_GBK"/>
              </w:rPr>
            </w:pPr>
            <w:r>
              <w:rPr>
                <w:rFonts w:hint="eastAsia" w:ascii="方正书宋_GBK" w:eastAsia="方正书宋_GBK"/>
              </w:rPr>
              <w:t>征兵、民兵训练、国防教育按时完成</w:t>
            </w:r>
          </w:p>
        </w:tc>
        <w:tc>
          <w:tcPr>
            <w:tcW w:w="1276" w:type="dxa"/>
            <w:vAlign w:val="center"/>
          </w:tcPr>
          <w:p w14:paraId="114ADAD6">
            <w:pPr>
              <w:spacing w:line="300" w:lineRule="exact"/>
              <w:jc w:val="left"/>
              <w:rPr>
                <w:rFonts w:ascii="方正书宋_GBK" w:eastAsia="方正书宋_GBK"/>
              </w:rPr>
            </w:pPr>
            <w:r>
              <w:rPr>
                <w:rFonts w:hint="eastAsia" w:ascii="方正书宋_GBK" w:eastAsia="方正书宋_GBK"/>
              </w:rPr>
              <w:t>各项工作按时完成</w:t>
            </w:r>
          </w:p>
        </w:tc>
        <w:tc>
          <w:tcPr>
            <w:tcW w:w="1701" w:type="dxa"/>
            <w:vAlign w:val="center"/>
          </w:tcPr>
          <w:p w14:paraId="0686A14B">
            <w:pPr>
              <w:spacing w:line="300" w:lineRule="exact"/>
              <w:jc w:val="left"/>
              <w:rPr>
                <w:rFonts w:ascii="方正书宋_GBK" w:eastAsia="方正书宋_GBK"/>
              </w:rPr>
            </w:pPr>
            <w:r>
              <w:rPr>
                <w:rFonts w:hint="eastAsia" w:ascii="方正书宋_GBK" w:eastAsia="方正书宋_GBK"/>
              </w:rPr>
              <w:t>年度计划</w:t>
            </w:r>
          </w:p>
        </w:tc>
      </w:tr>
      <w:tr w14:paraId="1B0BD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D27BDC0">
            <w:pPr>
              <w:spacing w:line="300" w:lineRule="exact"/>
              <w:jc w:val="center"/>
              <w:rPr>
                <w:rFonts w:ascii="方正书宋_GBK" w:eastAsia="方正书宋_GBK"/>
              </w:rPr>
            </w:pPr>
          </w:p>
        </w:tc>
        <w:tc>
          <w:tcPr>
            <w:tcW w:w="1134" w:type="dxa"/>
            <w:vAlign w:val="center"/>
          </w:tcPr>
          <w:p w14:paraId="5C1B7200">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7B9B9018">
            <w:pPr>
              <w:spacing w:line="300" w:lineRule="exact"/>
              <w:jc w:val="left"/>
              <w:rPr>
                <w:rFonts w:ascii="方正书宋_GBK" w:eastAsia="方正书宋_GBK"/>
              </w:rPr>
            </w:pPr>
            <w:r>
              <w:rPr>
                <w:rFonts w:hint="eastAsia" w:ascii="方正书宋_GBK" w:eastAsia="方正书宋_GBK"/>
              </w:rPr>
              <w:t>武装工作按时完成</w:t>
            </w:r>
          </w:p>
        </w:tc>
        <w:tc>
          <w:tcPr>
            <w:tcW w:w="2891" w:type="dxa"/>
            <w:vAlign w:val="center"/>
          </w:tcPr>
          <w:p w14:paraId="3BB28CE4">
            <w:pPr>
              <w:spacing w:line="300" w:lineRule="exact"/>
              <w:jc w:val="left"/>
              <w:rPr>
                <w:rFonts w:ascii="方正书宋_GBK" w:eastAsia="方正书宋_GBK"/>
              </w:rPr>
            </w:pPr>
            <w:r>
              <w:rPr>
                <w:rFonts w:hint="eastAsia" w:ascii="方正书宋_GBK" w:eastAsia="方正书宋_GBK"/>
              </w:rPr>
              <w:t>组织好民兵训练、管理工作</w:t>
            </w:r>
          </w:p>
        </w:tc>
        <w:tc>
          <w:tcPr>
            <w:tcW w:w="1276" w:type="dxa"/>
            <w:vAlign w:val="center"/>
          </w:tcPr>
          <w:p w14:paraId="3AFAEA8A">
            <w:pPr>
              <w:spacing w:line="300" w:lineRule="exact"/>
              <w:jc w:val="left"/>
              <w:rPr>
                <w:rFonts w:ascii="方正书宋_GBK" w:eastAsia="方正书宋_GBK"/>
              </w:rPr>
            </w:pPr>
            <w:r>
              <w:rPr>
                <w:rFonts w:hint="eastAsia" w:ascii="方正书宋_GBK" w:eastAsia="方正书宋_GBK"/>
              </w:rPr>
              <w:t>民兵管理训练有序</w:t>
            </w:r>
          </w:p>
        </w:tc>
        <w:tc>
          <w:tcPr>
            <w:tcW w:w="1701" w:type="dxa"/>
            <w:vAlign w:val="center"/>
          </w:tcPr>
          <w:p w14:paraId="1F04677B">
            <w:pPr>
              <w:spacing w:line="300" w:lineRule="exact"/>
              <w:jc w:val="left"/>
              <w:rPr>
                <w:rFonts w:ascii="方正书宋_GBK" w:eastAsia="方正书宋_GBK"/>
              </w:rPr>
            </w:pPr>
            <w:r>
              <w:rPr>
                <w:rFonts w:hint="eastAsia" w:ascii="方正书宋_GBK" w:eastAsia="方正书宋_GBK"/>
              </w:rPr>
              <w:t>年度计划</w:t>
            </w:r>
          </w:p>
        </w:tc>
      </w:tr>
      <w:tr w14:paraId="4CD31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EC78455">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35950C5A">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0DD7C5F9">
            <w:pPr>
              <w:spacing w:line="300" w:lineRule="exact"/>
              <w:jc w:val="left"/>
              <w:rPr>
                <w:rFonts w:ascii="方正书宋_GBK" w:eastAsia="方正书宋_GBK"/>
              </w:rPr>
            </w:pPr>
            <w:r>
              <w:rPr>
                <w:rFonts w:hint="eastAsia" w:ascii="方正书宋_GBK" w:eastAsia="方正书宋_GBK"/>
              </w:rPr>
              <w:t>适龄青年参军踊跃</w:t>
            </w:r>
          </w:p>
        </w:tc>
        <w:tc>
          <w:tcPr>
            <w:tcW w:w="2891" w:type="dxa"/>
            <w:vAlign w:val="center"/>
          </w:tcPr>
          <w:p w14:paraId="7B28409A">
            <w:pPr>
              <w:spacing w:line="300" w:lineRule="exact"/>
              <w:jc w:val="left"/>
              <w:rPr>
                <w:rFonts w:ascii="方正书宋_GBK" w:eastAsia="方正书宋_GBK"/>
              </w:rPr>
            </w:pPr>
            <w:r>
              <w:rPr>
                <w:rFonts w:hint="eastAsia" w:ascii="方正书宋_GBK" w:eastAsia="方正书宋_GBK"/>
              </w:rPr>
              <w:t>适龄青年参军踊跃，国防教育成效显著</w:t>
            </w:r>
          </w:p>
        </w:tc>
        <w:tc>
          <w:tcPr>
            <w:tcW w:w="1276" w:type="dxa"/>
            <w:vAlign w:val="center"/>
          </w:tcPr>
          <w:p w14:paraId="3CDBE39E">
            <w:pPr>
              <w:spacing w:line="300" w:lineRule="exact"/>
              <w:jc w:val="left"/>
              <w:rPr>
                <w:rFonts w:ascii="方正书宋_GBK" w:eastAsia="方正书宋_GBK"/>
              </w:rPr>
            </w:pPr>
            <w:r>
              <w:rPr>
                <w:rFonts w:hint="eastAsia" w:ascii="方正书宋_GBK" w:eastAsia="方正书宋_GBK"/>
              </w:rPr>
              <w:t>征兵任务完成</w:t>
            </w:r>
          </w:p>
        </w:tc>
        <w:tc>
          <w:tcPr>
            <w:tcW w:w="1701" w:type="dxa"/>
            <w:vAlign w:val="center"/>
          </w:tcPr>
          <w:p w14:paraId="55079514">
            <w:pPr>
              <w:spacing w:line="300" w:lineRule="exact"/>
              <w:jc w:val="left"/>
              <w:rPr>
                <w:rFonts w:ascii="方正书宋_GBK" w:eastAsia="方正书宋_GBK"/>
              </w:rPr>
            </w:pPr>
            <w:r>
              <w:rPr>
                <w:rFonts w:hint="eastAsia" w:ascii="方正书宋_GBK" w:eastAsia="方正书宋_GBK"/>
              </w:rPr>
              <w:t>年度计划</w:t>
            </w:r>
          </w:p>
        </w:tc>
      </w:tr>
      <w:tr w14:paraId="1F56F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CFA7C36">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2427167C">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100FB8B0">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14:paraId="53CD14F8">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14:paraId="386E62B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5146C899">
            <w:pPr>
              <w:spacing w:line="300" w:lineRule="exact"/>
              <w:jc w:val="left"/>
              <w:rPr>
                <w:rFonts w:ascii="方正书宋_GBK" w:eastAsia="方正书宋_GBK"/>
              </w:rPr>
            </w:pPr>
            <w:r>
              <w:rPr>
                <w:rFonts w:hint="eastAsia" w:ascii="方正书宋_GBK" w:eastAsia="方正书宋_GBK"/>
              </w:rPr>
              <w:t>年度计划</w:t>
            </w:r>
          </w:p>
        </w:tc>
      </w:tr>
    </w:tbl>
    <w:p w14:paraId="40C32A17">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14:paraId="40EAD7CD">
      <w:pPr>
        <w:spacing w:line="300" w:lineRule="exact"/>
        <w:ind w:firstLine="420" w:firstLineChars="200"/>
        <w:jc w:val="left"/>
      </w:pPr>
    </w:p>
    <w:p w14:paraId="268CD900">
      <w:pPr>
        <w:spacing w:line="14" w:lineRule="exact"/>
        <w:ind w:firstLine="420" w:firstLineChars="200"/>
        <w:jc w:val="center"/>
        <w:rPr>
          <w:rFonts w:ascii="Times New Roman" w:hAnsi="宋体"/>
        </w:rPr>
      </w:pPr>
    </w:p>
    <w:p w14:paraId="6BFA66B9">
      <w:pPr>
        <w:spacing w:line="14" w:lineRule="exact"/>
        <w:ind w:firstLine="420" w:firstLineChars="200"/>
        <w:jc w:val="center"/>
        <w:rPr>
          <w:rFonts w:ascii="Times New Roman" w:hAnsi="宋体"/>
        </w:rPr>
      </w:pPr>
    </w:p>
    <w:p w14:paraId="6457DA76">
      <w:pPr>
        <w:spacing w:line="300" w:lineRule="exact"/>
        <w:jc w:val="left"/>
        <w:sectPr>
          <w:pgSz w:w="11907" w:h="16839" w:orient="landscape"/>
          <w:pgMar w:top="1984" w:right="1304" w:bottom="1134" w:left="1304" w:header="851" w:footer="992" w:gutter="0"/>
          <w:cols w:space="720" w:num="1"/>
          <w:docGrid w:type="lines" w:linePitch="312" w:charSpace="0"/>
        </w:sectPr>
      </w:pPr>
    </w:p>
    <w:bookmarkEnd w:id="0"/>
    <w:p w14:paraId="0D191DC9">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14:paraId="38256C0D">
      <w:pPr>
        <w:ind w:firstLine="640" w:firstLineChars="200"/>
        <w:outlineLvl w:val="0"/>
        <w:rPr>
          <w:rFonts w:ascii="Times New Roman" w:hAnsi="Times New Roman" w:eastAsia="仿宋" w:cs="Times New Roman"/>
          <w:sz w:val="32"/>
          <w:szCs w:val="24"/>
        </w:rPr>
      </w:pPr>
      <w:bookmarkStart w:id="11" w:name="_Toc471398468"/>
      <w:r>
        <w:rPr>
          <w:rFonts w:ascii="Times New Roman" w:hAnsi="Times New Roman" w:eastAsia="仿宋" w:cs="Times New Roman"/>
          <w:sz w:val="32"/>
          <w:szCs w:val="24"/>
        </w:rPr>
        <w:t xml:space="preserve"> 2020</w:t>
      </w:r>
      <w:r>
        <w:rPr>
          <w:rFonts w:hint="eastAsia" w:ascii="Times New Roman" w:hAnsi="Times New Roman" w:eastAsia="仿宋" w:cs="Times New Roman"/>
          <w:sz w:val="32"/>
          <w:szCs w:val="24"/>
        </w:rPr>
        <w:t>年，我部门安排政府采购预算228万元。具体内容见下表。</w:t>
      </w:r>
      <w:bookmarkEnd w:id="11"/>
    </w:p>
    <w:tbl>
      <w:tblPr>
        <w:tblStyle w:val="7"/>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14:paraId="36DE2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vAlign w:val="center"/>
          </w:tcPr>
          <w:p w14:paraId="058D4F60">
            <w:pPr>
              <w:spacing w:line="300" w:lineRule="exact"/>
              <w:jc w:val="left"/>
              <w:rPr>
                <w:rFonts w:ascii="方正小标宋_GBK" w:eastAsia="方正小标宋_GBK"/>
                <w:sz w:val="24"/>
              </w:rPr>
            </w:pPr>
            <w:r>
              <w:rPr>
                <w:rFonts w:ascii="方正小标宋_GBK" w:eastAsia="方正小标宋_GBK"/>
                <w:sz w:val="24"/>
              </w:rPr>
              <w:t>904</w:t>
            </w:r>
            <w:r>
              <w:rPr>
                <w:rFonts w:hint="eastAsia" w:ascii="方正小标宋_GBK" w:eastAsia="方正小标宋_GBK"/>
                <w:sz w:val="24"/>
              </w:rPr>
              <w:t>晋州市桃园镇人民政府</w:t>
            </w:r>
          </w:p>
        </w:tc>
        <w:tc>
          <w:tcPr>
            <w:tcW w:w="6804" w:type="dxa"/>
            <w:gridSpan w:val="6"/>
            <w:tcBorders>
              <w:top w:val="single" w:color="FFFFFF" w:sz="6" w:space="0"/>
              <w:left w:val="single" w:color="FFFFFF" w:sz="6" w:space="0"/>
              <w:right w:val="single" w:color="FFFFFF" w:sz="6" w:space="0"/>
            </w:tcBorders>
            <w:vAlign w:val="center"/>
          </w:tcPr>
          <w:p w14:paraId="7D38E3A0">
            <w:pPr>
              <w:spacing w:line="300" w:lineRule="exact"/>
              <w:jc w:val="right"/>
              <w:rPr>
                <w:rFonts w:ascii="方正书宋_GBK" w:eastAsia="方正书宋_GBK"/>
                <w:sz w:val="24"/>
              </w:rPr>
            </w:pPr>
            <w:r>
              <w:rPr>
                <w:rFonts w:hint="eastAsia" w:ascii="方正书宋_GBK" w:eastAsia="方正书宋_GBK"/>
                <w:sz w:val="24"/>
              </w:rPr>
              <w:t>单位：万元</w:t>
            </w:r>
          </w:p>
        </w:tc>
      </w:tr>
      <w:tr w14:paraId="743E3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vAlign w:val="center"/>
          </w:tcPr>
          <w:p w14:paraId="4B5B7BCD">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vAlign w:val="center"/>
          </w:tcPr>
          <w:p w14:paraId="03E25FF8">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vAlign w:val="center"/>
          </w:tcPr>
          <w:p w14:paraId="651FE762">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14:paraId="5FFCF78E">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vAlign w:val="center"/>
          </w:tcPr>
          <w:p w14:paraId="4F41E457">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vAlign w:val="center"/>
          </w:tcPr>
          <w:p w14:paraId="4DF38627">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vAlign w:val="center"/>
          </w:tcPr>
          <w:p w14:paraId="15B2B2AB">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14:paraId="7F598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vAlign w:val="center"/>
          </w:tcPr>
          <w:p w14:paraId="7D46CF49">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14:paraId="23D30095">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vAlign w:val="center"/>
          </w:tcPr>
          <w:p w14:paraId="13D44954">
            <w:pPr>
              <w:spacing w:line="300" w:lineRule="exact"/>
              <w:jc w:val="left"/>
              <w:outlineLvl w:val="0"/>
              <w:rPr>
                <w:rFonts w:eastAsia="方正仿宋_GBK"/>
                <w:sz w:val="28"/>
              </w:rPr>
            </w:pPr>
          </w:p>
        </w:tc>
        <w:tc>
          <w:tcPr>
            <w:tcW w:w="1531" w:type="dxa"/>
            <w:vMerge w:val="continue"/>
            <w:vAlign w:val="center"/>
          </w:tcPr>
          <w:p w14:paraId="2685AB73">
            <w:pPr>
              <w:spacing w:line="300" w:lineRule="exact"/>
              <w:jc w:val="left"/>
              <w:outlineLvl w:val="0"/>
              <w:rPr>
                <w:rFonts w:eastAsia="方正仿宋_GBK"/>
                <w:sz w:val="28"/>
              </w:rPr>
            </w:pPr>
          </w:p>
        </w:tc>
        <w:tc>
          <w:tcPr>
            <w:tcW w:w="709" w:type="dxa"/>
            <w:vMerge w:val="continue"/>
            <w:vAlign w:val="center"/>
          </w:tcPr>
          <w:p w14:paraId="6C1787C1">
            <w:pPr>
              <w:spacing w:line="300" w:lineRule="exact"/>
              <w:jc w:val="left"/>
              <w:outlineLvl w:val="0"/>
              <w:rPr>
                <w:rFonts w:eastAsia="方正仿宋_GBK"/>
                <w:sz w:val="28"/>
              </w:rPr>
            </w:pPr>
          </w:p>
        </w:tc>
        <w:tc>
          <w:tcPr>
            <w:tcW w:w="907" w:type="dxa"/>
            <w:vMerge w:val="continue"/>
            <w:vAlign w:val="center"/>
          </w:tcPr>
          <w:p w14:paraId="7A32FC34">
            <w:pPr>
              <w:spacing w:line="300" w:lineRule="exact"/>
              <w:jc w:val="left"/>
              <w:outlineLvl w:val="0"/>
              <w:rPr>
                <w:rFonts w:eastAsia="方正仿宋_GBK"/>
                <w:sz w:val="28"/>
              </w:rPr>
            </w:pPr>
          </w:p>
        </w:tc>
        <w:tc>
          <w:tcPr>
            <w:tcW w:w="907" w:type="dxa"/>
            <w:vMerge w:val="continue"/>
            <w:vAlign w:val="center"/>
          </w:tcPr>
          <w:p w14:paraId="0CF57822">
            <w:pPr>
              <w:spacing w:line="300" w:lineRule="exact"/>
              <w:jc w:val="left"/>
              <w:outlineLvl w:val="0"/>
              <w:rPr>
                <w:rFonts w:eastAsia="方正仿宋_GBK"/>
                <w:sz w:val="28"/>
              </w:rPr>
            </w:pPr>
          </w:p>
        </w:tc>
        <w:tc>
          <w:tcPr>
            <w:tcW w:w="1134" w:type="dxa"/>
            <w:vAlign w:val="center"/>
          </w:tcPr>
          <w:p w14:paraId="702F14E7">
            <w:pPr>
              <w:spacing w:line="300" w:lineRule="exact"/>
              <w:jc w:val="center"/>
              <w:rPr>
                <w:rFonts w:ascii="方正书宋_GBK" w:eastAsia="方正书宋_GBK"/>
                <w:b/>
              </w:rPr>
            </w:pPr>
            <w:r>
              <w:rPr>
                <w:rFonts w:hint="eastAsia" w:ascii="方正书宋_GBK" w:eastAsia="方正书宋_GBK"/>
                <w:b/>
              </w:rPr>
              <w:t>合计</w:t>
            </w:r>
          </w:p>
        </w:tc>
        <w:tc>
          <w:tcPr>
            <w:tcW w:w="1134" w:type="dxa"/>
            <w:vAlign w:val="center"/>
          </w:tcPr>
          <w:p w14:paraId="472221C6">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vAlign w:val="center"/>
          </w:tcPr>
          <w:p w14:paraId="26DF38CA">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14:paraId="4CFBCC2A">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vAlign w:val="center"/>
          </w:tcPr>
          <w:p w14:paraId="1B2B0FDD">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vAlign w:val="center"/>
          </w:tcPr>
          <w:p w14:paraId="50408D7B">
            <w:pPr>
              <w:spacing w:line="300" w:lineRule="exact"/>
              <w:jc w:val="center"/>
              <w:rPr>
                <w:rFonts w:ascii="方正书宋_GBK" w:eastAsia="方正书宋_GBK"/>
                <w:b/>
              </w:rPr>
            </w:pPr>
            <w:r>
              <w:rPr>
                <w:rFonts w:hint="eastAsia" w:ascii="方正书宋_GBK" w:eastAsia="方正书宋_GBK"/>
                <w:b/>
              </w:rPr>
              <w:t>其他来源收入</w:t>
            </w:r>
          </w:p>
        </w:tc>
      </w:tr>
      <w:tr w14:paraId="2EA49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1E4D25C7">
            <w:pPr>
              <w:spacing w:line="300" w:lineRule="exact"/>
              <w:jc w:val="center"/>
              <w:rPr>
                <w:rFonts w:ascii="方正书宋_GBK" w:eastAsia="方正书宋_GBK"/>
                <w:b/>
              </w:rPr>
            </w:pPr>
            <w:r>
              <w:rPr>
                <w:rFonts w:hint="eastAsia" w:ascii="方正书宋_GBK" w:eastAsia="方正书宋_GBK"/>
                <w:b/>
              </w:rPr>
              <w:t>晋州市桃园镇人民政府小计</w:t>
            </w:r>
          </w:p>
        </w:tc>
        <w:tc>
          <w:tcPr>
            <w:tcW w:w="1134" w:type="dxa"/>
            <w:vAlign w:val="center"/>
          </w:tcPr>
          <w:p w14:paraId="746373E7">
            <w:pPr>
              <w:spacing w:line="300" w:lineRule="exact"/>
              <w:jc w:val="right"/>
              <w:rPr>
                <w:rFonts w:ascii="方正书宋_GBK" w:eastAsia="方正书宋_GBK"/>
                <w:b/>
              </w:rPr>
            </w:pPr>
          </w:p>
        </w:tc>
        <w:tc>
          <w:tcPr>
            <w:tcW w:w="1531" w:type="dxa"/>
            <w:vAlign w:val="center"/>
          </w:tcPr>
          <w:p w14:paraId="4F9AC9DB">
            <w:pPr>
              <w:spacing w:line="300" w:lineRule="exact"/>
              <w:jc w:val="left"/>
              <w:rPr>
                <w:rFonts w:ascii="方正书宋_GBK" w:eastAsia="方正书宋_GBK"/>
                <w:b/>
              </w:rPr>
            </w:pPr>
          </w:p>
        </w:tc>
        <w:tc>
          <w:tcPr>
            <w:tcW w:w="1531" w:type="dxa"/>
            <w:vAlign w:val="center"/>
          </w:tcPr>
          <w:p w14:paraId="26383163">
            <w:pPr>
              <w:spacing w:line="300" w:lineRule="exact"/>
              <w:jc w:val="left"/>
              <w:rPr>
                <w:rFonts w:ascii="方正书宋_GBK" w:eastAsia="方正书宋_GBK"/>
                <w:b/>
              </w:rPr>
            </w:pPr>
          </w:p>
        </w:tc>
        <w:tc>
          <w:tcPr>
            <w:tcW w:w="709" w:type="dxa"/>
            <w:vAlign w:val="center"/>
          </w:tcPr>
          <w:p w14:paraId="10F6117F">
            <w:pPr>
              <w:spacing w:line="300" w:lineRule="exact"/>
              <w:jc w:val="center"/>
              <w:rPr>
                <w:rFonts w:ascii="方正书宋_GBK" w:eastAsia="方正书宋_GBK"/>
                <w:b/>
              </w:rPr>
            </w:pPr>
          </w:p>
        </w:tc>
        <w:tc>
          <w:tcPr>
            <w:tcW w:w="907" w:type="dxa"/>
            <w:vAlign w:val="center"/>
          </w:tcPr>
          <w:p w14:paraId="549F6E98">
            <w:pPr>
              <w:spacing w:line="300" w:lineRule="exact"/>
              <w:jc w:val="right"/>
              <w:rPr>
                <w:rFonts w:ascii="方正书宋_GBK" w:eastAsia="方正书宋_GBK"/>
                <w:b/>
              </w:rPr>
            </w:pPr>
          </w:p>
        </w:tc>
        <w:tc>
          <w:tcPr>
            <w:tcW w:w="907" w:type="dxa"/>
            <w:vAlign w:val="center"/>
          </w:tcPr>
          <w:p w14:paraId="1B00AAD8">
            <w:pPr>
              <w:spacing w:line="300" w:lineRule="exact"/>
              <w:jc w:val="right"/>
              <w:rPr>
                <w:rFonts w:ascii="方正书宋_GBK" w:eastAsia="方正书宋_GBK"/>
                <w:b/>
              </w:rPr>
            </w:pPr>
          </w:p>
        </w:tc>
        <w:tc>
          <w:tcPr>
            <w:tcW w:w="1134" w:type="dxa"/>
            <w:vAlign w:val="center"/>
          </w:tcPr>
          <w:p w14:paraId="537D31CB">
            <w:pPr>
              <w:spacing w:line="300" w:lineRule="exact"/>
              <w:jc w:val="right"/>
              <w:rPr>
                <w:rFonts w:ascii="方正书宋_GBK" w:eastAsia="方正书宋_GBK"/>
                <w:b/>
              </w:rPr>
            </w:pPr>
            <w:r>
              <w:rPr>
                <w:rFonts w:ascii="方正书宋_GBK" w:eastAsia="方正书宋_GBK"/>
                <w:b/>
              </w:rPr>
              <w:t>228.00</w:t>
            </w:r>
          </w:p>
        </w:tc>
        <w:tc>
          <w:tcPr>
            <w:tcW w:w="1134" w:type="dxa"/>
            <w:vAlign w:val="center"/>
          </w:tcPr>
          <w:p w14:paraId="1C9A1D5E">
            <w:pPr>
              <w:spacing w:line="300" w:lineRule="exact"/>
              <w:jc w:val="right"/>
              <w:rPr>
                <w:rFonts w:ascii="方正书宋_GBK" w:eastAsia="方正书宋_GBK"/>
                <w:b/>
              </w:rPr>
            </w:pPr>
            <w:r>
              <w:rPr>
                <w:rFonts w:ascii="方正书宋_GBK" w:eastAsia="方正书宋_GBK"/>
                <w:b/>
              </w:rPr>
              <w:t>228.00</w:t>
            </w:r>
          </w:p>
        </w:tc>
        <w:tc>
          <w:tcPr>
            <w:tcW w:w="1134" w:type="dxa"/>
            <w:vAlign w:val="center"/>
          </w:tcPr>
          <w:p w14:paraId="53B4D000">
            <w:pPr>
              <w:spacing w:line="300" w:lineRule="exact"/>
              <w:jc w:val="right"/>
              <w:rPr>
                <w:rFonts w:ascii="方正书宋_GBK" w:eastAsia="方正书宋_GBK"/>
                <w:b/>
              </w:rPr>
            </w:pPr>
          </w:p>
        </w:tc>
        <w:tc>
          <w:tcPr>
            <w:tcW w:w="1134" w:type="dxa"/>
            <w:vAlign w:val="center"/>
          </w:tcPr>
          <w:p w14:paraId="637A1184">
            <w:pPr>
              <w:spacing w:line="300" w:lineRule="exact"/>
              <w:jc w:val="right"/>
              <w:rPr>
                <w:rFonts w:ascii="方正书宋_GBK" w:eastAsia="方正书宋_GBK"/>
                <w:b/>
              </w:rPr>
            </w:pPr>
          </w:p>
        </w:tc>
        <w:tc>
          <w:tcPr>
            <w:tcW w:w="1134" w:type="dxa"/>
            <w:vAlign w:val="center"/>
          </w:tcPr>
          <w:p w14:paraId="75870116">
            <w:pPr>
              <w:spacing w:line="300" w:lineRule="exact"/>
              <w:jc w:val="right"/>
              <w:rPr>
                <w:rFonts w:ascii="方正书宋_GBK" w:eastAsia="方正书宋_GBK"/>
                <w:b/>
              </w:rPr>
            </w:pPr>
          </w:p>
        </w:tc>
        <w:tc>
          <w:tcPr>
            <w:tcW w:w="1134" w:type="dxa"/>
            <w:vAlign w:val="center"/>
          </w:tcPr>
          <w:p w14:paraId="362E0B3B">
            <w:pPr>
              <w:spacing w:line="300" w:lineRule="exact"/>
              <w:jc w:val="right"/>
              <w:rPr>
                <w:rFonts w:ascii="方正书宋_GBK" w:eastAsia="方正书宋_GBK"/>
                <w:b/>
              </w:rPr>
            </w:pPr>
          </w:p>
        </w:tc>
      </w:tr>
      <w:tr w14:paraId="15BF3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7E8C2EDD">
            <w:pPr>
              <w:spacing w:line="300" w:lineRule="exact"/>
              <w:jc w:val="left"/>
              <w:rPr>
                <w:rFonts w:ascii="方正书宋_GBK" w:eastAsia="方正书宋_GBK"/>
              </w:rPr>
            </w:pPr>
            <w:r>
              <w:rPr>
                <w:rFonts w:hint="eastAsia" w:ascii="方正书宋_GBK" w:eastAsia="方正书宋_GBK"/>
              </w:rPr>
              <w:t>服务群众专项经费</w:t>
            </w:r>
          </w:p>
        </w:tc>
        <w:tc>
          <w:tcPr>
            <w:tcW w:w="1134" w:type="dxa"/>
            <w:vAlign w:val="center"/>
          </w:tcPr>
          <w:p w14:paraId="62A411AD">
            <w:pPr>
              <w:spacing w:line="300" w:lineRule="exact"/>
              <w:jc w:val="right"/>
              <w:rPr>
                <w:rFonts w:ascii="方正书宋_GBK" w:eastAsia="方正书宋_GBK"/>
              </w:rPr>
            </w:pPr>
            <w:r>
              <w:rPr>
                <w:rFonts w:ascii="方正书宋_GBK" w:eastAsia="方正书宋_GBK"/>
              </w:rPr>
              <w:t>108.00</w:t>
            </w:r>
          </w:p>
        </w:tc>
        <w:tc>
          <w:tcPr>
            <w:tcW w:w="1531" w:type="dxa"/>
            <w:vAlign w:val="center"/>
          </w:tcPr>
          <w:p w14:paraId="4FCF66C2">
            <w:pPr>
              <w:spacing w:line="300" w:lineRule="exact"/>
              <w:jc w:val="left"/>
              <w:rPr>
                <w:rFonts w:ascii="方正书宋_GBK" w:eastAsia="方正书宋_GBK"/>
              </w:rPr>
            </w:pPr>
            <w:r>
              <w:rPr>
                <w:rFonts w:hint="eastAsia" w:ascii="方正书宋_GBK" w:eastAsia="方正书宋_GBK"/>
              </w:rPr>
              <w:t>垃圾处理服务</w:t>
            </w:r>
          </w:p>
        </w:tc>
        <w:tc>
          <w:tcPr>
            <w:tcW w:w="1531" w:type="dxa"/>
            <w:vAlign w:val="center"/>
          </w:tcPr>
          <w:p w14:paraId="62214429">
            <w:pPr>
              <w:spacing w:line="300" w:lineRule="exact"/>
              <w:jc w:val="left"/>
              <w:rPr>
                <w:rFonts w:ascii="方正书宋_GBK" w:eastAsia="方正书宋_GBK"/>
              </w:rPr>
            </w:pPr>
            <w:r>
              <w:rPr>
                <w:rFonts w:ascii="方正书宋_GBK" w:eastAsia="方正书宋_GBK"/>
              </w:rPr>
              <w:t>C160102</w:t>
            </w:r>
          </w:p>
        </w:tc>
        <w:tc>
          <w:tcPr>
            <w:tcW w:w="709" w:type="dxa"/>
            <w:vAlign w:val="center"/>
          </w:tcPr>
          <w:p w14:paraId="04C79956">
            <w:pPr>
              <w:spacing w:line="300" w:lineRule="exact"/>
              <w:jc w:val="center"/>
              <w:rPr>
                <w:rFonts w:ascii="方正书宋_GBK" w:eastAsia="方正书宋_GBK"/>
              </w:rPr>
            </w:pPr>
            <w:r>
              <w:rPr>
                <w:rFonts w:hint="eastAsia" w:ascii="方正书宋_GBK" w:eastAsia="方正书宋_GBK"/>
              </w:rPr>
              <w:t>万元</w:t>
            </w:r>
          </w:p>
        </w:tc>
        <w:tc>
          <w:tcPr>
            <w:tcW w:w="907" w:type="dxa"/>
            <w:vAlign w:val="center"/>
          </w:tcPr>
          <w:p w14:paraId="0C056D96">
            <w:pPr>
              <w:spacing w:line="300" w:lineRule="exact"/>
              <w:jc w:val="right"/>
              <w:rPr>
                <w:rFonts w:ascii="方正书宋_GBK" w:eastAsia="方正书宋_GBK"/>
              </w:rPr>
            </w:pPr>
            <w:r>
              <w:rPr>
                <w:rFonts w:ascii="方正书宋_GBK" w:eastAsia="方正书宋_GBK"/>
              </w:rPr>
              <w:t>1.00</w:t>
            </w:r>
          </w:p>
        </w:tc>
        <w:tc>
          <w:tcPr>
            <w:tcW w:w="907" w:type="dxa"/>
            <w:vAlign w:val="center"/>
          </w:tcPr>
          <w:p w14:paraId="5FCAD6DB">
            <w:pPr>
              <w:spacing w:line="300" w:lineRule="exact"/>
              <w:jc w:val="right"/>
              <w:rPr>
                <w:rFonts w:ascii="方正书宋_GBK" w:eastAsia="方正书宋_GBK"/>
              </w:rPr>
            </w:pPr>
            <w:r>
              <w:rPr>
                <w:rFonts w:ascii="方正书宋_GBK" w:eastAsia="方正书宋_GBK"/>
              </w:rPr>
              <w:t>108.00</w:t>
            </w:r>
          </w:p>
        </w:tc>
        <w:tc>
          <w:tcPr>
            <w:tcW w:w="1134" w:type="dxa"/>
            <w:vAlign w:val="center"/>
          </w:tcPr>
          <w:p w14:paraId="7F9E90C0">
            <w:pPr>
              <w:spacing w:line="300" w:lineRule="exact"/>
              <w:jc w:val="right"/>
              <w:rPr>
                <w:rFonts w:ascii="方正书宋_GBK" w:eastAsia="方正书宋_GBK"/>
              </w:rPr>
            </w:pPr>
            <w:r>
              <w:rPr>
                <w:rFonts w:ascii="方正书宋_GBK" w:eastAsia="方正书宋_GBK"/>
              </w:rPr>
              <w:t>108.00</w:t>
            </w:r>
          </w:p>
        </w:tc>
        <w:tc>
          <w:tcPr>
            <w:tcW w:w="1134" w:type="dxa"/>
            <w:vAlign w:val="center"/>
          </w:tcPr>
          <w:p w14:paraId="57FB2862">
            <w:pPr>
              <w:spacing w:line="300" w:lineRule="exact"/>
              <w:jc w:val="right"/>
              <w:rPr>
                <w:rFonts w:ascii="方正书宋_GBK" w:eastAsia="方正书宋_GBK"/>
              </w:rPr>
            </w:pPr>
            <w:r>
              <w:rPr>
                <w:rFonts w:ascii="方正书宋_GBK" w:eastAsia="方正书宋_GBK"/>
              </w:rPr>
              <w:t>108.00</w:t>
            </w:r>
          </w:p>
        </w:tc>
        <w:tc>
          <w:tcPr>
            <w:tcW w:w="1134" w:type="dxa"/>
            <w:vAlign w:val="center"/>
          </w:tcPr>
          <w:p w14:paraId="78C29864">
            <w:pPr>
              <w:spacing w:line="300" w:lineRule="exact"/>
              <w:jc w:val="right"/>
              <w:rPr>
                <w:rFonts w:ascii="方正书宋_GBK" w:eastAsia="方正书宋_GBK"/>
              </w:rPr>
            </w:pPr>
          </w:p>
        </w:tc>
        <w:tc>
          <w:tcPr>
            <w:tcW w:w="1134" w:type="dxa"/>
            <w:vAlign w:val="center"/>
          </w:tcPr>
          <w:p w14:paraId="4B51562C">
            <w:pPr>
              <w:spacing w:line="300" w:lineRule="exact"/>
              <w:jc w:val="right"/>
              <w:rPr>
                <w:rFonts w:ascii="方正书宋_GBK" w:eastAsia="方正书宋_GBK"/>
              </w:rPr>
            </w:pPr>
          </w:p>
        </w:tc>
        <w:tc>
          <w:tcPr>
            <w:tcW w:w="1134" w:type="dxa"/>
            <w:vAlign w:val="center"/>
          </w:tcPr>
          <w:p w14:paraId="3B7744D0">
            <w:pPr>
              <w:spacing w:line="300" w:lineRule="exact"/>
              <w:jc w:val="right"/>
              <w:rPr>
                <w:rFonts w:ascii="方正书宋_GBK" w:eastAsia="方正书宋_GBK"/>
              </w:rPr>
            </w:pPr>
          </w:p>
        </w:tc>
        <w:tc>
          <w:tcPr>
            <w:tcW w:w="1134" w:type="dxa"/>
            <w:vAlign w:val="center"/>
          </w:tcPr>
          <w:p w14:paraId="3F114C3A">
            <w:pPr>
              <w:spacing w:line="300" w:lineRule="exact"/>
              <w:jc w:val="right"/>
              <w:rPr>
                <w:rFonts w:ascii="方正书宋_GBK" w:eastAsia="方正书宋_GBK"/>
              </w:rPr>
            </w:pPr>
          </w:p>
        </w:tc>
      </w:tr>
      <w:tr w14:paraId="65754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10D61B57">
            <w:pPr>
              <w:spacing w:line="300" w:lineRule="exact"/>
              <w:jc w:val="left"/>
              <w:rPr>
                <w:rFonts w:ascii="方正书宋_GBK" w:eastAsia="方正书宋_GBK"/>
              </w:rPr>
            </w:pPr>
            <w:r>
              <w:rPr>
                <w:rFonts w:hint="eastAsia" w:ascii="方正书宋_GBK" w:eastAsia="方正书宋_GBK"/>
              </w:rPr>
              <w:t>冀财预</w:t>
            </w:r>
            <w:r>
              <w:rPr>
                <w:rFonts w:ascii="方正书宋_GBK" w:eastAsia="方正书宋_GBK"/>
              </w:rPr>
              <w:t>[2019]66</w:t>
            </w:r>
            <w:r>
              <w:rPr>
                <w:rFonts w:hint="eastAsia" w:ascii="方正书宋_GBK" w:eastAsia="方正书宋_GBK"/>
              </w:rPr>
              <w:t>号提前下达</w:t>
            </w:r>
            <w:r>
              <w:rPr>
                <w:rFonts w:ascii="方正书宋_GBK" w:eastAsia="方正书宋_GBK"/>
              </w:rPr>
              <w:t>2020</w:t>
            </w:r>
            <w:r>
              <w:rPr>
                <w:rFonts w:hint="eastAsia" w:ascii="方正书宋_GBK" w:eastAsia="方正书宋_GBK"/>
              </w:rPr>
              <w:t>年革命老区转移支付资金（道路硬化工程）</w:t>
            </w:r>
          </w:p>
        </w:tc>
        <w:tc>
          <w:tcPr>
            <w:tcW w:w="1134" w:type="dxa"/>
            <w:vAlign w:val="center"/>
          </w:tcPr>
          <w:p w14:paraId="3CF47F95">
            <w:pPr>
              <w:spacing w:line="300" w:lineRule="exact"/>
              <w:jc w:val="right"/>
              <w:rPr>
                <w:rFonts w:ascii="方正书宋_GBK" w:eastAsia="方正书宋_GBK"/>
              </w:rPr>
            </w:pPr>
            <w:r>
              <w:rPr>
                <w:rFonts w:ascii="方正书宋_GBK" w:eastAsia="方正书宋_GBK"/>
              </w:rPr>
              <w:t>120.00</w:t>
            </w:r>
          </w:p>
        </w:tc>
        <w:tc>
          <w:tcPr>
            <w:tcW w:w="1531" w:type="dxa"/>
            <w:vAlign w:val="center"/>
          </w:tcPr>
          <w:p w14:paraId="700DE9D8">
            <w:pPr>
              <w:spacing w:line="300" w:lineRule="exact"/>
              <w:jc w:val="left"/>
              <w:rPr>
                <w:rFonts w:ascii="方正书宋_GBK" w:eastAsia="方正书宋_GBK"/>
              </w:rPr>
            </w:pPr>
            <w:r>
              <w:rPr>
                <w:rFonts w:hint="eastAsia" w:ascii="方正书宋_GBK" w:eastAsia="方正书宋_GBK"/>
              </w:rPr>
              <w:t>公路工程施工</w:t>
            </w:r>
          </w:p>
        </w:tc>
        <w:tc>
          <w:tcPr>
            <w:tcW w:w="1531" w:type="dxa"/>
            <w:vAlign w:val="center"/>
          </w:tcPr>
          <w:p w14:paraId="4180BB52">
            <w:pPr>
              <w:spacing w:line="300" w:lineRule="exact"/>
              <w:jc w:val="left"/>
              <w:rPr>
                <w:rFonts w:ascii="方正书宋_GBK" w:eastAsia="方正书宋_GBK"/>
              </w:rPr>
            </w:pPr>
            <w:r>
              <w:rPr>
                <w:rFonts w:ascii="方正书宋_GBK" w:eastAsia="方正书宋_GBK"/>
              </w:rPr>
              <w:t>B0202</w:t>
            </w:r>
          </w:p>
        </w:tc>
        <w:tc>
          <w:tcPr>
            <w:tcW w:w="709" w:type="dxa"/>
            <w:vAlign w:val="center"/>
          </w:tcPr>
          <w:p w14:paraId="76BB3CAD">
            <w:pPr>
              <w:spacing w:line="300" w:lineRule="exact"/>
              <w:jc w:val="center"/>
              <w:rPr>
                <w:rFonts w:ascii="方正书宋_GBK" w:eastAsia="方正书宋_GBK"/>
              </w:rPr>
            </w:pPr>
            <w:r>
              <w:rPr>
                <w:rFonts w:hint="eastAsia" w:ascii="方正书宋_GBK" w:eastAsia="方正书宋_GBK"/>
              </w:rPr>
              <w:t>万元</w:t>
            </w:r>
          </w:p>
        </w:tc>
        <w:tc>
          <w:tcPr>
            <w:tcW w:w="907" w:type="dxa"/>
            <w:vAlign w:val="center"/>
          </w:tcPr>
          <w:p w14:paraId="626CC155">
            <w:pPr>
              <w:spacing w:line="300" w:lineRule="exact"/>
              <w:jc w:val="right"/>
              <w:rPr>
                <w:rFonts w:ascii="方正书宋_GBK" w:eastAsia="方正书宋_GBK"/>
              </w:rPr>
            </w:pPr>
            <w:r>
              <w:rPr>
                <w:rFonts w:ascii="方正书宋_GBK" w:eastAsia="方正书宋_GBK"/>
              </w:rPr>
              <w:t>2.00</w:t>
            </w:r>
          </w:p>
        </w:tc>
        <w:tc>
          <w:tcPr>
            <w:tcW w:w="907" w:type="dxa"/>
            <w:vAlign w:val="center"/>
          </w:tcPr>
          <w:p w14:paraId="6337393B">
            <w:pPr>
              <w:spacing w:line="300" w:lineRule="exact"/>
              <w:jc w:val="right"/>
              <w:rPr>
                <w:rFonts w:ascii="方正书宋_GBK" w:eastAsia="方正书宋_GBK"/>
              </w:rPr>
            </w:pPr>
            <w:r>
              <w:rPr>
                <w:rFonts w:ascii="方正书宋_GBK" w:eastAsia="方正书宋_GBK"/>
              </w:rPr>
              <w:t>60.00</w:t>
            </w:r>
          </w:p>
        </w:tc>
        <w:tc>
          <w:tcPr>
            <w:tcW w:w="1134" w:type="dxa"/>
            <w:vAlign w:val="center"/>
          </w:tcPr>
          <w:p w14:paraId="37D8B001">
            <w:pPr>
              <w:spacing w:line="300" w:lineRule="exact"/>
              <w:jc w:val="right"/>
              <w:rPr>
                <w:rFonts w:ascii="方正书宋_GBK" w:eastAsia="方正书宋_GBK"/>
              </w:rPr>
            </w:pPr>
            <w:r>
              <w:rPr>
                <w:rFonts w:ascii="方正书宋_GBK" w:eastAsia="方正书宋_GBK"/>
              </w:rPr>
              <w:t>120.00</w:t>
            </w:r>
          </w:p>
        </w:tc>
        <w:tc>
          <w:tcPr>
            <w:tcW w:w="1134" w:type="dxa"/>
            <w:vAlign w:val="center"/>
          </w:tcPr>
          <w:p w14:paraId="79E3A8B5">
            <w:pPr>
              <w:spacing w:line="300" w:lineRule="exact"/>
              <w:jc w:val="right"/>
              <w:rPr>
                <w:rFonts w:ascii="方正书宋_GBK" w:eastAsia="方正书宋_GBK"/>
              </w:rPr>
            </w:pPr>
            <w:r>
              <w:rPr>
                <w:rFonts w:ascii="方正书宋_GBK" w:eastAsia="方正书宋_GBK"/>
              </w:rPr>
              <w:t>120.00</w:t>
            </w:r>
          </w:p>
        </w:tc>
        <w:tc>
          <w:tcPr>
            <w:tcW w:w="1134" w:type="dxa"/>
            <w:vAlign w:val="center"/>
          </w:tcPr>
          <w:p w14:paraId="23B2F066">
            <w:pPr>
              <w:spacing w:line="300" w:lineRule="exact"/>
              <w:jc w:val="right"/>
              <w:rPr>
                <w:rFonts w:ascii="方正书宋_GBK" w:eastAsia="方正书宋_GBK"/>
              </w:rPr>
            </w:pPr>
          </w:p>
        </w:tc>
        <w:tc>
          <w:tcPr>
            <w:tcW w:w="1134" w:type="dxa"/>
            <w:vAlign w:val="center"/>
          </w:tcPr>
          <w:p w14:paraId="50BCA7EF">
            <w:pPr>
              <w:spacing w:line="300" w:lineRule="exact"/>
              <w:jc w:val="right"/>
              <w:rPr>
                <w:rFonts w:ascii="方正书宋_GBK" w:eastAsia="方正书宋_GBK"/>
              </w:rPr>
            </w:pPr>
          </w:p>
        </w:tc>
        <w:tc>
          <w:tcPr>
            <w:tcW w:w="1134" w:type="dxa"/>
            <w:vAlign w:val="center"/>
          </w:tcPr>
          <w:p w14:paraId="76F7871C">
            <w:pPr>
              <w:spacing w:line="300" w:lineRule="exact"/>
              <w:jc w:val="right"/>
              <w:rPr>
                <w:rFonts w:ascii="方正书宋_GBK" w:eastAsia="方正书宋_GBK"/>
              </w:rPr>
            </w:pPr>
          </w:p>
        </w:tc>
        <w:tc>
          <w:tcPr>
            <w:tcW w:w="1134" w:type="dxa"/>
            <w:vAlign w:val="center"/>
          </w:tcPr>
          <w:p w14:paraId="414FFA0F">
            <w:pPr>
              <w:spacing w:line="300" w:lineRule="exact"/>
              <w:jc w:val="right"/>
              <w:rPr>
                <w:rFonts w:ascii="方正书宋_GBK" w:eastAsia="方正书宋_GBK"/>
              </w:rPr>
            </w:pPr>
          </w:p>
        </w:tc>
      </w:tr>
    </w:tbl>
    <w:p w14:paraId="21968315">
      <w:pPr>
        <w:ind w:firstLine="640" w:firstLineChars="200"/>
        <w:outlineLvl w:val="0"/>
        <w:rPr>
          <w:rFonts w:ascii="Times New Roman" w:hAnsi="宋体"/>
          <w:sz w:val="32"/>
        </w:rPr>
      </w:pPr>
      <w:r>
        <w:rPr>
          <w:rFonts w:ascii="方正小标宋_GBK" w:eastAsia="方正小标宋_GBK"/>
          <w:sz w:val="32"/>
        </w:rPr>
        <w:fldChar w:fldCharType="begin"/>
      </w:r>
      <w:r>
        <w:rPr>
          <w:rFonts w:ascii="方正小标宋_GBK" w:eastAsia="方正小标宋_GBK"/>
          <w:sz w:val="32"/>
        </w:rPr>
        <w:instrText xml:space="preserve">tc "</w:instrText>
      </w:r>
      <w:bookmarkStart w:id="12" w:name="_Toc28848395"/>
      <w:r>
        <w:rPr>
          <w:rFonts w:hint="eastAsia" w:ascii="方正小标宋_GBK" w:eastAsia="方正小标宋_GBK"/>
          <w:sz w:val="32"/>
        </w:rPr>
        <w:instrText xml:space="preserve">部门政府采购预算</w:instrText>
      </w:r>
      <w:bookmarkEnd w:id="12"/>
      <w:r>
        <w:rPr>
          <w:rFonts w:ascii="方正小标宋_GBK" w:eastAsia="方正小标宋_GBK"/>
          <w:sz w:val="32"/>
        </w:rPr>
        <w:instrText xml:space="preserve">" \f A \l 01</w:instrText>
      </w:r>
      <w:r>
        <w:rPr>
          <w:rFonts w:ascii="方正小标宋_GBK" w:eastAsia="方正小标宋_GBK"/>
          <w:sz w:val="32"/>
        </w:rPr>
        <w:fldChar w:fldCharType="end"/>
      </w:r>
    </w:p>
    <w:p w14:paraId="72B13722">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14:paraId="2DF9BC00">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桃园镇人民政府</w:t>
      </w:r>
      <w:r>
        <w:rPr>
          <w:rFonts w:ascii="Times New Roman" w:hAnsi="Times New Roman" w:eastAsia="仿宋" w:cs="Times New Roman"/>
          <w:color w:val="000000"/>
          <w:sz w:val="32"/>
          <w:szCs w:val="32"/>
        </w:rPr>
        <w:t>2019</w:t>
      </w:r>
      <w:r>
        <w:rPr>
          <w:rFonts w:hint="eastAsia" w:ascii="Times New Roman" w:hAnsi="Times New Roman" w:eastAsia="仿宋" w:cs="Times New Roman"/>
          <w:color w:val="000000"/>
          <w:sz w:val="32"/>
          <w:szCs w:val="32"/>
        </w:rPr>
        <w:t>年末固定资产金额为</w:t>
      </w:r>
      <w:r>
        <w:rPr>
          <w:rFonts w:ascii="Times New Roman" w:hAnsi="Times New Roman" w:eastAsia="仿宋" w:cs="Times New Roman"/>
          <w:color w:val="000000"/>
          <w:sz w:val="32"/>
          <w:szCs w:val="32"/>
        </w:rPr>
        <w:t>281.59</w:t>
      </w:r>
      <w:r>
        <w:rPr>
          <w:rFonts w:hint="eastAsia" w:ascii="Times New Roman" w:hAnsi="Times New Roman" w:eastAsia="仿宋" w:cs="Times New Roman"/>
          <w:color w:val="000000"/>
          <w:sz w:val="32"/>
          <w:szCs w:val="32"/>
        </w:rPr>
        <w:t>万元（详见下表），本年度拟购置固定资产总额为</w:t>
      </w:r>
      <w:r>
        <w:rPr>
          <w:rFonts w:ascii="Times New Roman" w:hAnsi="Times New Roman" w:eastAsia="仿宋" w:cs="Times New Roman"/>
          <w:color w:val="000000"/>
          <w:sz w:val="32"/>
          <w:szCs w:val="32"/>
        </w:rPr>
        <w:t>0</w:t>
      </w:r>
      <w:r>
        <w:rPr>
          <w:rFonts w:hint="eastAsia" w:ascii="Times New Roman" w:hAnsi="Times New Roman" w:eastAsia="仿宋" w:cs="Times New Roman"/>
          <w:color w:val="000000"/>
          <w:sz w:val="32"/>
          <w:szCs w:val="32"/>
        </w:rPr>
        <w:t>万元。</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14:paraId="47585AF3">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14:paraId="24518C03">
            <w:pPr>
              <w:widowControl/>
              <w:jc w:val="center"/>
              <w:rPr>
                <w:rFonts w:ascii="宋体" w:cs="宋体"/>
                <w:b/>
                <w:bCs/>
                <w:kern w:val="0"/>
                <w:sz w:val="32"/>
                <w:szCs w:val="32"/>
              </w:rPr>
            </w:pPr>
            <w:r>
              <w:rPr>
                <w:rFonts w:hint="eastAsia" w:ascii="宋体" w:hAnsi="宋体" w:cs="宋体"/>
                <w:b/>
                <w:bCs/>
                <w:kern w:val="0"/>
                <w:sz w:val="32"/>
                <w:szCs w:val="32"/>
              </w:rPr>
              <w:t>桃园镇固定资产占用情况表</w:t>
            </w:r>
          </w:p>
        </w:tc>
      </w:tr>
      <w:tr w14:paraId="04A2AD4B">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14:paraId="73C4CDD8">
            <w:pPr>
              <w:widowControl/>
              <w:jc w:val="left"/>
              <w:rPr>
                <w:rFonts w:ascii="Times New Roman" w:hAnsi="Times New Roman" w:eastAsia="仿宋" w:cs="Times New Roman"/>
                <w:kern w:val="0"/>
                <w:sz w:val="22"/>
              </w:rPr>
            </w:pPr>
            <w:r>
              <w:rPr>
                <w:rFonts w:hint="eastAsia" w:ascii="Times New Roman" w:hAnsi="Times New Roman" w:eastAsia="仿宋" w:cs="Times New Roman"/>
                <w:kern w:val="0"/>
                <w:sz w:val="22"/>
              </w:rPr>
              <w:t>编制部门：</w:t>
            </w:r>
            <w:r>
              <w:rPr>
                <w:rFonts w:hint="eastAsia" w:ascii="Times New Roman" w:hAnsi="Times New Roman" w:eastAsia="仿宋" w:cs="Times New Roman"/>
                <w:color w:val="000000"/>
                <w:szCs w:val="21"/>
              </w:rPr>
              <w:t>桃园镇人民政府</w:t>
            </w:r>
          </w:p>
        </w:tc>
        <w:tc>
          <w:tcPr>
            <w:tcW w:w="5103" w:type="dxa"/>
            <w:tcBorders>
              <w:top w:val="nil"/>
              <w:left w:val="nil"/>
              <w:bottom w:val="nil"/>
              <w:right w:val="nil"/>
            </w:tcBorders>
            <w:vAlign w:val="center"/>
          </w:tcPr>
          <w:p w14:paraId="2920C9F8">
            <w:pPr>
              <w:widowControl/>
              <w:ind w:firstLine="1320" w:firstLineChars="600"/>
              <w:jc w:val="left"/>
              <w:rPr>
                <w:rFonts w:ascii="Times New Roman" w:hAnsi="Times New Roman" w:eastAsia="仿宋" w:cs="Times New Roman"/>
                <w:kern w:val="0"/>
                <w:sz w:val="22"/>
              </w:rPr>
            </w:pPr>
            <w:r>
              <w:rPr>
                <w:rFonts w:hint="eastAsia" w:ascii="Times New Roman" w:hAnsi="Times New Roman" w:eastAsia="仿宋" w:cs="Times New Roman"/>
                <w:kern w:val="0"/>
                <w:sz w:val="22"/>
              </w:rPr>
              <w:t>截止时间：</w:t>
            </w:r>
            <w:r>
              <w:rPr>
                <w:rFonts w:ascii="Times New Roman" w:hAnsi="Times New Roman" w:eastAsia="仿宋" w:cs="Times New Roman"/>
                <w:kern w:val="0"/>
                <w:sz w:val="22"/>
              </w:rPr>
              <w:t>2019</w:t>
            </w:r>
            <w:r>
              <w:rPr>
                <w:rFonts w:hint="eastAsia" w:ascii="Times New Roman" w:hAnsi="Times New Roman" w:eastAsia="仿宋" w:cs="Times New Roman"/>
                <w:kern w:val="0"/>
                <w:sz w:val="22"/>
              </w:rPr>
              <w:t>年</w:t>
            </w:r>
            <w:r>
              <w:rPr>
                <w:rFonts w:ascii="Times New Roman" w:hAnsi="Times New Roman" w:eastAsia="仿宋" w:cs="Times New Roman"/>
                <w:kern w:val="0"/>
                <w:sz w:val="22"/>
              </w:rPr>
              <w:t>12</w:t>
            </w:r>
            <w:r>
              <w:rPr>
                <w:rFonts w:hint="eastAsia" w:ascii="Times New Roman" w:hAnsi="Times New Roman" w:eastAsia="仿宋" w:cs="Times New Roman"/>
                <w:kern w:val="0"/>
                <w:sz w:val="22"/>
              </w:rPr>
              <w:t>月</w:t>
            </w:r>
            <w:r>
              <w:rPr>
                <w:rFonts w:ascii="Times New Roman" w:hAnsi="Times New Roman" w:eastAsia="仿宋" w:cs="Times New Roman"/>
                <w:kern w:val="0"/>
                <w:sz w:val="22"/>
              </w:rPr>
              <w:t>31</w:t>
            </w:r>
            <w:r>
              <w:rPr>
                <w:rFonts w:hint="eastAsia" w:ascii="Times New Roman" w:hAnsi="Times New Roman" w:eastAsia="仿宋" w:cs="Times New Roman"/>
                <w:kern w:val="0"/>
                <w:sz w:val="22"/>
              </w:rPr>
              <w:t>日</w:t>
            </w:r>
          </w:p>
        </w:tc>
      </w:tr>
      <w:tr w14:paraId="201D98EF">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14:paraId="3D54EAD4">
            <w:pPr>
              <w:widowControl/>
              <w:jc w:val="center"/>
              <w:rPr>
                <w:rFonts w:asci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14:paraId="27703C71">
            <w:pPr>
              <w:widowControl/>
              <w:jc w:val="center"/>
              <w:rPr>
                <w:rFonts w:asci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14:paraId="4FC6B2E5">
            <w:pPr>
              <w:widowControl/>
              <w:jc w:val="center"/>
              <w:rPr>
                <w:rFonts w:ascii="宋体" w:cs="宋体"/>
                <w:b/>
                <w:bCs/>
                <w:kern w:val="0"/>
                <w:sz w:val="22"/>
              </w:rPr>
            </w:pPr>
            <w:r>
              <w:rPr>
                <w:rFonts w:hint="eastAsia" w:ascii="宋体" w:hAnsi="宋体" w:cs="宋体"/>
                <w:b/>
                <w:bCs/>
                <w:kern w:val="0"/>
                <w:sz w:val="22"/>
              </w:rPr>
              <w:t>价值（金额单位：万元）</w:t>
            </w:r>
          </w:p>
        </w:tc>
      </w:tr>
      <w:tr w14:paraId="7FD675E8">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69E8AF81">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14:paraId="234E51B8">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0F860F4A">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281.59</w:t>
            </w:r>
          </w:p>
        </w:tc>
      </w:tr>
      <w:tr w14:paraId="36F343BE">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68E8ED60">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w:t>
            </w:r>
            <w:r>
              <w:rPr>
                <w:rFonts w:hint="eastAsia" w:ascii="Times New Roman" w:hAnsi="Times New Roman" w:eastAsia="仿宋" w:cs="Times New Roman"/>
                <w:kern w:val="0"/>
                <w:sz w:val="22"/>
              </w:rPr>
              <w:t>、房屋（平方米）</w:t>
            </w:r>
          </w:p>
        </w:tc>
        <w:tc>
          <w:tcPr>
            <w:tcW w:w="3155" w:type="dxa"/>
            <w:tcBorders>
              <w:top w:val="nil"/>
              <w:left w:val="nil"/>
              <w:bottom w:val="single" w:color="auto" w:sz="4" w:space="0"/>
              <w:right w:val="single" w:color="auto" w:sz="4" w:space="0"/>
            </w:tcBorders>
            <w:vAlign w:val="center"/>
          </w:tcPr>
          <w:p w14:paraId="69B1DAC6">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3804.55</w:t>
            </w:r>
          </w:p>
        </w:tc>
        <w:tc>
          <w:tcPr>
            <w:tcW w:w="5103" w:type="dxa"/>
            <w:tcBorders>
              <w:top w:val="nil"/>
              <w:left w:val="nil"/>
              <w:bottom w:val="single" w:color="auto" w:sz="4" w:space="0"/>
              <w:right w:val="single" w:color="auto" w:sz="4" w:space="0"/>
            </w:tcBorders>
            <w:vAlign w:val="center"/>
          </w:tcPr>
          <w:p w14:paraId="7C7064EF">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87.97</w:t>
            </w:r>
          </w:p>
        </w:tc>
      </w:tr>
      <w:tr w14:paraId="6B5A4A44">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263E0DE8">
            <w:pPr>
              <w:widowControl/>
              <w:jc w:val="left"/>
              <w:rPr>
                <w:rFonts w:ascii="Times New Roman" w:hAnsi="Times New Roman" w:eastAsia="仿宋" w:cs="Times New Roman"/>
                <w:kern w:val="0"/>
                <w:sz w:val="22"/>
              </w:rPr>
            </w:pPr>
            <w:r>
              <w:rPr>
                <w:rFonts w:hint="eastAsia"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14:paraId="2F8A3538">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3804.55</w:t>
            </w:r>
          </w:p>
        </w:tc>
        <w:tc>
          <w:tcPr>
            <w:tcW w:w="5103" w:type="dxa"/>
            <w:tcBorders>
              <w:top w:val="nil"/>
              <w:left w:val="nil"/>
              <w:bottom w:val="single" w:color="auto" w:sz="4" w:space="0"/>
              <w:right w:val="single" w:color="auto" w:sz="4" w:space="0"/>
            </w:tcBorders>
            <w:vAlign w:val="center"/>
          </w:tcPr>
          <w:p w14:paraId="72B5CC8F">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87.97</w:t>
            </w:r>
          </w:p>
        </w:tc>
      </w:tr>
      <w:tr w14:paraId="274CCB59">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419CD207">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w:t>
            </w:r>
            <w:r>
              <w:rPr>
                <w:rFonts w:hint="eastAsia" w:ascii="Times New Roman" w:hAnsi="Times New Roman" w:eastAsia="仿宋" w:cs="Times New Roman"/>
                <w:kern w:val="0"/>
                <w:sz w:val="22"/>
              </w:rPr>
              <w:t>、车辆（台、辆）</w:t>
            </w:r>
          </w:p>
        </w:tc>
        <w:tc>
          <w:tcPr>
            <w:tcW w:w="3155" w:type="dxa"/>
            <w:tcBorders>
              <w:top w:val="nil"/>
              <w:left w:val="nil"/>
              <w:bottom w:val="single" w:color="auto" w:sz="4" w:space="0"/>
              <w:right w:val="single" w:color="auto" w:sz="4" w:space="0"/>
            </w:tcBorders>
            <w:vAlign w:val="center"/>
          </w:tcPr>
          <w:p w14:paraId="2BA6E2C5">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3</w:t>
            </w:r>
          </w:p>
        </w:tc>
        <w:tc>
          <w:tcPr>
            <w:tcW w:w="5103" w:type="dxa"/>
            <w:tcBorders>
              <w:top w:val="nil"/>
              <w:left w:val="nil"/>
              <w:bottom w:val="single" w:color="auto" w:sz="4" w:space="0"/>
              <w:right w:val="single" w:color="auto" w:sz="4" w:space="0"/>
            </w:tcBorders>
            <w:vAlign w:val="center"/>
          </w:tcPr>
          <w:p w14:paraId="751051EC">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52.58</w:t>
            </w:r>
          </w:p>
        </w:tc>
      </w:tr>
      <w:tr w14:paraId="55E5382C">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08C369C2">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w:t>
            </w:r>
            <w:r>
              <w:rPr>
                <w:rFonts w:hint="eastAsia" w:ascii="Times New Roman" w:hAnsi="Times New Roman" w:eastAsia="仿宋" w:cs="Times New Roman"/>
                <w:kern w:val="0"/>
                <w:sz w:val="22"/>
              </w:rPr>
              <w:t>、单价在</w:t>
            </w:r>
            <w:r>
              <w:rPr>
                <w:rFonts w:ascii="Times New Roman" w:hAnsi="Times New Roman" w:eastAsia="仿宋" w:cs="Times New Roman"/>
                <w:kern w:val="0"/>
                <w:sz w:val="22"/>
              </w:rPr>
              <w:t>20</w:t>
            </w:r>
            <w:r>
              <w:rPr>
                <w:rFonts w:hint="eastAsia" w:ascii="Times New Roman" w:hAnsi="Times New Roman" w:eastAsia="仿宋" w:cs="Times New Roman"/>
                <w:kern w:val="0"/>
                <w:sz w:val="22"/>
              </w:rPr>
              <w:t>万元以上设备</w:t>
            </w:r>
          </w:p>
        </w:tc>
        <w:tc>
          <w:tcPr>
            <w:tcW w:w="3155" w:type="dxa"/>
            <w:tcBorders>
              <w:top w:val="nil"/>
              <w:left w:val="nil"/>
              <w:bottom w:val="single" w:color="auto" w:sz="4" w:space="0"/>
              <w:right w:val="single" w:color="auto" w:sz="4" w:space="0"/>
            </w:tcBorders>
            <w:vAlign w:val="center"/>
          </w:tcPr>
          <w:p w14:paraId="0BEA44F8">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4FBBB40B">
            <w:pPr>
              <w:widowControl/>
              <w:jc w:val="center"/>
              <w:rPr>
                <w:rFonts w:ascii="Times New Roman" w:hAnsi="Times New Roman" w:eastAsia="仿宋" w:cs="Times New Roman"/>
                <w:kern w:val="0"/>
                <w:sz w:val="22"/>
              </w:rPr>
            </w:pPr>
          </w:p>
        </w:tc>
      </w:tr>
      <w:tr w14:paraId="2C4B006A">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460B1ABB">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w:t>
            </w:r>
            <w:r>
              <w:rPr>
                <w:rFonts w:hint="eastAsia" w:ascii="Times New Roman" w:hAnsi="Times New Roman" w:eastAsia="仿宋" w:cs="Times New Roman"/>
                <w:kern w:val="0"/>
                <w:sz w:val="22"/>
              </w:rPr>
              <w:t>、其他固定资产</w:t>
            </w:r>
          </w:p>
        </w:tc>
        <w:tc>
          <w:tcPr>
            <w:tcW w:w="3155" w:type="dxa"/>
            <w:tcBorders>
              <w:top w:val="nil"/>
              <w:left w:val="nil"/>
              <w:bottom w:val="single" w:color="auto" w:sz="4" w:space="0"/>
              <w:right w:val="single" w:color="auto" w:sz="4" w:space="0"/>
            </w:tcBorders>
            <w:vAlign w:val="center"/>
          </w:tcPr>
          <w:p w14:paraId="19A4A2BD">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1C8792B9">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141.04</w:t>
            </w:r>
          </w:p>
        </w:tc>
      </w:tr>
    </w:tbl>
    <w:p w14:paraId="2FE278A9">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14:paraId="60E2369A">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lang w:bidi="ar"/>
        </w:rPr>
        <w:t>1</w:t>
      </w:r>
      <w:r>
        <w:rPr>
          <w:rFonts w:hint="eastAsia" w:ascii="Times New Roman" w:hAnsi="Times New Roman" w:eastAsia="仿宋" w:cs="Times New Roman"/>
          <w:sz w:val="32"/>
          <w:szCs w:val="32"/>
          <w:lang w:bidi="ar"/>
        </w:rPr>
        <w:t>、一般公共预算拨款收入：指财政当年拨付的资金。</w:t>
      </w:r>
    </w:p>
    <w:p w14:paraId="650A6A64">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lang w:bidi="ar"/>
        </w:rPr>
        <w:t>2</w:t>
      </w:r>
      <w:r>
        <w:rPr>
          <w:rFonts w:hint="eastAsia" w:ascii="Times New Roman" w:hAnsi="Times New Roman" w:eastAsia="仿宋" w:cs="Times New Roman"/>
          <w:sz w:val="32"/>
          <w:szCs w:val="32"/>
          <w:lang w:bidi="ar"/>
        </w:rPr>
        <w:t>、事业收入：指事业单位开展专业业务活动及辅助活动所取得的收入。</w:t>
      </w:r>
    </w:p>
    <w:p w14:paraId="704CE123">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lang w:bidi="ar"/>
        </w:rPr>
        <w:t>3</w:t>
      </w:r>
      <w:r>
        <w:rPr>
          <w:rFonts w:hint="eastAsia" w:ascii="Times New Roman" w:hAnsi="Times New Roman" w:eastAsia="仿宋" w:cs="Times New Roman"/>
          <w:sz w:val="32"/>
          <w:szCs w:val="32"/>
          <w:lang w:bidi="ar"/>
        </w:rPr>
        <w:t>、其他收入：指除“一般公共预算拨款收入”、“事业收入”等以外的收入。主要是按规定动用的租房收入、存款利息收入等。</w:t>
      </w:r>
    </w:p>
    <w:p w14:paraId="3D269F78">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lang w:bidi="ar"/>
        </w:rPr>
        <w:t>4</w:t>
      </w:r>
      <w:r>
        <w:rPr>
          <w:rFonts w:hint="eastAsia" w:ascii="Times New Roman" w:hAnsi="Times New Roman" w:eastAsia="仿宋" w:cs="Times New Roman"/>
          <w:sz w:val="32"/>
          <w:szCs w:val="32"/>
          <w:lang w:bidi="ar"/>
        </w:rPr>
        <w:t>、基本支出：指为保障机构正常运转、完成日常工作任务而发生的人员支出和公用支出。</w:t>
      </w:r>
    </w:p>
    <w:p w14:paraId="05615B3D">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lang w:bidi="ar"/>
        </w:rPr>
        <w:t>5</w:t>
      </w:r>
      <w:r>
        <w:rPr>
          <w:rFonts w:hint="eastAsia" w:ascii="Times New Roman" w:hAnsi="Times New Roman" w:eastAsia="仿宋" w:cs="Times New Roman"/>
          <w:sz w:val="32"/>
          <w:szCs w:val="32"/>
          <w:lang w:bidi="ar"/>
        </w:rPr>
        <w:t>、项目支出：指在基本支出之外为完成特定行政任务和事业发展目标所发生的支出。</w:t>
      </w:r>
    </w:p>
    <w:p w14:paraId="2908BB92">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lang w:bidi="ar"/>
        </w:rPr>
        <w:t>6</w:t>
      </w:r>
      <w:r>
        <w:rPr>
          <w:rFonts w:hint="eastAsia" w:ascii="Times New Roman" w:hAnsi="Times New Roman" w:eastAsia="仿宋" w:cs="Times New Roman"/>
          <w:sz w:val="32"/>
          <w:szCs w:val="32"/>
          <w:lang w:bidi="ar"/>
        </w:rPr>
        <w:t>、上缴上级支出：指下级单位上缴上级的支出。</w:t>
      </w:r>
    </w:p>
    <w:p w14:paraId="739AA392">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lang w:bidi="ar"/>
        </w:rPr>
        <w:t>7</w:t>
      </w:r>
      <w:r>
        <w:rPr>
          <w:rFonts w:hint="eastAsia" w:ascii="Times New Roman" w:hAnsi="Times New Roman" w:eastAsia="仿宋" w:cs="Times New Roman"/>
          <w:sz w:val="32"/>
          <w:szCs w:val="32"/>
          <w:lang w:bidi="ar"/>
        </w:rPr>
        <w:t>、“三公”经费：纳入财政预算管理的“三公”经费，是指各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2759A23">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lang w:bidi="ar"/>
        </w:rPr>
        <w:t>8</w:t>
      </w:r>
      <w:r>
        <w:rPr>
          <w:rFonts w:hint="eastAsia" w:ascii="Times New Roman" w:hAnsi="Times New Roman" w:eastAsia="仿宋" w:cs="Times New Roman"/>
          <w:sz w:val="32"/>
          <w:szCs w:val="32"/>
          <w:lang w:bidi="ar"/>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071B8828">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lang w:bidi="ar"/>
        </w:rPr>
        <w:t>9</w:t>
      </w:r>
      <w:r>
        <w:rPr>
          <w:rFonts w:hint="eastAsia" w:ascii="Times New Roman" w:hAnsi="Times New Roman" w:eastAsia="仿宋" w:cs="Times New Roman"/>
          <w:sz w:val="32"/>
          <w:szCs w:val="32"/>
          <w:lang w:bidi="ar"/>
        </w:rPr>
        <w:t>、上年结转：指以前年度尚未完成、结转到本年仍按原规定用途继续使用的资金。</w:t>
      </w:r>
    </w:p>
    <w:p w14:paraId="7EDAEAFF">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lang w:bidi="ar"/>
        </w:rPr>
        <w:t>10</w:t>
      </w:r>
      <w:r>
        <w:rPr>
          <w:rFonts w:hint="eastAsia" w:ascii="Times New Roman" w:hAnsi="Times New Roman" w:eastAsia="仿宋" w:cs="Times New Roman"/>
          <w:sz w:val="32"/>
          <w:szCs w:val="32"/>
          <w:lang w:bidi="ar"/>
        </w:rPr>
        <w:t>、事业单位经营支出：指事业单位在专业业务活动及其辅助活动之外开展非独立核算经营活动发生的支出。</w:t>
      </w:r>
    </w:p>
    <w:p w14:paraId="048C244F">
      <w:pPr>
        <w:ind w:firstLine="643" w:firstLineChars="200"/>
        <w:rPr>
          <w:rFonts w:ascii="宋体-方正超大字符集" w:hAnsi="宋体-方正超大字符集" w:eastAsia="宋体-方正超大字符集" w:cs="宋体-方正超大字符集"/>
          <w:b/>
          <w:sz w:val="32"/>
          <w:szCs w:val="32"/>
        </w:rPr>
      </w:pPr>
      <w:r>
        <w:rPr>
          <w:rFonts w:hint="eastAsia" w:ascii="宋体-方正超大字符集" w:hAnsi="宋体-方正超大字符集" w:eastAsia="宋体-方正超大字符集" w:cs="宋体-方正超大字符集"/>
          <w:b/>
          <w:sz w:val="32"/>
          <w:szCs w:val="32"/>
          <w:lang w:bidi="ar"/>
        </w:rPr>
        <w:t>九、其他需要说明的事项</w:t>
      </w:r>
    </w:p>
    <w:p w14:paraId="69069811">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lang w:bidi="ar"/>
        </w:rPr>
        <w:t>我部门无其他需要说明的事项。</w:t>
      </w:r>
    </w:p>
    <w:p w14:paraId="0D9849A6">
      <w:pPr>
        <w:outlineLvl w:val="0"/>
      </w:pPr>
    </w:p>
    <w:sectPr>
      <w:pgSz w:w="16839" w:h="11907" w:orient="landscape"/>
      <w:pgMar w:top="1361" w:right="1020" w:bottom="1361" w:left="102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font>
  <w:font w:name="方正书宋_GBK">
    <w:altName w:val="宋体"/>
    <w:panose1 w:val="00000000000000000000"/>
    <w:charset w:val="86"/>
    <w:family w:val="script"/>
    <w:pitch w:val="default"/>
    <w:sig w:usb0="00000000" w:usb1="00000000" w:usb2="00000010" w:usb3="00000000" w:csb0="00040000" w:csb1="00000000"/>
  </w:font>
  <w:font w:name="方正仿宋_GBK">
    <w:altName w:val="宋体"/>
    <w:panose1 w:val="00000000000000000000"/>
    <w:charset w:val="86"/>
    <w:family w:val="script"/>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E168EC">
    <w:pPr>
      <w:pStyle w:val="2"/>
      <w:framePr w:wrap="around" w:vAnchor="text" w:hAnchor="margin" w:xAlign="outside" w:y="1"/>
      <w:rPr>
        <w:rStyle w:val="14"/>
      </w:rPr>
    </w:pPr>
    <w:r>
      <w:rPr>
        <w:rStyle w:val="14"/>
      </w:rPr>
      <w:fldChar w:fldCharType="begin"/>
    </w:r>
    <w:r>
      <w:rPr>
        <w:rStyle w:val="14"/>
      </w:rPr>
      <w:instrText xml:space="preserve">PAGE  </w:instrText>
    </w:r>
    <w:r>
      <w:rPr>
        <w:rStyle w:val="14"/>
      </w:rPr>
      <w:fldChar w:fldCharType="separate"/>
    </w:r>
    <w:r>
      <w:rPr>
        <w:rStyle w:val="14"/>
      </w:rPr>
      <w:t>3</w:t>
    </w:r>
    <w:r>
      <w:rPr>
        <w:rStyle w:val="14"/>
      </w:rPr>
      <w:fldChar w:fldCharType="end"/>
    </w:r>
  </w:p>
  <w:p w14:paraId="04C16A39">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E71BA"/>
    <w:rsid w:val="00027BF8"/>
    <w:rsid w:val="000C7140"/>
    <w:rsid w:val="002504B7"/>
    <w:rsid w:val="002A16D4"/>
    <w:rsid w:val="002F5EFF"/>
    <w:rsid w:val="00323B29"/>
    <w:rsid w:val="0039059E"/>
    <w:rsid w:val="003B2C6E"/>
    <w:rsid w:val="00475280"/>
    <w:rsid w:val="00483C79"/>
    <w:rsid w:val="00593DEE"/>
    <w:rsid w:val="00742142"/>
    <w:rsid w:val="007F0341"/>
    <w:rsid w:val="00817770"/>
    <w:rsid w:val="008A52C0"/>
    <w:rsid w:val="0099377E"/>
    <w:rsid w:val="009A521C"/>
    <w:rsid w:val="009E41A0"/>
    <w:rsid w:val="00A30075"/>
    <w:rsid w:val="00AA4064"/>
    <w:rsid w:val="00B03C34"/>
    <w:rsid w:val="00C62E1C"/>
    <w:rsid w:val="00D607DA"/>
    <w:rsid w:val="00DC6EE5"/>
    <w:rsid w:val="00DF1429"/>
    <w:rsid w:val="00EE71BA"/>
    <w:rsid w:val="00F867E4"/>
    <w:rsid w:val="00FF46D0"/>
    <w:rsid w:val="00FF56F7"/>
    <w:rsid w:val="05664441"/>
    <w:rsid w:val="056D17C0"/>
    <w:rsid w:val="089E24F8"/>
    <w:rsid w:val="11B115E6"/>
    <w:rsid w:val="403E434C"/>
    <w:rsid w:val="4EB83E16"/>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semiHidden="0" w:name="footnote text"/>
    <w:lsdException w:uiPriority="99" w:name="annotation text"/>
    <w:lsdException w:unhideWhenUsed="0" w:uiPriority="99" w:semiHidden="0" w:name="header"/>
    <w:lsdException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unhideWhenUsed/>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footer"/>
    <w:basedOn w:val="1"/>
    <w:link w:val="10"/>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1"/>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qFormat/>
    <w:uiPriority w:val="99"/>
    <w:rPr>
      <w:rFonts w:ascii="Times New Roman" w:hAnsi="Times New Roman" w:cs="Times New Roman"/>
      <w:szCs w:val="24"/>
    </w:rPr>
  </w:style>
  <w:style w:type="paragraph" w:styleId="5">
    <w:name w:val="footnote text"/>
    <w:basedOn w:val="1"/>
    <w:link w:val="12"/>
    <w:qFormat/>
    <w:uiPriority w:val="99"/>
    <w:pPr>
      <w:snapToGrid w:val="0"/>
      <w:jc w:val="left"/>
    </w:pPr>
    <w:rPr>
      <w:sz w:val="18"/>
      <w:szCs w:val="18"/>
    </w:rPr>
  </w:style>
  <w:style w:type="paragraph" w:styleId="6">
    <w:name w:val="toc 2"/>
    <w:basedOn w:val="1"/>
    <w:next w:val="1"/>
    <w:qFormat/>
    <w:uiPriority w:val="99"/>
    <w:pPr>
      <w:ind w:left="420" w:leftChars="200"/>
    </w:pPr>
    <w:rPr>
      <w:rFonts w:ascii="Times New Roman" w:hAnsi="Times New Roman" w:cs="Times New Roman"/>
      <w:szCs w:val="24"/>
    </w:rPr>
  </w:style>
  <w:style w:type="character" w:styleId="9">
    <w:name w:val="footnote reference"/>
    <w:qFormat/>
    <w:uiPriority w:val="99"/>
    <w:rPr>
      <w:rFonts w:cs="Times New Roman"/>
      <w:vertAlign w:val="superscript"/>
    </w:rPr>
  </w:style>
  <w:style w:type="character" w:customStyle="1" w:styleId="10">
    <w:name w:val="页脚 Char"/>
    <w:link w:val="2"/>
    <w:semiHidden/>
    <w:qFormat/>
    <w:locked/>
    <w:uiPriority w:val="99"/>
    <w:rPr>
      <w:rFonts w:ascii="Times New Roman" w:hAnsi="Times New Roman" w:eastAsia="宋体"/>
      <w:sz w:val="18"/>
    </w:rPr>
  </w:style>
  <w:style w:type="character" w:customStyle="1" w:styleId="11">
    <w:name w:val="页眉 Char"/>
    <w:link w:val="3"/>
    <w:semiHidden/>
    <w:locked/>
    <w:uiPriority w:val="99"/>
    <w:rPr>
      <w:rFonts w:ascii="Times New Roman" w:hAnsi="Times New Roman" w:eastAsia="宋体"/>
      <w:sz w:val="18"/>
    </w:rPr>
  </w:style>
  <w:style w:type="character" w:customStyle="1" w:styleId="12">
    <w:name w:val="脚注文本 Char"/>
    <w:link w:val="5"/>
    <w:semiHidden/>
    <w:qFormat/>
    <w:uiPriority w:val="99"/>
    <w:rPr>
      <w:rFonts w:ascii="Calibri" w:hAnsi="Calibri" w:cs="黑体"/>
      <w:sz w:val="18"/>
      <w:szCs w:val="18"/>
    </w:rPr>
  </w:style>
  <w:style w:type="paragraph" w:customStyle="1" w:styleId="13">
    <w:name w:val="Char"/>
    <w:basedOn w:val="1"/>
    <w:qFormat/>
    <w:uiPriority w:val="99"/>
    <w:rPr>
      <w:rFonts w:ascii="Times New Roman" w:hAnsi="Times New Roman" w:cs="Times New Roman"/>
      <w:szCs w:val="24"/>
    </w:rPr>
  </w:style>
  <w:style w:type="character" w:customStyle="1" w:styleId="14">
    <w:name w:val="页码1"/>
    <w:qFormat/>
    <w:uiPriority w:val="99"/>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20</Pages>
  <Words>7917</Words>
  <Characters>8235</Characters>
  <Lines>66</Lines>
  <Paragraphs>18</Paragraphs>
  <TotalTime>0</TotalTime>
  <ScaleCrop>false</ScaleCrop>
  <LinksUpToDate>false</LinksUpToDate>
  <CharactersWithSpaces>8257</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是是 非非½</cp:lastModifiedBy>
  <cp:lastPrinted>2020-01-10T15:53:00Z</cp:lastPrinted>
  <dcterms:modified xsi:type="dcterms:W3CDTF">2024-12-31T08:18:43Z</dcterms:modified>
  <dc:title>o</dc:title>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KSOTemplateDocerSaveRecord">
    <vt:lpwstr>eyJoZGlkIjoiMzEzMDAwM2U4NGQzYjkwZmYwNjg1NjFmOTgwMmZjNDEiLCJ1c2VySWQiOiIyNzk5ODQ2NjgifQ==</vt:lpwstr>
  </property>
  <property fmtid="{D5CDD505-2E9C-101B-9397-08002B2CF9AE}" pid="4" name="ICV">
    <vt:lpwstr>CBAFFD937F3E43D7B0939B7F9D05579F_12</vt:lpwstr>
  </property>
</Properties>
</file>