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24C739">
      <w:pPr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6CC3F0D6"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新增标准地名一览表</w:t>
      </w:r>
    </w:p>
    <w:p w14:paraId="663C911A">
      <w:pPr>
        <w:rPr>
          <w:sz w:val="36"/>
          <w:szCs w:val="36"/>
        </w:rPr>
      </w:pPr>
    </w:p>
    <w:tbl>
      <w:tblPr>
        <w:tblStyle w:val="6"/>
        <w:tblpPr w:leftFromText="180" w:rightFromText="180" w:vertAnchor="text" w:tblpXSpec="center" w:tblpY="1"/>
        <w:tblOverlap w:val="never"/>
        <w:tblW w:w="137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135"/>
        <w:gridCol w:w="3945"/>
        <w:gridCol w:w="882"/>
        <w:gridCol w:w="949"/>
        <w:gridCol w:w="2355"/>
        <w:gridCol w:w="1170"/>
        <w:gridCol w:w="1125"/>
        <w:gridCol w:w="1639"/>
      </w:tblGrid>
      <w:tr w14:paraId="4D0E2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3" w:hRule="atLeast"/>
        </w:trPr>
        <w:tc>
          <w:tcPr>
            <w:tcW w:w="534" w:type="dxa"/>
          </w:tcPr>
          <w:p w14:paraId="59233B0D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序号</w:t>
            </w:r>
          </w:p>
        </w:tc>
        <w:tc>
          <w:tcPr>
            <w:tcW w:w="1135" w:type="dxa"/>
          </w:tcPr>
          <w:p w14:paraId="1A52F6AF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标准名称</w:t>
            </w:r>
          </w:p>
        </w:tc>
        <w:tc>
          <w:tcPr>
            <w:tcW w:w="3945" w:type="dxa"/>
            <w:vAlign w:val="center"/>
          </w:tcPr>
          <w:p w14:paraId="0433CE79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汉语拼音拼写</w:t>
            </w:r>
          </w:p>
        </w:tc>
        <w:tc>
          <w:tcPr>
            <w:tcW w:w="882" w:type="dxa"/>
            <w:vAlign w:val="center"/>
          </w:tcPr>
          <w:p w14:paraId="0B296627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所属地区</w:t>
            </w:r>
          </w:p>
        </w:tc>
        <w:tc>
          <w:tcPr>
            <w:tcW w:w="949" w:type="dxa"/>
            <w:vAlign w:val="center"/>
          </w:tcPr>
          <w:p w14:paraId="795CE87B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地名类别</w:t>
            </w:r>
          </w:p>
        </w:tc>
        <w:tc>
          <w:tcPr>
            <w:tcW w:w="2355" w:type="dxa"/>
            <w:vAlign w:val="center"/>
          </w:tcPr>
          <w:p w14:paraId="78F27133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地理位置</w:t>
            </w:r>
          </w:p>
        </w:tc>
        <w:tc>
          <w:tcPr>
            <w:tcW w:w="1170" w:type="dxa"/>
            <w:vAlign w:val="center"/>
          </w:tcPr>
          <w:p w14:paraId="70278D78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申请单位</w:t>
            </w:r>
          </w:p>
        </w:tc>
        <w:tc>
          <w:tcPr>
            <w:tcW w:w="1125" w:type="dxa"/>
            <w:vAlign w:val="center"/>
          </w:tcPr>
          <w:p w14:paraId="652796FB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批准部门</w:t>
            </w:r>
          </w:p>
        </w:tc>
        <w:tc>
          <w:tcPr>
            <w:tcW w:w="1639" w:type="dxa"/>
            <w:vAlign w:val="center"/>
          </w:tcPr>
          <w:p w14:paraId="4C718E32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批准时间</w:t>
            </w:r>
          </w:p>
        </w:tc>
      </w:tr>
      <w:tr w14:paraId="0E233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</w:trPr>
        <w:tc>
          <w:tcPr>
            <w:tcW w:w="534" w:type="dxa"/>
            <w:vAlign w:val="center"/>
          </w:tcPr>
          <w:p w14:paraId="005DB4FE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1135" w:type="dxa"/>
            <w:vAlign w:val="center"/>
          </w:tcPr>
          <w:p w14:paraId="74C70331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观澜云苑</w:t>
            </w:r>
          </w:p>
        </w:tc>
        <w:tc>
          <w:tcPr>
            <w:tcW w:w="3945" w:type="dxa"/>
            <w:vAlign w:val="center"/>
          </w:tcPr>
          <w:p w14:paraId="14508B17">
            <w:pPr>
              <w:jc w:val="both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Guānlán   Yúnyuàn</w:t>
            </w:r>
          </w:p>
        </w:tc>
        <w:tc>
          <w:tcPr>
            <w:tcW w:w="882" w:type="dxa"/>
            <w:vAlign w:val="center"/>
          </w:tcPr>
          <w:p w14:paraId="66D3176B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晋州镇</w:t>
            </w:r>
          </w:p>
        </w:tc>
        <w:tc>
          <w:tcPr>
            <w:tcW w:w="949" w:type="dxa"/>
            <w:vAlign w:val="center"/>
          </w:tcPr>
          <w:p w14:paraId="50CE5474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住宅区</w:t>
            </w:r>
          </w:p>
        </w:tc>
        <w:tc>
          <w:tcPr>
            <w:tcW w:w="2355" w:type="dxa"/>
            <w:vAlign w:val="center"/>
          </w:tcPr>
          <w:p w14:paraId="693D1B80"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位于晋州市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南临滨河路、北邻居民区，距中兴路约150米，西临光明街、东邻居民区，距茂丰巷约230米。</w:t>
            </w:r>
          </w:p>
          <w:p w14:paraId="67887CA8"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</w:p>
        </w:tc>
        <w:tc>
          <w:tcPr>
            <w:tcW w:w="1170" w:type="dxa"/>
            <w:vAlign w:val="center"/>
          </w:tcPr>
          <w:p w14:paraId="53F060BC"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石家庄鼎力房地产开发有限公司</w:t>
            </w:r>
          </w:p>
        </w:tc>
        <w:tc>
          <w:tcPr>
            <w:tcW w:w="1125" w:type="dxa"/>
            <w:vAlign w:val="center"/>
          </w:tcPr>
          <w:p w14:paraId="169407D4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晋州市住房和城乡建设局</w:t>
            </w:r>
          </w:p>
        </w:tc>
        <w:tc>
          <w:tcPr>
            <w:tcW w:w="1639" w:type="dxa"/>
            <w:vAlign w:val="center"/>
          </w:tcPr>
          <w:p w14:paraId="259AC8C6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202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年</w:t>
            </w:r>
          </w:p>
          <w:p w14:paraId="38BB1F62">
            <w:pPr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月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4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日</w:t>
            </w:r>
          </w:p>
        </w:tc>
      </w:tr>
    </w:tbl>
    <w:p w14:paraId="05E850E0">
      <w:pPr>
        <w:rPr>
          <w:sz w:val="36"/>
          <w:szCs w:val="36"/>
        </w:rPr>
      </w:pPr>
    </w:p>
    <w:sectPr>
      <w:footerReference r:id="rId3" w:type="default"/>
      <w:pgSz w:w="16838" w:h="11906" w:orient="landscape"/>
      <w:pgMar w:top="1701" w:right="1531" w:bottom="1701" w:left="1531" w:header="851" w:footer="992" w:gutter="0"/>
      <w:pgNumType w:fmt="decimal"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DE179E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BFC4B93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- 2 -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BFC4B93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- 2 -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zcxMzRjZWU4MzcxMTg5ODM3OWI0NWI4MTVhNTAifQ=="/>
  </w:docVars>
  <w:rsids>
    <w:rsidRoot w:val="00B06424"/>
    <w:rsid w:val="00075ADD"/>
    <w:rsid w:val="00085A95"/>
    <w:rsid w:val="001F36B0"/>
    <w:rsid w:val="002D43D9"/>
    <w:rsid w:val="003130DC"/>
    <w:rsid w:val="00407580"/>
    <w:rsid w:val="00444247"/>
    <w:rsid w:val="0056357E"/>
    <w:rsid w:val="00650787"/>
    <w:rsid w:val="0071085A"/>
    <w:rsid w:val="00725D63"/>
    <w:rsid w:val="009E3190"/>
    <w:rsid w:val="00B06424"/>
    <w:rsid w:val="00B15949"/>
    <w:rsid w:val="00B242FE"/>
    <w:rsid w:val="00CC180D"/>
    <w:rsid w:val="00D45180"/>
    <w:rsid w:val="00DD29E0"/>
    <w:rsid w:val="01EA7034"/>
    <w:rsid w:val="18D46683"/>
    <w:rsid w:val="43AD2A5D"/>
    <w:rsid w:val="495475F8"/>
    <w:rsid w:val="5C4C5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paragraph" w:styleId="10">
    <w:name w:val="No Spacing"/>
    <w:link w:val="11"/>
    <w:qFormat/>
    <w:uiPriority w:val="1"/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customStyle="1" w:styleId="11">
    <w:name w:val="无间隔 Char"/>
    <w:basedOn w:val="7"/>
    <w:link w:val="10"/>
    <w:qFormat/>
    <w:uiPriority w:val="1"/>
    <w:rPr>
      <w:kern w:val="0"/>
      <w:sz w:val="22"/>
    </w:rPr>
  </w:style>
  <w:style w:type="character" w:customStyle="1" w:styleId="12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119</Words>
  <Characters>131</Characters>
  <Lines>1</Lines>
  <Paragraphs>1</Paragraphs>
  <TotalTime>17</TotalTime>
  <ScaleCrop>false</ScaleCrop>
  <LinksUpToDate>false</LinksUpToDate>
  <CharactersWithSpaces>133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2024-06-18T03:10:00Z</dcterms:created>
  <dc:creator>xb21cn</dc:creator>
  <cp:lastModifiedBy>暖暖</cp:lastModifiedBy>
  <cp:lastPrinted>2024-06-18T00:57:00Z</cp:lastPrinted>
  <dcterms:modified xsi:type="dcterms:W3CDTF">2025-09-04T08:27:16Z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5DC17D64FA2D494D9611C549365DEFF8_13</vt:lpwstr>
  </property>
  <property fmtid="{D5CDD505-2E9C-101B-9397-08002B2CF9AE}" pid="4" name="KSOTemplateDocerSaveRecord">
    <vt:lpwstr>eyJoZGlkIjoiZWNlMzcxMzRjZWU4MzcxMTg5ODM3OWI0NWI4MTVhNTAiLCJ1c2VySWQiOiI2OTAwODIxODcifQ==</vt:lpwstr>
  </property>
</Properties>
</file>