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晋州市发展和改革局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303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5F6027C8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2025-09-12T06:56:42Z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