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一、晋州市退役军人事务局本级收支预算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_Toc_4_4_0000000002</w:instrText>
      </w:r>
      <w:r>
        <w:fldChar w:fldCharType="separate"/>
      </w:r>
      <w:r>
        <w:rPr>
          <w:b w:val="0"/>
        </w:rPr>
        <w:t>二、晋州市军队离休退休干部休养所收支预算</w:t>
      </w:r>
      <w:r>
        <w:tab/>
      </w:r>
      <w:r>
        <w:rPr>
          <w:rFonts w:hint="eastAsia"/>
          <w:lang w:val="en-US" w:eastAsia="zh-CN"/>
        </w:rPr>
        <w:t>9</w:t>
      </w:r>
      <w:r>
        <w:fldChar w:fldCharType="end"/>
      </w:r>
      <w:r>
        <w:rPr>
          <w:rFonts w:hint="eastAsia"/>
          <w:lang w:val="en-US" w:eastAsia="zh-CN"/>
        </w:rPr>
        <w:t>6</w:t>
      </w:r>
    </w:p>
    <w:p>
      <w:pPr>
        <w:pStyle w:val="2"/>
        <w:tabs>
          <w:tab w:val="right" w:leader="dot" w:pos="14562"/>
        </w:tabs>
        <w:rPr>
          <w:rFonts w:hint="eastAsia" w:eastAsia="方正仿宋_GBK"/>
          <w:lang w:val="en-US" w:eastAsia="zh-CN"/>
        </w:rPr>
      </w:pPr>
      <w:r>
        <w:fldChar w:fldCharType="begin"/>
      </w:r>
      <w:r>
        <w:instrText xml:space="preserve">HYPERLINK \l _Toc_4_4_0000000003</w:instrText>
      </w:r>
      <w:r>
        <w:fldChar w:fldCharType="separate"/>
      </w:r>
      <w:r>
        <w:rPr>
          <w:b w:val="0"/>
        </w:rPr>
        <w:t>三、晋州市光荣院收支预算</w:t>
      </w:r>
      <w:r>
        <w:tab/>
      </w:r>
      <w:r>
        <w:fldChar w:fldCharType="begin"/>
      </w:r>
      <w:r>
        <w:instrText xml:space="preserve">PAGEREF _Toc_4_4_0000000003 \h</w:instrText>
      </w:r>
      <w:r>
        <w:fldChar w:fldCharType="separate"/>
      </w:r>
      <w:r>
        <w:t>1</w:t>
      </w:r>
      <w:r>
        <w:rPr>
          <w:rFonts w:hint="eastAsia"/>
          <w:lang w:val="en-US" w:eastAsia="zh-CN"/>
        </w:rPr>
        <w:t>5</w:t>
      </w:r>
      <w:r>
        <w:fldChar w:fldCharType="end"/>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HYPERLINK \l _Toc_4_4_0000000004</w:instrText>
      </w:r>
      <w:r>
        <w:fldChar w:fldCharType="separate"/>
      </w:r>
      <w:r>
        <w:rPr>
          <w:b w:val="0"/>
        </w:rPr>
        <w:t>四、晋州市烈士陵园收支预算</w:t>
      </w:r>
      <w:r>
        <w:tab/>
      </w:r>
      <w:r>
        <w:fldChar w:fldCharType="begin"/>
      </w:r>
      <w:r>
        <w:instrText xml:space="preserve">PAGEREF _Toc_4_4_0000000004 \h</w:instrText>
      </w:r>
      <w:r>
        <w:fldChar w:fldCharType="separate"/>
      </w:r>
      <w:r>
        <w:t>1</w:t>
      </w:r>
      <w:r>
        <w:rPr>
          <w:rFonts w:hint="eastAsia"/>
          <w:lang w:val="en-US" w:eastAsia="zh-CN"/>
        </w:rPr>
        <w:t>8</w:t>
      </w:r>
      <w:r>
        <w:fldChar w:fldCharType="end"/>
      </w:r>
      <w:r>
        <w:fldChar w:fldCharType="end"/>
      </w:r>
      <w:r>
        <w:rPr>
          <w:rFonts w:hint="eastAsia"/>
          <w:lang w:val="en-US" w:eastAsia="zh-CN"/>
        </w:rPr>
        <w:t>0</w:t>
      </w:r>
    </w:p>
    <w:p>
      <w:pPr>
        <w:pStyle w:val="2"/>
        <w:tabs>
          <w:tab w:val="right" w:leader="dot" w:pos="14562"/>
        </w:tabs>
        <w:rPr>
          <w:rFonts w:hint="default" w:eastAsia="方正仿宋_GBK"/>
          <w:lang w:val="en-US" w:eastAsia="zh-CN"/>
        </w:rPr>
      </w:pPr>
      <w:r>
        <w:fldChar w:fldCharType="begin"/>
      </w:r>
      <w:r>
        <w:instrText xml:space="preserve">HYPERLINK \l _Toc_4_4_0000000005</w:instrText>
      </w:r>
      <w:r>
        <w:fldChar w:fldCharType="separate"/>
      </w:r>
      <w:r>
        <w:rPr>
          <w:b w:val="0"/>
        </w:rPr>
        <w:t>五、晋州市退役军人服务中心收支预算</w:t>
      </w:r>
      <w:r>
        <w:tab/>
      </w:r>
      <w:r>
        <w:rPr>
          <w:rFonts w:hint="eastAsia"/>
          <w:lang w:val="en-US" w:eastAsia="zh-CN"/>
        </w:rPr>
        <w:t>2</w:t>
      </w:r>
      <w:r>
        <w:fldChar w:fldCharType="end"/>
      </w:r>
      <w:r>
        <w:rPr>
          <w:rFonts w:hint="eastAsia"/>
          <w:lang w:val="en-US" w:eastAsia="zh-CN"/>
        </w:rPr>
        <w:t>00</w:t>
      </w:r>
    </w:p>
    <w:p>
      <w:pPr>
        <w:pStyle w:val="2"/>
        <w:tabs>
          <w:tab w:val="right" w:leader="dot" w:pos="14562"/>
        </w:tabs>
        <w:rPr>
          <w:rFonts w:hint="eastAsia" w:eastAsia="方正仿宋_GBK"/>
          <w:lang w:val="en-US" w:eastAsia="zh-CN"/>
        </w:rPr>
      </w:pPr>
      <w:r>
        <w:fldChar w:fldCharType="begin"/>
      </w:r>
      <w:r>
        <w:instrText xml:space="preserve">HYPERLINK \l _Toc_4_4_0000000006</w:instrText>
      </w:r>
      <w:r>
        <w:fldChar w:fldCharType="separate"/>
      </w:r>
      <w:r>
        <w:rPr>
          <w:b w:val="0"/>
        </w:rPr>
        <w:t>六、晋州市退役军人就业指导中心收支预算</w:t>
      </w:r>
      <w:r>
        <w:tab/>
      </w:r>
      <w:r>
        <w:fldChar w:fldCharType="begin"/>
      </w:r>
      <w:r>
        <w:instrText xml:space="preserve">PAGEREF _Toc_4_4_0000000006 \h</w:instrText>
      </w:r>
      <w:r>
        <w:fldChar w:fldCharType="separate"/>
      </w:r>
      <w:r>
        <w:t>2</w:t>
      </w:r>
      <w:r>
        <w:rPr>
          <w:rFonts w:hint="eastAsia"/>
          <w:lang w:val="en-US" w:eastAsia="zh-CN"/>
        </w:rPr>
        <w:t>1</w:t>
      </w:r>
      <w:r>
        <w:fldChar w:fldCharType="end"/>
      </w:r>
      <w:r>
        <w:fldChar w:fldCharType="end"/>
      </w:r>
      <w:r>
        <w:rPr>
          <w:rFonts w:hint="eastAsia"/>
          <w:lang w:val="en-US" w:eastAsia="zh-CN"/>
        </w:rPr>
        <w:t>8</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一、晋州市退役军人事务局本级收支预算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321001晋州市退役军人事务局本级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7273.80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7239.69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7273.80</w:t>
            </w:r>
          </w:p>
        </w:tc>
        <w:tc>
          <w:tcPr>
            <w:tcW w:w="4535" w:type="dxa"/>
            <w:vAlign w:val="center"/>
          </w:tcPr>
          <w:p>
            <w:pPr>
              <w:pStyle w:val="14"/>
            </w:pPr>
            <w:r>
              <w:t>本年支出合计</w:t>
            </w:r>
          </w:p>
        </w:tc>
        <w:tc>
          <w:tcPr>
            <w:tcW w:w="2126" w:type="dxa"/>
            <w:vAlign w:val="center"/>
          </w:tcPr>
          <w:p>
            <w:pPr>
              <w:pStyle w:val="15"/>
            </w:pPr>
            <w:r>
              <w:t>7367.69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93.89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7367.69</w:t>
            </w:r>
          </w:p>
        </w:tc>
        <w:tc>
          <w:tcPr>
            <w:tcW w:w="4535" w:type="dxa"/>
            <w:vAlign w:val="center"/>
          </w:tcPr>
          <w:p>
            <w:pPr>
              <w:pStyle w:val="14"/>
            </w:pPr>
            <w:r>
              <w:t>支出总计</w:t>
            </w:r>
          </w:p>
        </w:tc>
        <w:tc>
          <w:tcPr>
            <w:tcW w:w="2126" w:type="dxa"/>
            <w:vAlign w:val="center"/>
          </w:tcPr>
          <w:p>
            <w:pPr>
              <w:pStyle w:val="15"/>
            </w:pPr>
            <w:r>
              <w:t>7367.69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321001晋州市退役军人事务局本级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7367.69</w:t>
            </w:r>
          </w:p>
        </w:tc>
        <w:tc>
          <w:tcPr>
            <w:tcW w:w="1134" w:type="dxa"/>
            <w:vAlign w:val="center"/>
          </w:tcPr>
          <w:p>
            <w:pPr>
              <w:pStyle w:val="15"/>
            </w:pPr>
            <w:r>
              <w:t>7273.80</w:t>
            </w:r>
          </w:p>
        </w:tc>
        <w:tc>
          <w:tcPr>
            <w:tcW w:w="1134" w:type="dxa"/>
            <w:vAlign w:val="center"/>
          </w:tcPr>
          <w:p>
            <w:pPr>
              <w:pStyle w:val="15"/>
            </w:pPr>
            <w:r>
              <w:t>7273.80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7239.69</w:t>
            </w:r>
          </w:p>
        </w:tc>
        <w:tc>
          <w:tcPr>
            <w:tcW w:w="1134" w:type="dxa"/>
            <w:vAlign w:val="center"/>
          </w:tcPr>
          <w:p>
            <w:pPr>
              <w:pStyle w:val="11"/>
            </w:pPr>
            <w:r>
              <w:t>7145.80</w:t>
            </w:r>
          </w:p>
        </w:tc>
        <w:tc>
          <w:tcPr>
            <w:tcW w:w="1134" w:type="dxa"/>
            <w:vAlign w:val="center"/>
          </w:tcPr>
          <w:p>
            <w:pPr>
              <w:pStyle w:val="11"/>
            </w:pPr>
            <w:r>
              <w:t>7145.80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418.32</w:t>
            </w:r>
          </w:p>
        </w:tc>
        <w:tc>
          <w:tcPr>
            <w:tcW w:w="1134" w:type="dxa"/>
            <w:vAlign w:val="center"/>
          </w:tcPr>
          <w:p>
            <w:pPr>
              <w:pStyle w:val="11"/>
            </w:pPr>
            <w:r>
              <w:t>418.32</w:t>
            </w:r>
          </w:p>
        </w:tc>
        <w:tc>
          <w:tcPr>
            <w:tcW w:w="1134" w:type="dxa"/>
            <w:vAlign w:val="center"/>
          </w:tcPr>
          <w:p>
            <w:pPr>
              <w:pStyle w:val="11"/>
            </w:pPr>
            <w:r>
              <w:t>418.32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2080202</w:t>
            </w:r>
          </w:p>
        </w:tc>
        <w:tc>
          <w:tcPr>
            <w:tcW w:w="1559" w:type="dxa"/>
            <w:vAlign w:val="center"/>
          </w:tcPr>
          <w:p>
            <w:pPr>
              <w:pStyle w:val="12"/>
            </w:pPr>
            <w:r>
              <w:t>一般行政管理事务</w:t>
            </w:r>
          </w:p>
        </w:tc>
        <w:tc>
          <w:tcPr>
            <w:tcW w:w="1134" w:type="dxa"/>
            <w:vAlign w:val="center"/>
          </w:tcPr>
          <w:p>
            <w:pPr>
              <w:pStyle w:val="11"/>
            </w:pPr>
            <w:r>
              <w:t>418.32</w:t>
            </w:r>
          </w:p>
        </w:tc>
        <w:tc>
          <w:tcPr>
            <w:tcW w:w="1134" w:type="dxa"/>
            <w:vAlign w:val="center"/>
          </w:tcPr>
          <w:p>
            <w:pPr>
              <w:pStyle w:val="11"/>
            </w:pPr>
            <w:r>
              <w:t>418.32</w:t>
            </w:r>
          </w:p>
        </w:tc>
        <w:tc>
          <w:tcPr>
            <w:tcW w:w="1134" w:type="dxa"/>
            <w:vAlign w:val="center"/>
          </w:tcPr>
          <w:p>
            <w:pPr>
              <w:pStyle w:val="11"/>
            </w:pPr>
            <w:r>
              <w:t>418.32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5645.02</w:t>
            </w:r>
          </w:p>
        </w:tc>
        <w:tc>
          <w:tcPr>
            <w:tcW w:w="1134" w:type="dxa"/>
            <w:vAlign w:val="center"/>
          </w:tcPr>
          <w:p>
            <w:pPr>
              <w:pStyle w:val="11"/>
            </w:pPr>
            <w:r>
              <w:t>5593.02</w:t>
            </w:r>
          </w:p>
        </w:tc>
        <w:tc>
          <w:tcPr>
            <w:tcW w:w="1134" w:type="dxa"/>
            <w:vAlign w:val="center"/>
          </w:tcPr>
          <w:p>
            <w:pPr>
              <w:pStyle w:val="11"/>
            </w:pPr>
            <w:r>
              <w:t>5593.02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2080802</w:t>
            </w:r>
          </w:p>
        </w:tc>
        <w:tc>
          <w:tcPr>
            <w:tcW w:w="1559" w:type="dxa"/>
            <w:vAlign w:val="center"/>
          </w:tcPr>
          <w:p>
            <w:pPr>
              <w:pStyle w:val="12"/>
            </w:pPr>
            <w:r>
              <w:t>伤残抚恤</w:t>
            </w:r>
          </w:p>
        </w:tc>
        <w:tc>
          <w:tcPr>
            <w:tcW w:w="1134" w:type="dxa"/>
            <w:vAlign w:val="center"/>
          </w:tcPr>
          <w:p>
            <w:pPr>
              <w:pStyle w:val="11"/>
            </w:pPr>
            <w:r>
              <w:t>3691.00</w:t>
            </w:r>
          </w:p>
        </w:tc>
        <w:tc>
          <w:tcPr>
            <w:tcW w:w="1134" w:type="dxa"/>
            <w:vAlign w:val="center"/>
          </w:tcPr>
          <w:p>
            <w:pPr>
              <w:pStyle w:val="11"/>
            </w:pPr>
            <w:r>
              <w:t>3691.00</w:t>
            </w:r>
          </w:p>
        </w:tc>
        <w:tc>
          <w:tcPr>
            <w:tcW w:w="1134" w:type="dxa"/>
            <w:vAlign w:val="center"/>
          </w:tcPr>
          <w:p>
            <w:pPr>
              <w:pStyle w:val="11"/>
            </w:pPr>
            <w:r>
              <w:t>3691.00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2080803</w:t>
            </w:r>
          </w:p>
        </w:tc>
        <w:tc>
          <w:tcPr>
            <w:tcW w:w="1559" w:type="dxa"/>
            <w:vAlign w:val="center"/>
          </w:tcPr>
          <w:p>
            <w:pPr>
              <w:pStyle w:val="12"/>
            </w:pPr>
            <w:r>
              <w:t>在乡复员、退伍军人生活补助</w:t>
            </w:r>
          </w:p>
        </w:tc>
        <w:tc>
          <w:tcPr>
            <w:tcW w:w="1134" w:type="dxa"/>
            <w:vAlign w:val="center"/>
          </w:tcPr>
          <w:p>
            <w:pPr>
              <w:pStyle w:val="11"/>
            </w:pPr>
            <w:r>
              <w:t>1097.73</w:t>
            </w:r>
          </w:p>
        </w:tc>
        <w:tc>
          <w:tcPr>
            <w:tcW w:w="1134" w:type="dxa"/>
            <w:vAlign w:val="center"/>
          </w:tcPr>
          <w:p>
            <w:pPr>
              <w:pStyle w:val="11"/>
            </w:pPr>
            <w:r>
              <w:t>1045.73</w:t>
            </w:r>
          </w:p>
        </w:tc>
        <w:tc>
          <w:tcPr>
            <w:tcW w:w="1134" w:type="dxa"/>
            <w:vAlign w:val="center"/>
          </w:tcPr>
          <w:p>
            <w:pPr>
              <w:pStyle w:val="11"/>
            </w:pPr>
            <w:r>
              <w:t>1045.73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856.29</w:t>
            </w:r>
          </w:p>
        </w:tc>
        <w:tc>
          <w:tcPr>
            <w:tcW w:w="1134" w:type="dxa"/>
            <w:vAlign w:val="center"/>
          </w:tcPr>
          <w:p>
            <w:pPr>
              <w:pStyle w:val="11"/>
            </w:pPr>
            <w:r>
              <w:t>856.29</w:t>
            </w:r>
          </w:p>
        </w:tc>
        <w:tc>
          <w:tcPr>
            <w:tcW w:w="1134" w:type="dxa"/>
            <w:vAlign w:val="center"/>
          </w:tcPr>
          <w:p>
            <w:pPr>
              <w:pStyle w:val="11"/>
            </w:pPr>
            <w:r>
              <w:t>856.29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993.47</w:t>
            </w:r>
          </w:p>
        </w:tc>
        <w:tc>
          <w:tcPr>
            <w:tcW w:w="1134" w:type="dxa"/>
            <w:vAlign w:val="center"/>
          </w:tcPr>
          <w:p>
            <w:pPr>
              <w:pStyle w:val="11"/>
            </w:pPr>
            <w:r>
              <w:t>952.30</w:t>
            </w:r>
          </w:p>
        </w:tc>
        <w:tc>
          <w:tcPr>
            <w:tcW w:w="1134" w:type="dxa"/>
            <w:vAlign w:val="center"/>
          </w:tcPr>
          <w:p>
            <w:pPr>
              <w:pStyle w:val="11"/>
            </w:pPr>
            <w:r>
              <w:t>952.30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740.38</w:t>
            </w:r>
          </w:p>
        </w:tc>
        <w:tc>
          <w:tcPr>
            <w:tcW w:w="1134" w:type="dxa"/>
            <w:vAlign w:val="center"/>
          </w:tcPr>
          <w:p>
            <w:pPr>
              <w:pStyle w:val="11"/>
            </w:pPr>
            <w:r>
              <w:t>740.38</w:t>
            </w:r>
          </w:p>
        </w:tc>
        <w:tc>
          <w:tcPr>
            <w:tcW w:w="1134" w:type="dxa"/>
            <w:vAlign w:val="center"/>
          </w:tcPr>
          <w:p>
            <w:pPr>
              <w:pStyle w:val="11"/>
            </w:pPr>
            <w:r>
              <w:t>740.38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2080904</w:t>
            </w:r>
          </w:p>
        </w:tc>
        <w:tc>
          <w:tcPr>
            <w:tcW w:w="1559" w:type="dxa"/>
            <w:vAlign w:val="center"/>
          </w:tcPr>
          <w:p>
            <w:pPr>
              <w:pStyle w:val="12"/>
            </w:pPr>
            <w:r>
              <w:t>退役士兵管理教育</w:t>
            </w:r>
          </w:p>
        </w:tc>
        <w:tc>
          <w:tcPr>
            <w:tcW w:w="1134" w:type="dxa"/>
            <w:vAlign w:val="center"/>
          </w:tcPr>
          <w:p>
            <w:pPr>
              <w:pStyle w:val="11"/>
            </w:pPr>
            <w:r>
              <w:t>65.65</w:t>
            </w:r>
          </w:p>
        </w:tc>
        <w:tc>
          <w:tcPr>
            <w:tcW w:w="1134" w:type="dxa"/>
            <w:vAlign w:val="center"/>
          </w:tcPr>
          <w:p>
            <w:pPr>
              <w:pStyle w:val="11"/>
            </w:pPr>
            <w:r>
              <w:t>24.50</w:t>
            </w:r>
          </w:p>
        </w:tc>
        <w:tc>
          <w:tcPr>
            <w:tcW w:w="1134" w:type="dxa"/>
            <w:vAlign w:val="center"/>
          </w:tcPr>
          <w:p>
            <w:pPr>
              <w:pStyle w:val="11"/>
            </w:pPr>
            <w:r>
              <w:t>24.50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2080905</w:t>
            </w:r>
          </w:p>
        </w:tc>
        <w:tc>
          <w:tcPr>
            <w:tcW w:w="1559" w:type="dxa"/>
            <w:vAlign w:val="center"/>
          </w:tcPr>
          <w:p>
            <w:pPr>
              <w:pStyle w:val="12"/>
            </w:pPr>
            <w:r>
              <w:t>军队转业干部安置</w:t>
            </w:r>
          </w:p>
        </w:tc>
        <w:tc>
          <w:tcPr>
            <w:tcW w:w="1134" w:type="dxa"/>
            <w:vAlign w:val="center"/>
          </w:tcPr>
          <w:p>
            <w:pPr>
              <w:pStyle w:val="11"/>
            </w:pPr>
            <w:r>
              <w:t>187.44</w:t>
            </w:r>
          </w:p>
        </w:tc>
        <w:tc>
          <w:tcPr>
            <w:tcW w:w="1134" w:type="dxa"/>
            <w:vAlign w:val="center"/>
          </w:tcPr>
          <w:p>
            <w:pPr>
              <w:pStyle w:val="11"/>
            </w:pPr>
            <w:r>
              <w:t>187.42</w:t>
            </w:r>
          </w:p>
        </w:tc>
        <w:tc>
          <w:tcPr>
            <w:tcW w:w="1134" w:type="dxa"/>
            <w:vAlign w:val="center"/>
          </w:tcPr>
          <w:p>
            <w:pPr>
              <w:pStyle w:val="11"/>
            </w:pPr>
            <w:r>
              <w:t>187.42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20828</w:t>
            </w:r>
          </w:p>
        </w:tc>
        <w:tc>
          <w:tcPr>
            <w:tcW w:w="1559" w:type="dxa"/>
            <w:vAlign w:val="center"/>
          </w:tcPr>
          <w:p>
            <w:pPr>
              <w:pStyle w:val="12"/>
            </w:pPr>
            <w:r>
              <w:t>退役军人管理事务</w:t>
            </w:r>
          </w:p>
        </w:tc>
        <w:tc>
          <w:tcPr>
            <w:tcW w:w="1134" w:type="dxa"/>
            <w:vAlign w:val="center"/>
          </w:tcPr>
          <w:p>
            <w:pPr>
              <w:pStyle w:val="11"/>
            </w:pPr>
            <w:r>
              <w:t>181.88</w:t>
            </w:r>
          </w:p>
        </w:tc>
        <w:tc>
          <w:tcPr>
            <w:tcW w:w="1134" w:type="dxa"/>
            <w:vAlign w:val="center"/>
          </w:tcPr>
          <w:p>
            <w:pPr>
              <w:pStyle w:val="11"/>
            </w:pPr>
            <w:r>
              <w:t>181.16</w:t>
            </w:r>
          </w:p>
        </w:tc>
        <w:tc>
          <w:tcPr>
            <w:tcW w:w="1134" w:type="dxa"/>
            <w:vAlign w:val="center"/>
          </w:tcPr>
          <w:p>
            <w:pPr>
              <w:pStyle w:val="11"/>
            </w:pPr>
            <w:r>
              <w:t>181.16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2082801</w:t>
            </w:r>
          </w:p>
        </w:tc>
        <w:tc>
          <w:tcPr>
            <w:tcW w:w="1559" w:type="dxa"/>
            <w:vAlign w:val="center"/>
          </w:tcPr>
          <w:p>
            <w:pPr>
              <w:pStyle w:val="12"/>
            </w:pPr>
            <w:r>
              <w:t>行政运行</w:t>
            </w:r>
          </w:p>
        </w:tc>
        <w:tc>
          <w:tcPr>
            <w:tcW w:w="1134" w:type="dxa"/>
            <w:vAlign w:val="center"/>
          </w:tcPr>
          <w:p>
            <w:pPr>
              <w:pStyle w:val="11"/>
            </w:pPr>
            <w:r>
              <w:t>96.04</w:t>
            </w:r>
          </w:p>
        </w:tc>
        <w:tc>
          <w:tcPr>
            <w:tcW w:w="1134" w:type="dxa"/>
            <w:vAlign w:val="center"/>
          </w:tcPr>
          <w:p>
            <w:pPr>
              <w:pStyle w:val="11"/>
            </w:pPr>
            <w:r>
              <w:t>96.04</w:t>
            </w:r>
          </w:p>
        </w:tc>
        <w:tc>
          <w:tcPr>
            <w:tcW w:w="1134" w:type="dxa"/>
            <w:vAlign w:val="center"/>
          </w:tcPr>
          <w:p>
            <w:pPr>
              <w:pStyle w:val="11"/>
            </w:pPr>
            <w:r>
              <w:t>96.04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2082802</w:t>
            </w:r>
          </w:p>
        </w:tc>
        <w:tc>
          <w:tcPr>
            <w:tcW w:w="1559" w:type="dxa"/>
            <w:vAlign w:val="center"/>
          </w:tcPr>
          <w:p>
            <w:pPr>
              <w:pStyle w:val="12"/>
            </w:pPr>
            <w:r>
              <w:t>一般行政管理事务</w:t>
            </w:r>
          </w:p>
        </w:tc>
        <w:tc>
          <w:tcPr>
            <w:tcW w:w="1134" w:type="dxa"/>
            <w:vAlign w:val="center"/>
          </w:tcPr>
          <w:p>
            <w:pPr>
              <w:pStyle w:val="11"/>
            </w:pPr>
            <w:r>
              <w:t>53.38</w:t>
            </w:r>
          </w:p>
        </w:tc>
        <w:tc>
          <w:tcPr>
            <w:tcW w:w="1134" w:type="dxa"/>
            <w:vAlign w:val="center"/>
          </w:tcPr>
          <w:p>
            <w:pPr>
              <w:pStyle w:val="11"/>
            </w:pPr>
            <w:r>
              <w:t>53.38</w:t>
            </w:r>
          </w:p>
        </w:tc>
        <w:tc>
          <w:tcPr>
            <w:tcW w:w="1134" w:type="dxa"/>
            <w:vAlign w:val="center"/>
          </w:tcPr>
          <w:p>
            <w:pPr>
              <w:pStyle w:val="11"/>
            </w:pPr>
            <w:r>
              <w:t>53.38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2082804</w:t>
            </w:r>
          </w:p>
        </w:tc>
        <w:tc>
          <w:tcPr>
            <w:tcW w:w="1559" w:type="dxa"/>
            <w:vAlign w:val="center"/>
          </w:tcPr>
          <w:p>
            <w:pPr>
              <w:pStyle w:val="12"/>
            </w:pPr>
            <w:r>
              <w:t>拥军优属</w:t>
            </w:r>
          </w:p>
        </w:tc>
        <w:tc>
          <w:tcPr>
            <w:tcW w:w="1134" w:type="dxa"/>
            <w:vAlign w:val="center"/>
          </w:tcPr>
          <w:p>
            <w:pPr>
              <w:pStyle w:val="11"/>
            </w:pPr>
            <w:r>
              <w:t>29.22</w:t>
            </w:r>
          </w:p>
        </w:tc>
        <w:tc>
          <w:tcPr>
            <w:tcW w:w="1134" w:type="dxa"/>
            <w:vAlign w:val="center"/>
          </w:tcPr>
          <w:p>
            <w:pPr>
              <w:pStyle w:val="11"/>
            </w:pPr>
            <w:r>
              <w:t>28.50</w:t>
            </w:r>
          </w:p>
        </w:tc>
        <w:tc>
          <w:tcPr>
            <w:tcW w:w="1134" w:type="dxa"/>
            <w:vAlign w:val="center"/>
          </w:tcPr>
          <w:p>
            <w:pPr>
              <w:pStyle w:val="11"/>
            </w:pPr>
            <w:r>
              <w:t>28.50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2082806</w:t>
            </w:r>
          </w:p>
        </w:tc>
        <w:tc>
          <w:tcPr>
            <w:tcW w:w="1559" w:type="dxa"/>
            <w:vAlign w:val="center"/>
          </w:tcPr>
          <w:p>
            <w:pPr>
              <w:pStyle w:val="12"/>
            </w:pPr>
            <w:r>
              <w:t>信息化建设</w:t>
            </w:r>
          </w:p>
        </w:tc>
        <w:tc>
          <w:tcPr>
            <w:tcW w:w="1134" w:type="dxa"/>
            <w:vAlign w:val="center"/>
          </w:tcPr>
          <w:p>
            <w:pPr>
              <w:pStyle w:val="11"/>
            </w:pPr>
            <w:r>
              <w:t>3.24</w:t>
            </w:r>
          </w:p>
        </w:tc>
        <w:tc>
          <w:tcPr>
            <w:tcW w:w="1134" w:type="dxa"/>
            <w:vAlign w:val="center"/>
          </w:tcPr>
          <w:p>
            <w:pPr>
              <w:pStyle w:val="11"/>
            </w:pPr>
            <w:r>
              <w:t>3.24</w:t>
            </w:r>
          </w:p>
        </w:tc>
        <w:tc>
          <w:tcPr>
            <w:tcW w:w="1134" w:type="dxa"/>
            <w:vAlign w:val="center"/>
          </w:tcPr>
          <w:p>
            <w:pPr>
              <w:pStyle w:val="11"/>
            </w:pPr>
            <w:r>
              <w:t>3.24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21014</w:t>
            </w:r>
          </w:p>
        </w:tc>
        <w:tc>
          <w:tcPr>
            <w:tcW w:w="1559" w:type="dxa"/>
            <w:vAlign w:val="center"/>
          </w:tcPr>
          <w:p>
            <w:pPr>
              <w:pStyle w:val="12"/>
            </w:pPr>
            <w:r>
              <w:t>优抚对象医疗</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2101401</w:t>
            </w:r>
          </w:p>
        </w:tc>
        <w:tc>
          <w:tcPr>
            <w:tcW w:w="1559" w:type="dxa"/>
            <w:vAlign w:val="center"/>
          </w:tcPr>
          <w:p>
            <w:pPr>
              <w:pStyle w:val="12"/>
            </w:pPr>
            <w:r>
              <w:t>优抚对象医疗补助</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321001晋州市退役军人事务局本级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7367.69</w:t>
            </w:r>
          </w:p>
        </w:tc>
        <w:tc>
          <w:tcPr>
            <w:tcW w:w="1361" w:type="dxa"/>
            <w:vAlign w:val="center"/>
          </w:tcPr>
          <w:p>
            <w:pPr>
              <w:pStyle w:val="15"/>
            </w:pPr>
            <w:r>
              <w:t>96.04</w:t>
            </w:r>
          </w:p>
        </w:tc>
        <w:tc>
          <w:tcPr>
            <w:tcW w:w="1361" w:type="dxa"/>
            <w:vAlign w:val="center"/>
          </w:tcPr>
          <w:p>
            <w:pPr>
              <w:pStyle w:val="15"/>
            </w:pPr>
            <w:r>
              <w:t>7271.65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7239.69</w:t>
            </w:r>
          </w:p>
        </w:tc>
        <w:tc>
          <w:tcPr>
            <w:tcW w:w="1361" w:type="dxa"/>
            <w:vAlign w:val="center"/>
          </w:tcPr>
          <w:p>
            <w:pPr>
              <w:pStyle w:val="11"/>
            </w:pPr>
            <w:r>
              <w:t>96.04</w:t>
            </w:r>
          </w:p>
        </w:tc>
        <w:tc>
          <w:tcPr>
            <w:tcW w:w="1361" w:type="dxa"/>
            <w:vAlign w:val="center"/>
          </w:tcPr>
          <w:p>
            <w:pPr>
              <w:pStyle w:val="11"/>
            </w:pPr>
            <w:r>
              <w:t>7143.65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418.32</w:t>
            </w:r>
          </w:p>
        </w:tc>
        <w:tc>
          <w:tcPr>
            <w:tcW w:w="1361" w:type="dxa"/>
            <w:vAlign w:val="center"/>
          </w:tcPr>
          <w:p>
            <w:pPr>
              <w:pStyle w:val="11"/>
            </w:pPr>
          </w:p>
        </w:tc>
        <w:tc>
          <w:tcPr>
            <w:tcW w:w="1361" w:type="dxa"/>
            <w:vAlign w:val="center"/>
          </w:tcPr>
          <w:p>
            <w:pPr>
              <w:pStyle w:val="11"/>
            </w:pPr>
            <w:r>
              <w:t>418.32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2080202</w:t>
            </w:r>
          </w:p>
        </w:tc>
        <w:tc>
          <w:tcPr>
            <w:tcW w:w="4535" w:type="dxa"/>
            <w:vAlign w:val="center"/>
          </w:tcPr>
          <w:p>
            <w:pPr>
              <w:pStyle w:val="12"/>
            </w:pPr>
            <w:r>
              <w:t>一般行政管理事务</w:t>
            </w:r>
          </w:p>
        </w:tc>
        <w:tc>
          <w:tcPr>
            <w:tcW w:w="1361" w:type="dxa"/>
            <w:vAlign w:val="center"/>
          </w:tcPr>
          <w:p>
            <w:pPr>
              <w:pStyle w:val="11"/>
            </w:pPr>
            <w:r>
              <w:t>418.32</w:t>
            </w:r>
          </w:p>
        </w:tc>
        <w:tc>
          <w:tcPr>
            <w:tcW w:w="1361" w:type="dxa"/>
            <w:vAlign w:val="center"/>
          </w:tcPr>
          <w:p>
            <w:pPr>
              <w:pStyle w:val="11"/>
            </w:pPr>
          </w:p>
        </w:tc>
        <w:tc>
          <w:tcPr>
            <w:tcW w:w="1361" w:type="dxa"/>
            <w:vAlign w:val="center"/>
          </w:tcPr>
          <w:p>
            <w:pPr>
              <w:pStyle w:val="11"/>
            </w:pPr>
            <w:r>
              <w:t>418.32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5645.02</w:t>
            </w:r>
          </w:p>
        </w:tc>
        <w:tc>
          <w:tcPr>
            <w:tcW w:w="1361" w:type="dxa"/>
            <w:vAlign w:val="center"/>
          </w:tcPr>
          <w:p>
            <w:pPr>
              <w:pStyle w:val="11"/>
            </w:pPr>
          </w:p>
        </w:tc>
        <w:tc>
          <w:tcPr>
            <w:tcW w:w="1361" w:type="dxa"/>
            <w:vAlign w:val="center"/>
          </w:tcPr>
          <w:p>
            <w:pPr>
              <w:pStyle w:val="11"/>
            </w:pPr>
            <w:r>
              <w:t>5645.02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2080802</w:t>
            </w:r>
          </w:p>
        </w:tc>
        <w:tc>
          <w:tcPr>
            <w:tcW w:w="4535" w:type="dxa"/>
            <w:vAlign w:val="center"/>
          </w:tcPr>
          <w:p>
            <w:pPr>
              <w:pStyle w:val="12"/>
            </w:pPr>
            <w:r>
              <w:t>伤残抚恤</w:t>
            </w:r>
          </w:p>
        </w:tc>
        <w:tc>
          <w:tcPr>
            <w:tcW w:w="1361" w:type="dxa"/>
            <w:vAlign w:val="center"/>
          </w:tcPr>
          <w:p>
            <w:pPr>
              <w:pStyle w:val="11"/>
            </w:pPr>
            <w:r>
              <w:t>3691.00</w:t>
            </w:r>
          </w:p>
        </w:tc>
        <w:tc>
          <w:tcPr>
            <w:tcW w:w="1361" w:type="dxa"/>
            <w:vAlign w:val="center"/>
          </w:tcPr>
          <w:p>
            <w:pPr>
              <w:pStyle w:val="11"/>
            </w:pPr>
          </w:p>
        </w:tc>
        <w:tc>
          <w:tcPr>
            <w:tcW w:w="1361" w:type="dxa"/>
            <w:vAlign w:val="center"/>
          </w:tcPr>
          <w:p>
            <w:pPr>
              <w:pStyle w:val="11"/>
            </w:pPr>
            <w:r>
              <w:t>3691.00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2080803</w:t>
            </w:r>
          </w:p>
        </w:tc>
        <w:tc>
          <w:tcPr>
            <w:tcW w:w="4535" w:type="dxa"/>
            <w:vAlign w:val="center"/>
          </w:tcPr>
          <w:p>
            <w:pPr>
              <w:pStyle w:val="12"/>
            </w:pPr>
            <w:r>
              <w:t>在乡复员、退伍军人生活补助</w:t>
            </w:r>
          </w:p>
        </w:tc>
        <w:tc>
          <w:tcPr>
            <w:tcW w:w="1361" w:type="dxa"/>
            <w:vAlign w:val="center"/>
          </w:tcPr>
          <w:p>
            <w:pPr>
              <w:pStyle w:val="11"/>
            </w:pPr>
            <w:r>
              <w:t>1097.73</w:t>
            </w:r>
          </w:p>
        </w:tc>
        <w:tc>
          <w:tcPr>
            <w:tcW w:w="1361" w:type="dxa"/>
            <w:vAlign w:val="center"/>
          </w:tcPr>
          <w:p>
            <w:pPr>
              <w:pStyle w:val="11"/>
            </w:pPr>
          </w:p>
        </w:tc>
        <w:tc>
          <w:tcPr>
            <w:tcW w:w="1361" w:type="dxa"/>
            <w:vAlign w:val="center"/>
          </w:tcPr>
          <w:p>
            <w:pPr>
              <w:pStyle w:val="11"/>
            </w:pPr>
            <w:r>
              <w:t>1097.73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856.29</w:t>
            </w:r>
          </w:p>
        </w:tc>
        <w:tc>
          <w:tcPr>
            <w:tcW w:w="1361" w:type="dxa"/>
            <w:vAlign w:val="center"/>
          </w:tcPr>
          <w:p>
            <w:pPr>
              <w:pStyle w:val="11"/>
            </w:pPr>
          </w:p>
        </w:tc>
        <w:tc>
          <w:tcPr>
            <w:tcW w:w="1361" w:type="dxa"/>
            <w:vAlign w:val="center"/>
          </w:tcPr>
          <w:p>
            <w:pPr>
              <w:pStyle w:val="11"/>
            </w:pPr>
            <w:r>
              <w:t>856.29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993.47</w:t>
            </w:r>
          </w:p>
        </w:tc>
        <w:tc>
          <w:tcPr>
            <w:tcW w:w="1361" w:type="dxa"/>
            <w:vAlign w:val="center"/>
          </w:tcPr>
          <w:p>
            <w:pPr>
              <w:pStyle w:val="11"/>
            </w:pPr>
          </w:p>
        </w:tc>
        <w:tc>
          <w:tcPr>
            <w:tcW w:w="1361" w:type="dxa"/>
            <w:vAlign w:val="center"/>
          </w:tcPr>
          <w:p>
            <w:pPr>
              <w:pStyle w:val="11"/>
            </w:pPr>
            <w:r>
              <w:t>993.47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740.38</w:t>
            </w:r>
          </w:p>
        </w:tc>
        <w:tc>
          <w:tcPr>
            <w:tcW w:w="1361" w:type="dxa"/>
            <w:vAlign w:val="center"/>
          </w:tcPr>
          <w:p>
            <w:pPr>
              <w:pStyle w:val="11"/>
            </w:pPr>
          </w:p>
        </w:tc>
        <w:tc>
          <w:tcPr>
            <w:tcW w:w="1361" w:type="dxa"/>
            <w:vAlign w:val="center"/>
          </w:tcPr>
          <w:p>
            <w:pPr>
              <w:pStyle w:val="11"/>
            </w:pPr>
            <w:r>
              <w:t>740.38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2080904</w:t>
            </w:r>
          </w:p>
        </w:tc>
        <w:tc>
          <w:tcPr>
            <w:tcW w:w="4535" w:type="dxa"/>
            <w:vAlign w:val="center"/>
          </w:tcPr>
          <w:p>
            <w:pPr>
              <w:pStyle w:val="12"/>
            </w:pPr>
            <w:r>
              <w:t>退役士兵管理教育</w:t>
            </w:r>
          </w:p>
        </w:tc>
        <w:tc>
          <w:tcPr>
            <w:tcW w:w="1361" w:type="dxa"/>
            <w:vAlign w:val="center"/>
          </w:tcPr>
          <w:p>
            <w:pPr>
              <w:pStyle w:val="11"/>
            </w:pPr>
            <w:r>
              <w:t>65.65</w:t>
            </w:r>
          </w:p>
        </w:tc>
        <w:tc>
          <w:tcPr>
            <w:tcW w:w="1361" w:type="dxa"/>
            <w:vAlign w:val="center"/>
          </w:tcPr>
          <w:p>
            <w:pPr>
              <w:pStyle w:val="11"/>
            </w:pPr>
          </w:p>
        </w:tc>
        <w:tc>
          <w:tcPr>
            <w:tcW w:w="1361" w:type="dxa"/>
            <w:vAlign w:val="center"/>
          </w:tcPr>
          <w:p>
            <w:pPr>
              <w:pStyle w:val="11"/>
            </w:pPr>
            <w:r>
              <w:t>65.65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2080905</w:t>
            </w:r>
          </w:p>
        </w:tc>
        <w:tc>
          <w:tcPr>
            <w:tcW w:w="4535" w:type="dxa"/>
            <w:vAlign w:val="center"/>
          </w:tcPr>
          <w:p>
            <w:pPr>
              <w:pStyle w:val="12"/>
            </w:pPr>
            <w:r>
              <w:t>军队转业干部安置</w:t>
            </w:r>
          </w:p>
        </w:tc>
        <w:tc>
          <w:tcPr>
            <w:tcW w:w="1361" w:type="dxa"/>
            <w:vAlign w:val="center"/>
          </w:tcPr>
          <w:p>
            <w:pPr>
              <w:pStyle w:val="11"/>
            </w:pPr>
            <w:r>
              <w:t>187.44</w:t>
            </w:r>
          </w:p>
        </w:tc>
        <w:tc>
          <w:tcPr>
            <w:tcW w:w="1361" w:type="dxa"/>
            <w:vAlign w:val="center"/>
          </w:tcPr>
          <w:p>
            <w:pPr>
              <w:pStyle w:val="11"/>
            </w:pPr>
          </w:p>
        </w:tc>
        <w:tc>
          <w:tcPr>
            <w:tcW w:w="1361" w:type="dxa"/>
            <w:vAlign w:val="center"/>
          </w:tcPr>
          <w:p>
            <w:pPr>
              <w:pStyle w:val="11"/>
            </w:pPr>
            <w:r>
              <w:t>187.44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20828</w:t>
            </w:r>
          </w:p>
        </w:tc>
        <w:tc>
          <w:tcPr>
            <w:tcW w:w="4535" w:type="dxa"/>
            <w:vAlign w:val="center"/>
          </w:tcPr>
          <w:p>
            <w:pPr>
              <w:pStyle w:val="12"/>
            </w:pPr>
            <w:r>
              <w:t>退役军人管理事务</w:t>
            </w:r>
          </w:p>
        </w:tc>
        <w:tc>
          <w:tcPr>
            <w:tcW w:w="1361" w:type="dxa"/>
            <w:vAlign w:val="center"/>
          </w:tcPr>
          <w:p>
            <w:pPr>
              <w:pStyle w:val="11"/>
            </w:pPr>
            <w:r>
              <w:t>181.88</w:t>
            </w:r>
          </w:p>
        </w:tc>
        <w:tc>
          <w:tcPr>
            <w:tcW w:w="1361" w:type="dxa"/>
            <w:vAlign w:val="center"/>
          </w:tcPr>
          <w:p>
            <w:pPr>
              <w:pStyle w:val="11"/>
            </w:pPr>
            <w:r>
              <w:t>96.04</w:t>
            </w:r>
          </w:p>
        </w:tc>
        <w:tc>
          <w:tcPr>
            <w:tcW w:w="1361" w:type="dxa"/>
            <w:vAlign w:val="center"/>
          </w:tcPr>
          <w:p>
            <w:pPr>
              <w:pStyle w:val="11"/>
            </w:pPr>
            <w:r>
              <w:t>85.84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2082801</w:t>
            </w:r>
          </w:p>
        </w:tc>
        <w:tc>
          <w:tcPr>
            <w:tcW w:w="4535" w:type="dxa"/>
            <w:vAlign w:val="center"/>
          </w:tcPr>
          <w:p>
            <w:pPr>
              <w:pStyle w:val="12"/>
            </w:pPr>
            <w:r>
              <w:t>行政运行</w:t>
            </w:r>
          </w:p>
        </w:tc>
        <w:tc>
          <w:tcPr>
            <w:tcW w:w="1361" w:type="dxa"/>
            <w:vAlign w:val="center"/>
          </w:tcPr>
          <w:p>
            <w:pPr>
              <w:pStyle w:val="11"/>
            </w:pPr>
            <w:r>
              <w:t>96.04</w:t>
            </w:r>
          </w:p>
        </w:tc>
        <w:tc>
          <w:tcPr>
            <w:tcW w:w="1361" w:type="dxa"/>
            <w:vAlign w:val="center"/>
          </w:tcPr>
          <w:p>
            <w:pPr>
              <w:pStyle w:val="11"/>
            </w:pPr>
            <w:r>
              <w:t>96.04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2082802</w:t>
            </w:r>
          </w:p>
        </w:tc>
        <w:tc>
          <w:tcPr>
            <w:tcW w:w="4535" w:type="dxa"/>
            <w:vAlign w:val="center"/>
          </w:tcPr>
          <w:p>
            <w:pPr>
              <w:pStyle w:val="12"/>
            </w:pPr>
            <w:r>
              <w:t>一般行政管理事务</w:t>
            </w:r>
          </w:p>
        </w:tc>
        <w:tc>
          <w:tcPr>
            <w:tcW w:w="1361" w:type="dxa"/>
            <w:vAlign w:val="center"/>
          </w:tcPr>
          <w:p>
            <w:pPr>
              <w:pStyle w:val="11"/>
            </w:pPr>
            <w:r>
              <w:t>53.38</w:t>
            </w:r>
          </w:p>
        </w:tc>
        <w:tc>
          <w:tcPr>
            <w:tcW w:w="1361" w:type="dxa"/>
            <w:vAlign w:val="center"/>
          </w:tcPr>
          <w:p>
            <w:pPr>
              <w:pStyle w:val="11"/>
            </w:pPr>
          </w:p>
        </w:tc>
        <w:tc>
          <w:tcPr>
            <w:tcW w:w="1361" w:type="dxa"/>
            <w:vAlign w:val="center"/>
          </w:tcPr>
          <w:p>
            <w:pPr>
              <w:pStyle w:val="11"/>
            </w:pPr>
            <w:r>
              <w:t>53.38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2082804</w:t>
            </w:r>
          </w:p>
        </w:tc>
        <w:tc>
          <w:tcPr>
            <w:tcW w:w="4535" w:type="dxa"/>
            <w:vAlign w:val="center"/>
          </w:tcPr>
          <w:p>
            <w:pPr>
              <w:pStyle w:val="12"/>
            </w:pPr>
            <w:r>
              <w:t>拥军优属</w:t>
            </w:r>
          </w:p>
        </w:tc>
        <w:tc>
          <w:tcPr>
            <w:tcW w:w="1361" w:type="dxa"/>
            <w:vAlign w:val="center"/>
          </w:tcPr>
          <w:p>
            <w:pPr>
              <w:pStyle w:val="11"/>
            </w:pPr>
            <w:r>
              <w:t>29.22</w:t>
            </w:r>
          </w:p>
        </w:tc>
        <w:tc>
          <w:tcPr>
            <w:tcW w:w="1361" w:type="dxa"/>
            <w:vAlign w:val="center"/>
          </w:tcPr>
          <w:p>
            <w:pPr>
              <w:pStyle w:val="11"/>
            </w:pPr>
          </w:p>
        </w:tc>
        <w:tc>
          <w:tcPr>
            <w:tcW w:w="1361" w:type="dxa"/>
            <w:vAlign w:val="center"/>
          </w:tcPr>
          <w:p>
            <w:pPr>
              <w:pStyle w:val="11"/>
            </w:pPr>
            <w:r>
              <w:t>29.22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2082806</w:t>
            </w:r>
          </w:p>
        </w:tc>
        <w:tc>
          <w:tcPr>
            <w:tcW w:w="4535" w:type="dxa"/>
            <w:vAlign w:val="center"/>
          </w:tcPr>
          <w:p>
            <w:pPr>
              <w:pStyle w:val="12"/>
            </w:pPr>
            <w:r>
              <w:t>信息化建设</w:t>
            </w:r>
          </w:p>
        </w:tc>
        <w:tc>
          <w:tcPr>
            <w:tcW w:w="1361" w:type="dxa"/>
            <w:vAlign w:val="center"/>
          </w:tcPr>
          <w:p>
            <w:pPr>
              <w:pStyle w:val="11"/>
            </w:pPr>
            <w:r>
              <w:t>3.24</w:t>
            </w:r>
          </w:p>
        </w:tc>
        <w:tc>
          <w:tcPr>
            <w:tcW w:w="1361" w:type="dxa"/>
            <w:vAlign w:val="center"/>
          </w:tcPr>
          <w:p>
            <w:pPr>
              <w:pStyle w:val="11"/>
            </w:pPr>
          </w:p>
        </w:tc>
        <w:tc>
          <w:tcPr>
            <w:tcW w:w="1361" w:type="dxa"/>
            <w:vAlign w:val="center"/>
          </w:tcPr>
          <w:p>
            <w:pPr>
              <w:pStyle w:val="11"/>
            </w:pPr>
            <w:r>
              <w:t>3.24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21014</w:t>
            </w:r>
          </w:p>
        </w:tc>
        <w:tc>
          <w:tcPr>
            <w:tcW w:w="4535" w:type="dxa"/>
            <w:vAlign w:val="center"/>
          </w:tcPr>
          <w:p>
            <w:pPr>
              <w:pStyle w:val="12"/>
            </w:pPr>
            <w:r>
              <w:t>优抚对象医疗</w:t>
            </w: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2101401</w:t>
            </w:r>
          </w:p>
        </w:tc>
        <w:tc>
          <w:tcPr>
            <w:tcW w:w="4535" w:type="dxa"/>
            <w:vAlign w:val="center"/>
          </w:tcPr>
          <w:p>
            <w:pPr>
              <w:pStyle w:val="12"/>
            </w:pPr>
            <w:r>
              <w:t>优抚对象医疗补助</w:t>
            </w: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321001晋州市退役军人事务局本级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7273.80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7239.69</w:t>
            </w:r>
          </w:p>
        </w:tc>
        <w:tc>
          <w:tcPr>
            <w:tcW w:w="1474" w:type="dxa"/>
            <w:vAlign w:val="center"/>
          </w:tcPr>
          <w:p>
            <w:pPr>
              <w:pStyle w:val="11"/>
            </w:pPr>
            <w:r>
              <w:t>7239.69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128.00</w:t>
            </w:r>
          </w:p>
        </w:tc>
        <w:tc>
          <w:tcPr>
            <w:tcW w:w="1474" w:type="dxa"/>
            <w:vAlign w:val="center"/>
          </w:tcPr>
          <w:p>
            <w:pPr>
              <w:pStyle w:val="11"/>
            </w:pPr>
            <w:r>
              <w:t>128.00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7273.80</w:t>
            </w:r>
          </w:p>
        </w:tc>
        <w:tc>
          <w:tcPr>
            <w:tcW w:w="3402" w:type="dxa"/>
            <w:vAlign w:val="center"/>
          </w:tcPr>
          <w:p>
            <w:pPr>
              <w:pStyle w:val="14"/>
            </w:pPr>
            <w:r>
              <w:t>本年支出合计</w:t>
            </w:r>
          </w:p>
        </w:tc>
        <w:tc>
          <w:tcPr>
            <w:tcW w:w="1474" w:type="dxa"/>
            <w:vAlign w:val="center"/>
          </w:tcPr>
          <w:p>
            <w:pPr>
              <w:pStyle w:val="15"/>
            </w:pPr>
            <w:r>
              <w:t>7367.69</w:t>
            </w:r>
          </w:p>
        </w:tc>
        <w:tc>
          <w:tcPr>
            <w:tcW w:w="1474" w:type="dxa"/>
            <w:vAlign w:val="center"/>
          </w:tcPr>
          <w:p>
            <w:pPr>
              <w:pStyle w:val="15"/>
            </w:pPr>
            <w:r>
              <w:t>7367.69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93.89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93.89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7367.69</w:t>
            </w:r>
          </w:p>
        </w:tc>
        <w:tc>
          <w:tcPr>
            <w:tcW w:w="3402" w:type="dxa"/>
            <w:vAlign w:val="center"/>
          </w:tcPr>
          <w:p>
            <w:pPr>
              <w:pStyle w:val="14"/>
            </w:pPr>
            <w:r>
              <w:t>支出总计</w:t>
            </w:r>
          </w:p>
        </w:tc>
        <w:tc>
          <w:tcPr>
            <w:tcW w:w="1474" w:type="dxa"/>
            <w:vAlign w:val="center"/>
          </w:tcPr>
          <w:p>
            <w:pPr>
              <w:pStyle w:val="15"/>
            </w:pPr>
            <w:r>
              <w:t>7367.69</w:t>
            </w:r>
          </w:p>
        </w:tc>
        <w:tc>
          <w:tcPr>
            <w:tcW w:w="1474" w:type="dxa"/>
            <w:vAlign w:val="center"/>
          </w:tcPr>
          <w:p>
            <w:pPr>
              <w:pStyle w:val="15"/>
            </w:pPr>
            <w:r>
              <w:t>7367.69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321001晋州市退役军人事务局本级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7367.69</w:t>
            </w:r>
          </w:p>
        </w:tc>
        <w:tc>
          <w:tcPr>
            <w:tcW w:w="2551" w:type="dxa"/>
            <w:vAlign w:val="center"/>
          </w:tcPr>
          <w:p>
            <w:pPr>
              <w:pStyle w:val="15"/>
            </w:pPr>
            <w:r>
              <w:t>96.04</w:t>
            </w:r>
          </w:p>
        </w:tc>
        <w:tc>
          <w:tcPr>
            <w:tcW w:w="2551" w:type="dxa"/>
            <w:vAlign w:val="center"/>
          </w:tcPr>
          <w:p>
            <w:pPr>
              <w:pStyle w:val="15"/>
            </w:pPr>
            <w:r>
              <w:t>7271.65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7239.69</w:t>
            </w:r>
          </w:p>
        </w:tc>
        <w:tc>
          <w:tcPr>
            <w:tcW w:w="2551" w:type="dxa"/>
            <w:vAlign w:val="center"/>
          </w:tcPr>
          <w:p>
            <w:pPr>
              <w:pStyle w:val="11"/>
            </w:pPr>
            <w:r>
              <w:t>96.04</w:t>
            </w:r>
          </w:p>
        </w:tc>
        <w:tc>
          <w:tcPr>
            <w:tcW w:w="2551" w:type="dxa"/>
            <w:vAlign w:val="center"/>
          </w:tcPr>
          <w:p>
            <w:pPr>
              <w:pStyle w:val="11"/>
            </w:pPr>
            <w:r>
              <w:t>7143.65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418.32</w:t>
            </w:r>
          </w:p>
        </w:tc>
        <w:tc>
          <w:tcPr>
            <w:tcW w:w="2551" w:type="dxa"/>
            <w:vAlign w:val="center"/>
          </w:tcPr>
          <w:p>
            <w:pPr>
              <w:pStyle w:val="11"/>
            </w:pPr>
          </w:p>
        </w:tc>
        <w:tc>
          <w:tcPr>
            <w:tcW w:w="2551" w:type="dxa"/>
            <w:vAlign w:val="center"/>
          </w:tcPr>
          <w:p>
            <w:pPr>
              <w:pStyle w:val="11"/>
            </w:pPr>
            <w:r>
              <w:t>418.32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2080202</w:t>
            </w:r>
          </w:p>
        </w:tc>
        <w:tc>
          <w:tcPr>
            <w:tcW w:w="4535" w:type="dxa"/>
            <w:vAlign w:val="center"/>
          </w:tcPr>
          <w:p>
            <w:pPr>
              <w:pStyle w:val="12"/>
            </w:pPr>
            <w:r>
              <w:t>一般行政管理事务</w:t>
            </w:r>
          </w:p>
        </w:tc>
        <w:tc>
          <w:tcPr>
            <w:tcW w:w="2551" w:type="dxa"/>
            <w:vAlign w:val="center"/>
          </w:tcPr>
          <w:p>
            <w:pPr>
              <w:pStyle w:val="11"/>
            </w:pPr>
            <w:r>
              <w:t>418.32</w:t>
            </w:r>
          </w:p>
        </w:tc>
        <w:tc>
          <w:tcPr>
            <w:tcW w:w="2551" w:type="dxa"/>
            <w:vAlign w:val="center"/>
          </w:tcPr>
          <w:p>
            <w:pPr>
              <w:pStyle w:val="11"/>
            </w:pPr>
          </w:p>
        </w:tc>
        <w:tc>
          <w:tcPr>
            <w:tcW w:w="2551" w:type="dxa"/>
            <w:vAlign w:val="center"/>
          </w:tcPr>
          <w:p>
            <w:pPr>
              <w:pStyle w:val="11"/>
            </w:pPr>
            <w:r>
              <w:t>418.32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5645.02</w:t>
            </w:r>
          </w:p>
        </w:tc>
        <w:tc>
          <w:tcPr>
            <w:tcW w:w="2551" w:type="dxa"/>
            <w:vAlign w:val="center"/>
          </w:tcPr>
          <w:p>
            <w:pPr>
              <w:pStyle w:val="11"/>
            </w:pPr>
          </w:p>
        </w:tc>
        <w:tc>
          <w:tcPr>
            <w:tcW w:w="2551" w:type="dxa"/>
            <w:vAlign w:val="center"/>
          </w:tcPr>
          <w:p>
            <w:pPr>
              <w:pStyle w:val="11"/>
            </w:pPr>
            <w:r>
              <w:t>5645.02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2080802</w:t>
            </w:r>
          </w:p>
        </w:tc>
        <w:tc>
          <w:tcPr>
            <w:tcW w:w="4535" w:type="dxa"/>
            <w:vAlign w:val="center"/>
          </w:tcPr>
          <w:p>
            <w:pPr>
              <w:pStyle w:val="12"/>
            </w:pPr>
            <w:r>
              <w:t>伤残抚恤</w:t>
            </w:r>
          </w:p>
        </w:tc>
        <w:tc>
          <w:tcPr>
            <w:tcW w:w="2551" w:type="dxa"/>
            <w:vAlign w:val="center"/>
          </w:tcPr>
          <w:p>
            <w:pPr>
              <w:pStyle w:val="11"/>
            </w:pPr>
            <w:r>
              <w:t>3691.00</w:t>
            </w:r>
          </w:p>
        </w:tc>
        <w:tc>
          <w:tcPr>
            <w:tcW w:w="2551" w:type="dxa"/>
            <w:vAlign w:val="center"/>
          </w:tcPr>
          <w:p>
            <w:pPr>
              <w:pStyle w:val="11"/>
            </w:pPr>
          </w:p>
        </w:tc>
        <w:tc>
          <w:tcPr>
            <w:tcW w:w="2551" w:type="dxa"/>
            <w:vAlign w:val="center"/>
          </w:tcPr>
          <w:p>
            <w:pPr>
              <w:pStyle w:val="11"/>
            </w:pPr>
            <w:r>
              <w:t>3691.00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2080803</w:t>
            </w:r>
          </w:p>
        </w:tc>
        <w:tc>
          <w:tcPr>
            <w:tcW w:w="4535" w:type="dxa"/>
            <w:vAlign w:val="center"/>
          </w:tcPr>
          <w:p>
            <w:pPr>
              <w:pStyle w:val="12"/>
            </w:pPr>
            <w:r>
              <w:t>在乡复员、退伍军人生活补助</w:t>
            </w:r>
          </w:p>
        </w:tc>
        <w:tc>
          <w:tcPr>
            <w:tcW w:w="2551" w:type="dxa"/>
            <w:vAlign w:val="center"/>
          </w:tcPr>
          <w:p>
            <w:pPr>
              <w:pStyle w:val="11"/>
            </w:pPr>
            <w:r>
              <w:t>1097.73</w:t>
            </w:r>
          </w:p>
        </w:tc>
        <w:tc>
          <w:tcPr>
            <w:tcW w:w="2551" w:type="dxa"/>
            <w:vAlign w:val="center"/>
          </w:tcPr>
          <w:p>
            <w:pPr>
              <w:pStyle w:val="11"/>
            </w:pPr>
          </w:p>
        </w:tc>
        <w:tc>
          <w:tcPr>
            <w:tcW w:w="2551" w:type="dxa"/>
            <w:vAlign w:val="center"/>
          </w:tcPr>
          <w:p>
            <w:pPr>
              <w:pStyle w:val="11"/>
            </w:pPr>
            <w:r>
              <w:t>1097.73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856.29</w:t>
            </w:r>
          </w:p>
        </w:tc>
        <w:tc>
          <w:tcPr>
            <w:tcW w:w="2551" w:type="dxa"/>
            <w:vAlign w:val="center"/>
          </w:tcPr>
          <w:p>
            <w:pPr>
              <w:pStyle w:val="11"/>
            </w:pPr>
          </w:p>
        </w:tc>
        <w:tc>
          <w:tcPr>
            <w:tcW w:w="2551" w:type="dxa"/>
            <w:vAlign w:val="center"/>
          </w:tcPr>
          <w:p>
            <w:pPr>
              <w:pStyle w:val="11"/>
            </w:pPr>
            <w:r>
              <w:t>856.29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993.47</w:t>
            </w:r>
          </w:p>
        </w:tc>
        <w:tc>
          <w:tcPr>
            <w:tcW w:w="2551" w:type="dxa"/>
            <w:vAlign w:val="center"/>
          </w:tcPr>
          <w:p>
            <w:pPr>
              <w:pStyle w:val="11"/>
            </w:pPr>
          </w:p>
        </w:tc>
        <w:tc>
          <w:tcPr>
            <w:tcW w:w="2551" w:type="dxa"/>
            <w:vAlign w:val="center"/>
          </w:tcPr>
          <w:p>
            <w:pPr>
              <w:pStyle w:val="11"/>
            </w:pPr>
            <w:r>
              <w:t>993.47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740.38</w:t>
            </w:r>
          </w:p>
        </w:tc>
        <w:tc>
          <w:tcPr>
            <w:tcW w:w="2551" w:type="dxa"/>
            <w:vAlign w:val="center"/>
          </w:tcPr>
          <w:p>
            <w:pPr>
              <w:pStyle w:val="11"/>
            </w:pPr>
          </w:p>
        </w:tc>
        <w:tc>
          <w:tcPr>
            <w:tcW w:w="2551" w:type="dxa"/>
            <w:vAlign w:val="center"/>
          </w:tcPr>
          <w:p>
            <w:pPr>
              <w:pStyle w:val="11"/>
            </w:pPr>
            <w:r>
              <w:t>740.38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2080904</w:t>
            </w:r>
          </w:p>
        </w:tc>
        <w:tc>
          <w:tcPr>
            <w:tcW w:w="4535" w:type="dxa"/>
            <w:vAlign w:val="center"/>
          </w:tcPr>
          <w:p>
            <w:pPr>
              <w:pStyle w:val="12"/>
            </w:pPr>
            <w:r>
              <w:t>退役士兵管理教育</w:t>
            </w:r>
          </w:p>
        </w:tc>
        <w:tc>
          <w:tcPr>
            <w:tcW w:w="2551" w:type="dxa"/>
            <w:vAlign w:val="center"/>
          </w:tcPr>
          <w:p>
            <w:pPr>
              <w:pStyle w:val="11"/>
            </w:pPr>
            <w:r>
              <w:t>65.65</w:t>
            </w:r>
          </w:p>
        </w:tc>
        <w:tc>
          <w:tcPr>
            <w:tcW w:w="2551" w:type="dxa"/>
            <w:vAlign w:val="center"/>
          </w:tcPr>
          <w:p>
            <w:pPr>
              <w:pStyle w:val="11"/>
            </w:pPr>
          </w:p>
        </w:tc>
        <w:tc>
          <w:tcPr>
            <w:tcW w:w="2551" w:type="dxa"/>
            <w:vAlign w:val="center"/>
          </w:tcPr>
          <w:p>
            <w:pPr>
              <w:pStyle w:val="11"/>
            </w:pPr>
            <w:r>
              <w:t>65.65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2080905</w:t>
            </w:r>
          </w:p>
        </w:tc>
        <w:tc>
          <w:tcPr>
            <w:tcW w:w="4535" w:type="dxa"/>
            <w:vAlign w:val="center"/>
          </w:tcPr>
          <w:p>
            <w:pPr>
              <w:pStyle w:val="12"/>
            </w:pPr>
            <w:r>
              <w:t>军队转业干部安置</w:t>
            </w:r>
          </w:p>
        </w:tc>
        <w:tc>
          <w:tcPr>
            <w:tcW w:w="2551" w:type="dxa"/>
            <w:vAlign w:val="center"/>
          </w:tcPr>
          <w:p>
            <w:pPr>
              <w:pStyle w:val="11"/>
            </w:pPr>
            <w:r>
              <w:t>187.44</w:t>
            </w:r>
          </w:p>
        </w:tc>
        <w:tc>
          <w:tcPr>
            <w:tcW w:w="2551" w:type="dxa"/>
            <w:vAlign w:val="center"/>
          </w:tcPr>
          <w:p>
            <w:pPr>
              <w:pStyle w:val="11"/>
            </w:pPr>
          </w:p>
        </w:tc>
        <w:tc>
          <w:tcPr>
            <w:tcW w:w="2551" w:type="dxa"/>
            <w:vAlign w:val="center"/>
          </w:tcPr>
          <w:p>
            <w:pPr>
              <w:pStyle w:val="11"/>
            </w:pPr>
            <w:r>
              <w:t>187.44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20828</w:t>
            </w:r>
          </w:p>
        </w:tc>
        <w:tc>
          <w:tcPr>
            <w:tcW w:w="4535" w:type="dxa"/>
            <w:vAlign w:val="center"/>
          </w:tcPr>
          <w:p>
            <w:pPr>
              <w:pStyle w:val="12"/>
            </w:pPr>
            <w:r>
              <w:t>退役军人管理事务</w:t>
            </w:r>
          </w:p>
        </w:tc>
        <w:tc>
          <w:tcPr>
            <w:tcW w:w="2551" w:type="dxa"/>
            <w:vAlign w:val="center"/>
          </w:tcPr>
          <w:p>
            <w:pPr>
              <w:pStyle w:val="11"/>
            </w:pPr>
            <w:r>
              <w:t>181.88</w:t>
            </w:r>
          </w:p>
        </w:tc>
        <w:tc>
          <w:tcPr>
            <w:tcW w:w="2551" w:type="dxa"/>
            <w:vAlign w:val="center"/>
          </w:tcPr>
          <w:p>
            <w:pPr>
              <w:pStyle w:val="11"/>
            </w:pPr>
            <w:r>
              <w:t>96.04</w:t>
            </w:r>
          </w:p>
        </w:tc>
        <w:tc>
          <w:tcPr>
            <w:tcW w:w="2551" w:type="dxa"/>
            <w:vAlign w:val="center"/>
          </w:tcPr>
          <w:p>
            <w:pPr>
              <w:pStyle w:val="11"/>
            </w:pPr>
            <w:r>
              <w:t>85.84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2082801</w:t>
            </w:r>
          </w:p>
        </w:tc>
        <w:tc>
          <w:tcPr>
            <w:tcW w:w="4535" w:type="dxa"/>
            <w:vAlign w:val="center"/>
          </w:tcPr>
          <w:p>
            <w:pPr>
              <w:pStyle w:val="12"/>
            </w:pPr>
            <w:r>
              <w:t>行政运行</w:t>
            </w:r>
          </w:p>
        </w:tc>
        <w:tc>
          <w:tcPr>
            <w:tcW w:w="2551" w:type="dxa"/>
            <w:vAlign w:val="center"/>
          </w:tcPr>
          <w:p>
            <w:pPr>
              <w:pStyle w:val="11"/>
            </w:pPr>
            <w:r>
              <w:t>96.04</w:t>
            </w:r>
          </w:p>
        </w:tc>
        <w:tc>
          <w:tcPr>
            <w:tcW w:w="2551" w:type="dxa"/>
            <w:vAlign w:val="center"/>
          </w:tcPr>
          <w:p>
            <w:pPr>
              <w:pStyle w:val="11"/>
            </w:pPr>
            <w:r>
              <w:t>96.04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2082802</w:t>
            </w:r>
          </w:p>
        </w:tc>
        <w:tc>
          <w:tcPr>
            <w:tcW w:w="4535" w:type="dxa"/>
            <w:vAlign w:val="center"/>
          </w:tcPr>
          <w:p>
            <w:pPr>
              <w:pStyle w:val="12"/>
            </w:pPr>
            <w:r>
              <w:t>一般行政管理事务</w:t>
            </w:r>
          </w:p>
        </w:tc>
        <w:tc>
          <w:tcPr>
            <w:tcW w:w="2551" w:type="dxa"/>
            <w:vAlign w:val="center"/>
          </w:tcPr>
          <w:p>
            <w:pPr>
              <w:pStyle w:val="11"/>
            </w:pPr>
            <w:r>
              <w:t>53.38</w:t>
            </w:r>
          </w:p>
        </w:tc>
        <w:tc>
          <w:tcPr>
            <w:tcW w:w="2551" w:type="dxa"/>
            <w:vAlign w:val="center"/>
          </w:tcPr>
          <w:p>
            <w:pPr>
              <w:pStyle w:val="11"/>
            </w:pPr>
          </w:p>
        </w:tc>
        <w:tc>
          <w:tcPr>
            <w:tcW w:w="2551" w:type="dxa"/>
            <w:vAlign w:val="center"/>
          </w:tcPr>
          <w:p>
            <w:pPr>
              <w:pStyle w:val="11"/>
            </w:pPr>
            <w:r>
              <w:t>53.38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2082804</w:t>
            </w:r>
          </w:p>
        </w:tc>
        <w:tc>
          <w:tcPr>
            <w:tcW w:w="4535" w:type="dxa"/>
            <w:vAlign w:val="center"/>
          </w:tcPr>
          <w:p>
            <w:pPr>
              <w:pStyle w:val="12"/>
            </w:pPr>
            <w:r>
              <w:t>拥军优属</w:t>
            </w:r>
          </w:p>
        </w:tc>
        <w:tc>
          <w:tcPr>
            <w:tcW w:w="2551" w:type="dxa"/>
            <w:vAlign w:val="center"/>
          </w:tcPr>
          <w:p>
            <w:pPr>
              <w:pStyle w:val="11"/>
            </w:pPr>
            <w:r>
              <w:t>29.22</w:t>
            </w:r>
          </w:p>
        </w:tc>
        <w:tc>
          <w:tcPr>
            <w:tcW w:w="2551" w:type="dxa"/>
            <w:vAlign w:val="center"/>
          </w:tcPr>
          <w:p>
            <w:pPr>
              <w:pStyle w:val="11"/>
            </w:pPr>
          </w:p>
        </w:tc>
        <w:tc>
          <w:tcPr>
            <w:tcW w:w="2551" w:type="dxa"/>
            <w:vAlign w:val="center"/>
          </w:tcPr>
          <w:p>
            <w:pPr>
              <w:pStyle w:val="11"/>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2082806</w:t>
            </w:r>
          </w:p>
        </w:tc>
        <w:tc>
          <w:tcPr>
            <w:tcW w:w="4535" w:type="dxa"/>
            <w:vAlign w:val="center"/>
          </w:tcPr>
          <w:p>
            <w:pPr>
              <w:pStyle w:val="12"/>
            </w:pPr>
            <w:r>
              <w:t>信息化建设</w:t>
            </w:r>
          </w:p>
        </w:tc>
        <w:tc>
          <w:tcPr>
            <w:tcW w:w="2551" w:type="dxa"/>
            <w:vAlign w:val="center"/>
          </w:tcPr>
          <w:p>
            <w:pPr>
              <w:pStyle w:val="11"/>
            </w:pPr>
            <w:r>
              <w:t>3.24</w:t>
            </w:r>
          </w:p>
        </w:tc>
        <w:tc>
          <w:tcPr>
            <w:tcW w:w="2551" w:type="dxa"/>
            <w:vAlign w:val="center"/>
          </w:tcPr>
          <w:p>
            <w:pPr>
              <w:pStyle w:val="11"/>
            </w:pPr>
          </w:p>
        </w:tc>
        <w:tc>
          <w:tcPr>
            <w:tcW w:w="2551" w:type="dxa"/>
            <w:vAlign w:val="center"/>
          </w:tcPr>
          <w:p>
            <w:pPr>
              <w:pStyle w:val="11"/>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128.00</w:t>
            </w:r>
          </w:p>
        </w:tc>
        <w:tc>
          <w:tcPr>
            <w:tcW w:w="2551" w:type="dxa"/>
            <w:vAlign w:val="center"/>
          </w:tcPr>
          <w:p>
            <w:pPr>
              <w:pStyle w:val="11"/>
            </w:pPr>
          </w:p>
        </w:tc>
        <w:tc>
          <w:tcPr>
            <w:tcW w:w="2551" w:type="dxa"/>
            <w:vAlign w:val="center"/>
          </w:tcPr>
          <w:p>
            <w:pPr>
              <w:pStyle w:val="11"/>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21014</w:t>
            </w:r>
          </w:p>
        </w:tc>
        <w:tc>
          <w:tcPr>
            <w:tcW w:w="4535" w:type="dxa"/>
            <w:vAlign w:val="center"/>
          </w:tcPr>
          <w:p>
            <w:pPr>
              <w:pStyle w:val="12"/>
            </w:pPr>
            <w:r>
              <w:t>优抚对象医疗</w:t>
            </w:r>
          </w:p>
        </w:tc>
        <w:tc>
          <w:tcPr>
            <w:tcW w:w="2551" w:type="dxa"/>
            <w:vAlign w:val="center"/>
          </w:tcPr>
          <w:p>
            <w:pPr>
              <w:pStyle w:val="11"/>
            </w:pPr>
            <w:r>
              <w:t>128.00</w:t>
            </w:r>
          </w:p>
        </w:tc>
        <w:tc>
          <w:tcPr>
            <w:tcW w:w="2551" w:type="dxa"/>
            <w:vAlign w:val="center"/>
          </w:tcPr>
          <w:p>
            <w:pPr>
              <w:pStyle w:val="11"/>
            </w:pPr>
          </w:p>
        </w:tc>
        <w:tc>
          <w:tcPr>
            <w:tcW w:w="2551" w:type="dxa"/>
            <w:vAlign w:val="center"/>
          </w:tcPr>
          <w:p>
            <w:pPr>
              <w:pStyle w:val="11"/>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2101401</w:t>
            </w:r>
          </w:p>
        </w:tc>
        <w:tc>
          <w:tcPr>
            <w:tcW w:w="4535" w:type="dxa"/>
            <w:vAlign w:val="center"/>
          </w:tcPr>
          <w:p>
            <w:pPr>
              <w:pStyle w:val="12"/>
            </w:pPr>
            <w:r>
              <w:t>优抚对象医疗补助</w:t>
            </w:r>
          </w:p>
        </w:tc>
        <w:tc>
          <w:tcPr>
            <w:tcW w:w="2551" w:type="dxa"/>
            <w:vAlign w:val="center"/>
          </w:tcPr>
          <w:p>
            <w:pPr>
              <w:pStyle w:val="11"/>
            </w:pPr>
            <w:r>
              <w:t>128.00</w:t>
            </w:r>
          </w:p>
        </w:tc>
        <w:tc>
          <w:tcPr>
            <w:tcW w:w="2551" w:type="dxa"/>
            <w:vAlign w:val="center"/>
          </w:tcPr>
          <w:p>
            <w:pPr>
              <w:pStyle w:val="11"/>
            </w:pPr>
          </w:p>
        </w:tc>
        <w:tc>
          <w:tcPr>
            <w:tcW w:w="2551" w:type="dxa"/>
            <w:vAlign w:val="center"/>
          </w:tcPr>
          <w:p>
            <w:pPr>
              <w:pStyle w:val="11"/>
            </w:pPr>
            <w:r>
              <w:t>128.00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321001晋州市退役军人事务局本级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96.04</w:t>
            </w:r>
          </w:p>
        </w:tc>
        <w:tc>
          <w:tcPr>
            <w:tcW w:w="2551" w:type="dxa"/>
            <w:vAlign w:val="center"/>
          </w:tcPr>
          <w:p>
            <w:pPr>
              <w:pStyle w:val="15"/>
            </w:pPr>
            <w:r>
              <w:t>80.89</w:t>
            </w:r>
          </w:p>
        </w:tc>
        <w:tc>
          <w:tcPr>
            <w:tcW w:w="2551" w:type="dxa"/>
            <w:vAlign w:val="center"/>
          </w:tcPr>
          <w:p>
            <w:pPr>
              <w:pStyle w:val="15"/>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80.89</w:t>
            </w:r>
          </w:p>
        </w:tc>
        <w:tc>
          <w:tcPr>
            <w:tcW w:w="2551" w:type="dxa"/>
            <w:vAlign w:val="center"/>
          </w:tcPr>
          <w:p>
            <w:pPr>
              <w:pStyle w:val="11"/>
            </w:pPr>
            <w:r>
              <w:t>80.89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29.68</w:t>
            </w:r>
          </w:p>
        </w:tc>
        <w:tc>
          <w:tcPr>
            <w:tcW w:w="2551" w:type="dxa"/>
            <w:vAlign w:val="center"/>
          </w:tcPr>
          <w:p>
            <w:pPr>
              <w:pStyle w:val="11"/>
            </w:pPr>
            <w:r>
              <w:t>29.68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15.61</w:t>
            </w:r>
          </w:p>
        </w:tc>
        <w:tc>
          <w:tcPr>
            <w:tcW w:w="2551" w:type="dxa"/>
            <w:vAlign w:val="center"/>
          </w:tcPr>
          <w:p>
            <w:pPr>
              <w:pStyle w:val="11"/>
            </w:pPr>
            <w:r>
              <w:t>15.61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14.77</w:t>
            </w:r>
          </w:p>
        </w:tc>
        <w:tc>
          <w:tcPr>
            <w:tcW w:w="2551" w:type="dxa"/>
            <w:vAlign w:val="center"/>
          </w:tcPr>
          <w:p>
            <w:pPr>
              <w:pStyle w:val="11"/>
            </w:pPr>
            <w:r>
              <w:t>14.77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8.42</w:t>
            </w:r>
          </w:p>
        </w:tc>
        <w:tc>
          <w:tcPr>
            <w:tcW w:w="2551" w:type="dxa"/>
            <w:vAlign w:val="center"/>
          </w:tcPr>
          <w:p>
            <w:pPr>
              <w:pStyle w:val="11"/>
            </w:pPr>
            <w:r>
              <w:t>8.42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3.54</w:t>
            </w:r>
          </w:p>
        </w:tc>
        <w:tc>
          <w:tcPr>
            <w:tcW w:w="2551" w:type="dxa"/>
            <w:vAlign w:val="center"/>
          </w:tcPr>
          <w:p>
            <w:pPr>
              <w:pStyle w:val="11"/>
            </w:pPr>
            <w:r>
              <w:t>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0.27</w:t>
            </w:r>
          </w:p>
        </w:tc>
        <w:tc>
          <w:tcPr>
            <w:tcW w:w="2551" w:type="dxa"/>
            <w:vAlign w:val="center"/>
          </w:tcPr>
          <w:p>
            <w:pPr>
              <w:pStyle w:val="11"/>
            </w:pPr>
            <w:r>
              <w:t>0.27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15.15</w:t>
            </w:r>
          </w:p>
        </w:tc>
        <w:tc>
          <w:tcPr>
            <w:tcW w:w="2551" w:type="dxa"/>
            <w:vAlign w:val="center"/>
          </w:tcPr>
          <w:p>
            <w:pPr>
              <w:pStyle w:val="11"/>
            </w:pPr>
          </w:p>
        </w:tc>
        <w:tc>
          <w:tcPr>
            <w:tcW w:w="2551" w:type="dxa"/>
            <w:vAlign w:val="center"/>
          </w:tcPr>
          <w:p>
            <w:pPr>
              <w:pStyle w:val="11"/>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3.63</w:t>
            </w:r>
          </w:p>
        </w:tc>
        <w:tc>
          <w:tcPr>
            <w:tcW w:w="2551" w:type="dxa"/>
            <w:vAlign w:val="center"/>
          </w:tcPr>
          <w:p>
            <w:pPr>
              <w:pStyle w:val="11"/>
            </w:pPr>
          </w:p>
        </w:tc>
        <w:tc>
          <w:tcPr>
            <w:tcW w:w="2551" w:type="dxa"/>
            <w:vAlign w:val="center"/>
          </w:tcPr>
          <w:p>
            <w:pPr>
              <w:pStyle w:val="11"/>
            </w:pPr>
            <w:r>
              <w:t>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0.63</w:t>
            </w:r>
          </w:p>
        </w:tc>
        <w:tc>
          <w:tcPr>
            <w:tcW w:w="2551" w:type="dxa"/>
            <w:vAlign w:val="center"/>
          </w:tcPr>
          <w:p>
            <w:pPr>
              <w:pStyle w:val="11"/>
            </w:pPr>
          </w:p>
        </w:tc>
        <w:tc>
          <w:tcPr>
            <w:tcW w:w="2551" w:type="dxa"/>
            <w:vAlign w:val="center"/>
          </w:tcPr>
          <w:p>
            <w:pPr>
              <w:pStyle w:val="11"/>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4.18</w:t>
            </w:r>
          </w:p>
        </w:tc>
        <w:tc>
          <w:tcPr>
            <w:tcW w:w="2551" w:type="dxa"/>
            <w:vAlign w:val="center"/>
          </w:tcPr>
          <w:p>
            <w:pPr>
              <w:pStyle w:val="11"/>
            </w:pPr>
          </w:p>
        </w:tc>
        <w:tc>
          <w:tcPr>
            <w:tcW w:w="2551" w:type="dxa"/>
            <w:vAlign w:val="center"/>
          </w:tcPr>
          <w:p>
            <w:pPr>
              <w:pStyle w:val="11"/>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321001晋州市退役军人事务局本级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321001晋州市退役军人事务局本级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321001晋州市退役军人事务局本级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晋州市退役军人事务局本级2026年单位预算信息公开情况说明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按照《中华人民共和国预算法》、《地方预决算公开操作规程》和《关于进一步推进预算公开工作的实施意见》规定，现将晋州市退役军人事务局本级2026年单位预算公开如下：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一、负责组织实施退役军人思想政治、管理保障和安置优抚等地方性法规、政府规章，褒扬彰显退役军人为国家和人民牺牲奉献的精神风范和价值导向。</w:t>
      </w:r>
    </w:p>
    <w:p>
      <w:pPr>
        <w:pStyle w:val="17"/>
      </w:pPr>
      <w:r>
        <w:t>二、负责部队转业干部、复员干部、离退休干部、退役士兵、符合条件消防员和无军籍退休退职职工的移交安置工作和自主择业、就业退役军人服务管理工作。</w:t>
      </w:r>
    </w:p>
    <w:p>
      <w:pPr>
        <w:pStyle w:val="17"/>
      </w:pPr>
      <w:r>
        <w:t>三、组织指导退役军人教育培训工作，协调扶持退役军人和随军随调家属就业创业。</w:t>
      </w:r>
    </w:p>
    <w:p>
      <w:pPr>
        <w:pStyle w:val="17"/>
      </w:pPr>
      <w:r>
        <w:t>四、会同有关部门组织落实全市退役军人保障政策和部分企业中军队转业干部解困政策。</w:t>
      </w:r>
    </w:p>
    <w:p>
      <w:pPr>
        <w:pStyle w:val="17"/>
      </w:pPr>
      <w:r>
        <w:t>五、协调落实移交地方的离退休军人、符合条件的其他退役军人和无军籍退休退职职工的住房保障工作，以及退役军人医疗保障、社会保险及待遇保障工作。</w:t>
      </w:r>
    </w:p>
    <w:p>
      <w:pPr>
        <w:pStyle w:val="17"/>
      </w:pPr>
      <w:r>
        <w:t>六、负责伤病残退役军人服务管理和抚恤工作，拟订退役军人医疗、疗养、养老等机构的规划并组织实施；承担不适宜继续服役的伤病残军人相关工作；负责军供服务保障工作。</w:t>
      </w:r>
    </w:p>
    <w:p>
      <w:pPr>
        <w:pStyle w:val="17"/>
      </w:pPr>
      <w:r>
        <w:t>七、负责全市拥军优抚工作；负责现役军人、退役军人、军队文职人员、军属和符合条件的国家机关工作人员、人民警察、参战民兵民工、消防员等全市优抚对象的优待、抚恤等工作，组织落实国民党抗战老兵等有关人员优待政策。</w:t>
      </w:r>
    </w:p>
    <w:p>
      <w:pPr>
        <w:pStyle w:val="17"/>
      </w:pPr>
      <w:r>
        <w:t>八、负责烈士及退役军人荣誉奖励、军人公墓管理维护、纪念活动等工作，依法承担英雄烈士保护相关工作，审核拟列入全国和省、石家庄市级、晋州市级重点保护单位的烈士纪念建筑物名录，总结表彰和宣扬退役军人、退役军人工作单位和个人先进典型事迹。</w:t>
      </w:r>
    </w:p>
    <w:p>
      <w:pPr>
        <w:pStyle w:val="17"/>
      </w:pPr>
      <w:r>
        <w:t>九、指导并监督检查退役军人相关法律法规和政策措施的落实，组织开展退役军人权益维护和有关人员的帮扶援助工作。</w:t>
      </w:r>
    </w:p>
    <w:p>
      <w:pPr>
        <w:pStyle w:val="17"/>
      </w:pPr>
      <w:r>
        <w:t>十、完成市委、市政府交办的其他任务。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晋州市退役军人事务局本级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7367.69万元，其中：一般公共预算收入7273.80万元，基金预算收入0.00万元，国有资本经营预算收入0.00万元，财政专户核拨收入0.00万元，单位资金收入0.00万元，上年结转结余93.89万元。</w:t>
      </w:r>
    </w:p>
    <w:p>
      <w:pPr>
        <w:pStyle w:val="18"/>
      </w:pPr>
      <w:r>
        <w:t>2、支出说明</w:t>
      </w:r>
    </w:p>
    <w:p>
      <w:pPr>
        <w:pStyle w:val="18"/>
      </w:pPr>
      <w:r>
        <w:t>收支预算总表支出栏、基本支出表、项目支出表按经济分类和支出功能分类科目编制，反映晋州市退役军人事务局本级年度单位预算中支出预算的总体情况。2026年支出预算7367.69万元，其中基本支出96.04万元，包括人员经费80.89万元和日常公用经费15.15万元；项目支出7271.65万元，主要为抚恤支出5645.02万元；退役安置支出993.47万元；退役军人管理事务支出504.16万元；优抚对象医疗补助支出128万元；其他社会保障和就业支出1万元；预计下年使用的单位资金结余0.00万元。委托业务费共计安排13.38万元，主要用于因技术原因确需对外委托的辅助性工作和确有必要对外委托开展咨询、评审、规划等工作。</w:t>
      </w:r>
    </w:p>
    <w:p>
      <w:pPr>
        <w:pStyle w:val="18"/>
      </w:pPr>
      <w:r>
        <w:t>3、比上年增减情况</w:t>
      </w:r>
    </w:p>
    <w:p>
      <w:pPr>
        <w:pStyle w:val="18"/>
      </w:pPr>
      <w:r>
        <w:t>2026年预算收支安排7367.69万元，较2025年预算减少201.91万元，其中：基本支出减少13.50万元，主要为本年在职人员减少一人，导致人员经费和公用经费减少。项目支出减少188.41万元，主要为部分优抚对象抚恤和生活补助标准调整，同时保障对象人数变动，导致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2026年，我单位机关运行经费共计安排15.15万元，主要用于日常维修、办公用房水电费、办公用房取暖费、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控制“三公”经费支出，加强对车辆的管理，合理控制车辆燃油费、维修费等公车运行维护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1、部分退役士兵医疗保险接续资金绩效目标表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13018326P00032810182R</w:t>
            </w:r>
          </w:p>
        </w:tc>
        <w:tc>
          <w:tcPr>
            <w:tcW w:w="2835" w:type="dxa"/>
            <w:vAlign w:val="center"/>
          </w:tcPr>
          <w:p>
            <w:pPr>
              <w:pStyle w:val="10"/>
            </w:pPr>
            <w:r>
              <w:t>项目名称</w:t>
            </w:r>
          </w:p>
        </w:tc>
        <w:tc>
          <w:tcPr>
            <w:tcW w:w="6095" w:type="dxa"/>
            <w:gridSpan w:val="3"/>
            <w:vAlign w:val="center"/>
          </w:tcPr>
          <w:p>
            <w:pPr>
              <w:pStyle w:val="12"/>
            </w:pPr>
            <w:r>
              <w:t>部分退役士兵医疗保险接续资金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按时补缴医疗费用，保障退役士兵基本权益。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1.按时缴纳退役士兵医疗，使其医疗得到有效保障。</w:t>
            </w:r>
          </w:p>
          <w:p>
            <w:pPr>
              <w:pStyle w:val="12"/>
            </w:pPr>
            <w:r>
              <w:t>2.使退役士兵的基本权益得到有效保障。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符合条件需要补缴医疗保险的退役士兵人数</w:t>
            </w:r>
          </w:p>
          <w:p>
            <w:pPr>
              <w:pStyle w:val="12"/>
            </w:pPr>
          </w:p>
        </w:tc>
        <w:tc>
          <w:tcPr>
            <w:tcW w:w="5386" w:type="dxa"/>
            <w:vAlign w:val="center"/>
          </w:tcPr>
          <w:p>
            <w:pPr>
              <w:pStyle w:val="12"/>
            </w:pPr>
            <w:r>
              <w:t>符合条件需要补缴医疗保险的退役士兵人数</w:t>
            </w:r>
          </w:p>
        </w:tc>
        <w:tc>
          <w:tcPr>
            <w:tcW w:w="2268" w:type="dxa"/>
            <w:vAlign w:val="center"/>
          </w:tcPr>
          <w:p>
            <w:pPr>
              <w:pStyle w:val="12"/>
            </w:pPr>
            <w:r>
              <w:t>≤4人</w:t>
            </w:r>
          </w:p>
        </w:tc>
        <w:tc>
          <w:tcPr>
            <w:tcW w:w="1276" w:type="dxa"/>
            <w:vAlign w:val="center"/>
          </w:tcPr>
          <w:p>
            <w:pPr>
              <w:pStyle w:val="12"/>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按时足额缴纳的医保占全部应缴的比例</w:t>
            </w:r>
          </w:p>
          <w:p>
            <w:pPr>
              <w:pStyle w:val="12"/>
            </w:pPr>
          </w:p>
        </w:tc>
        <w:tc>
          <w:tcPr>
            <w:tcW w:w="5386" w:type="dxa"/>
            <w:vAlign w:val="center"/>
          </w:tcPr>
          <w:p>
            <w:pPr>
              <w:pStyle w:val="12"/>
            </w:pPr>
            <w:r>
              <w:t>按时足额缴纳的医保占全部应缴的比例</w:t>
            </w:r>
          </w:p>
        </w:tc>
        <w:tc>
          <w:tcPr>
            <w:tcW w:w="2268" w:type="dxa"/>
            <w:vAlign w:val="center"/>
          </w:tcPr>
          <w:p>
            <w:pPr>
              <w:pStyle w:val="12"/>
            </w:pPr>
            <w:r>
              <w:t>100%</w:t>
            </w:r>
          </w:p>
        </w:tc>
        <w:tc>
          <w:tcPr>
            <w:tcW w:w="1276" w:type="dxa"/>
            <w:vAlign w:val="center"/>
          </w:tcPr>
          <w:p>
            <w:pPr>
              <w:pStyle w:val="12"/>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退役士兵医疗保险接续按时完成的时限</w:t>
            </w:r>
          </w:p>
        </w:tc>
        <w:tc>
          <w:tcPr>
            <w:tcW w:w="5386" w:type="dxa"/>
            <w:vAlign w:val="center"/>
          </w:tcPr>
          <w:p>
            <w:pPr>
              <w:pStyle w:val="12"/>
            </w:pPr>
            <w:r>
              <w:t>退役士兵医疗保险接续按时完成的时限</w:t>
            </w:r>
          </w:p>
        </w:tc>
        <w:tc>
          <w:tcPr>
            <w:tcW w:w="2268" w:type="dxa"/>
            <w:vAlign w:val="center"/>
          </w:tcPr>
          <w:p>
            <w:pPr>
              <w:pStyle w:val="12"/>
            </w:pPr>
            <w:r>
              <w:t>100%</w:t>
            </w:r>
          </w:p>
        </w:tc>
        <w:tc>
          <w:tcPr>
            <w:tcW w:w="1276" w:type="dxa"/>
            <w:vAlign w:val="center"/>
          </w:tcPr>
          <w:p>
            <w:pPr>
              <w:pStyle w:val="12"/>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符合条件的退役士兵应补缴总额</w:t>
            </w:r>
          </w:p>
        </w:tc>
        <w:tc>
          <w:tcPr>
            <w:tcW w:w="5386" w:type="dxa"/>
            <w:vAlign w:val="center"/>
          </w:tcPr>
          <w:p>
            <w:pPr>
              <w:pStyle w:val="12"/>
            </w:pPr>
            <w:r>
              <w:t>符合条件的退役士兵应补缴总额</w:t>
            </w:r>
          </w:p>
        </w:tc>
        <w:tc>
          <w:tcPr>
            <w:tcW w:w="2268" w:type="dxa"/>
            <w:vAlign w:val="center"/>
          </w:tcPr>
          <w:p>
            <w:pPr>
              <w:pStyle w:val="12"/>
            </w:pPr>
            <w:r>
              <w:t>15万元</w:t>
            </w:r>
          </w:p>
        </w:tc>
        <w:tc>
          <w:tcPr>
            <w:tcW w:w="1276" w:type="dxa"/>
            <w:vAlign w:val="center"/>
          </w:tcPr>
          <w:p>
            <w:pPr>
              <w:pStyle w:val="12"/>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退役士兵的基本权益得到有效保障</w:t>
            </w:r>
          </w:p>
        </w:tc>
        <w:tc>
          <w:tcPr>
            <w:tcW w:w="5386" w:type="dxa"/>
            <w:vAlign w:val="center"/>
          </w:tcPr>
          <w:p>
            <w:pPr>
              <w:pStyle w:val="12"/>
            </w:pPr>
            <w:r>
              <w:t>退役士兵的基本权益得到有效保障</w:t>
            </w:r>
          </w:p>
        </w:tc>
        <w:tc>
          <w:tcPr>
            <w:tcW w:w="2268" w:type="dxa"/>
            <w:vAlign w:val="center"/>
          </w:tcPr>
          <w:p>
            <w:pPr>
              <w:pStyle w:val="12"/>
            </w:pPr>
            <w:r>
              <w:t>有效保障</w:t>
            </w:r>
          </w:p>
        </w:tc>
        <w:tc>
          <w:tcPr>
            <w:tcW w:w="1276" w:type="dxa"/>
            <w:vAlign w:val="center"/>
          </w:tcPr>
          <w:p>
            <w:pPr>
              <w:pStyle w:val="12"/>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退役士兵对保险接续工作的满意度</w:t>
            </w:r>
          </w:p>
        </w:tc>
        <w:tc>
          <w:tcPr>
            <w:tcW w:w="5386" w:type="dxa"/>
            <w:vAlign w:val="center"/>
          </w:tcPr>
          <w:p>
            <w:pPr>
              <w:pStyle w:val="12"/>
            </w:pPr>
            <w:r>
              <w:t>退役士兵对保险接续工作的满意度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2、冀财社[2024]184号提前下达2025年省级退役安置补助经费（退役士兵职业教育和技能培训补助）绩效目标表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13018325P00028710003L</w:t>
            </w:r>
          </w:p>
        </w:tc>
        <w:tc>
          <w:tcPr>
            <w:tcW w:w="2835" w:type="dxa"/>
            <w:vAlign w:val="center"/>
          </w:tcPr>
          <w:p>
            <w:pPr>
              <w:pStyle w:val="10"/>
            </w:pPr>
            <w:r>
              <w:t>项目名称</w:t>
            </w:r>
          </w:p>
        </w:tc>
        <w:tc>
          <w:tcPr>
            <w:tcW w:w="6095" w:type="dxa"/>
            <w:gridSpan w:val="3"/>
            <w:vAlign w:val="center"/>
          </w:tcPr>
          <w:p>
            <w:pPr>
              <w:pStyle w:val="12"/>
            </w:pPr>
            <w:r>
              <w:t>冀财社[2024]184号提前下达2025年省级退役安置补助经费（退役士兵职业教育和技能培训补助）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项目资金主要用于退役士兵职业教育和技能培训。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1.保障退役士兵权益，帮助退役士兵更快融入社会，从而保证其基本生活质量。</w:t>
            </w:r>
          </w:p>
          <w:p>
            <w:pPr>
              <w:pStyle w:val="12"/>
            </w:pPr>
            <w:r>
              <w:t>2.通过退役士兵职业教育和技能培训，帮助退役士兵提升综合能力和竞争力。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计划培训退役士兵人数</w:t>
            </w:r>
          </w:p>
        </w:tc>
        <w:tc>
          <w:tcPr>
            <w:tcW w:w="5386" w:type="dxa"/>
            <w:vAlign w:val="center"/>
          </w:tcPr>
          <w:p>
            <w:pPr>
              <w:pStyle w:val="12"/>
            </w:pPr>
            <w:r>
              <w:t>计划培训退役士兵人数</w:t>
            </w:r>
          </w:p>
        </w:tc>
        <w:tc>
          <w:tcPr>
            <w:tcW w:w="2268" w:type="dxa"/>
            <w:vAlign w:val="center"/>
          </w:tcPr>
          <w:p>
            <w:pPr>
              <w:pStyle w:val="12"/>
            </w:pPr>
            <w:r>
              <w:t>≥8人</w:t>
            </w:r>
          </w:p>
        </w:tc>
        <w:tc>
          <w:tcPr>
            <w:tcW w:w="1276" w:type="dxa"/>
            <w:vAlign w:val="center"/>
          </w:tcPr>
          <w:p>
            <w:pPr>
              <w:pStyle w:val="12"/>
            </w:pPr>
            <w:r>
              <w:t>冀财社[2024]184号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各项补助资金按规定执行率</w:t>
            </w:r>
          </w:p>
        </w:tc>
        <w:tc>
          <w:tcPr>
            <w:tcW w:w="5386" w:type="dxa"/>
            <w:vAlign w:val="center"/>
          </w:tcPr>
          <w:p>
            <w:pPr>
              <w:pStyle w:val="12"/>
            </w:pPr>
            <w:r>
              <w:t>各项补助资金按规定执行率</w:t>
            </w:r>
          </w:p>
        </w:tc>
        <w:tc>
          <w:tcPr>
            <w:tcW w:w="2268" w:type="dxa"/>
            <w:vAlign w:val="center"/>
          </w:tcPr>
          <w:p>
            <w:pPr>
              <w:pStyle w:val="12"/>
            </w:pPr>
            <w:r>
              <w:t>100%</w:t>
            </w:r>
          </w:p>
        </w:tc>
        <w:tc>
          <w:tcPr>
            <w:tcW w:w="1276" w:type="dxa"/>
            <w:vAlign w:val="center"/>
          </w:tcPr>
          <w:p>
            <w:pPr>
              <w:pStyle w:val="12"/>
            </w:pPr>
            <w:r>
              <w:t>冀财社[2024]184号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按时支付给培训机构的经费占总项目资金的比率</w:t>
            </w:r>
          </w:p>
        </w:tc>
        <w:tc>
          <w:tcPr>
            <w:tcW w:w="5386" w:type="dxa"/>
            <w:vAlign w:val="center"/>
          </w:tcPr>
          <w:p>
            <w:pPr>
              <w:pStyle w:val="12"/>
            </w:pPr>
            <w:r>
              <w:t>按时支付给培训机构的经费占总项目资金的比率</w:t>
            </w:r>
          </w:p>
        </w:tc>
        <w:tc>
          <w:tcPr>
            <w:tcW w:w="2268" w:type="dxa"/>
            <w:vAlign w:val="center"/>
          </w:tcPr>
          <w:p>
            <w:pPr>
              <w:pStyle w:val="12"/>
            </w:pPr>
            <w:r>
              <w:t>100%</w:t>
            </w:r>
          </w:p>
          <w:p>
            <w:pPr>
              <w:pStyle w:val="12"/>
            </w:pPr>
          </w:p>
        </w:tc>
        <w:tc>
          <w:tcPr>
            <w:tcW w:w="1276" w:type="dxa"/>
            <w:vAlign w:val="center"/>
          </w:tcPr>
          <w:p>
            <w:pPr>
              <w:pStyle w:val="12"/>
            </w:pPr>
            <w:r>
              <w:t>冀财社[2024]184号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退役士兵职业教育和技能培训资金总额</w:t>
            </w:r>
          </w:p>
        </w:tc>
        <w:tc>
          <w:tcPr>
            <w:tcW w:w="5386" w:type="dxa"/>
            <w:vAlign w:val="center"/>
          </w:tcPr>
          <w:p>
            <w:pPr>
              <w:pStyle w:val="12"/>
            </w:pPr>
            <w:r>
              <w:t>退役士兵职业教育和技能培训资金总额</w:t>
            </w:r>
          </w:p>
        </w:tc>
        <w:tc>
          <w:tcPr>
            <w:tcW w:w="2268" w:type="dxa"/>
            <w:vAlign w:val="center"/>
          </w:tcPr>
          <w:p>
            <w:pPr>
              <w:pStyle w:val="12"/>
            </w:pPr>
            <w:r>
              <w:t>45030元</w:t>
            </w:r>
          </w:p>
        </w:tc>
        <w:tc>
          <w:tcPr>
            <w:tcW w:w="1276" w:type="dxa"/>
            <w:vAlign w:val="center"/>
          </w:tcPr>
          <w:p>
            <w:pPr>
              <w:pStyle w:val="12"/>
            </w:pPr>
            <w:r>
              <w:t>冀财社[2024]184号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退役军人职业技能提升情况</w:t>
            </w:r>
          </w:p>
        </w:tc>
        <w:tc>
          <w:tcPr>
            <w:tcW w:w="5386" w:type="dxa"/>
            <w:vAlign w:val="center"/>
          </w:tcPr>
          <w:p>
            <w:pPr>
              <w:pStyle w:val="12"/>
            </w:pPr>
            <w:r>
              <w:t>退役军人职业技能提升情况</w:t>
            </w:r>
          </w:p>
        </w:tc>
        <w:tc>
          <w:tcPr>
            <w:tcW w:w="2268" w:type="dxa"/>
            <w:vAlign w:val="center"/>
          </w:tcPr>
          <w:p>
            <w:pPr>
              <w:pStyle w:val="12"/>
            </w:pPr>
            <w:r>
              <w:t>显著提升</w:t>
            </w:r>
          </w:p>
        </w:tc>
        <w:tc>
          <w:tcPr>
            <w:tcW w:w="1276" w:type="dxa"/>
            <w:vAlign w:val="center"/>
          </w:tcPr>
          <w:p>
            <w:pPr>
              <w:pStyle w:val="12"/>
            </w:pPr>
            <w:r>
              <w:t>冀财社[2024]184号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退役士兵满意度</w:t>
            </w:r>
          </w:p>
        </w:tc>
        <w:tc>
          <w:tcPr>
            <w:tcW w:w="5386" w:type="dxa"/>
            <w:vAlign w:val="center"/>
          </w:tcPr>
          <w:p>
            <w:pPr>
              <w:pStyle w:val="12"/>
            </w:pPr>
            <w:r>
              <w:t>退役士兵满意度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3、冀财社[2025]104号2025年中央退役安置补助经费预算（第二批安排工作退役军士和义务兵待分配管理教育经费）绩效目标表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13018325P000064117368</w:t>
            </w:r>
          </w:p>
        </w:tc>
        <w:tc>
          <w:tcPr>
            <w:tcW w:w="2835" w:type="dxa"/>
            <w:vAlign w:val="center"/>
          </w:tcPr>
          <w:p>
            <w:pPr>
              <w:pStyle w:val="10"/>
            </w:pPr>
            <w:r>
              <w:t>项目名称</w:t>
            </w:r>
          </w:p>
        </w:tc>
        <w:tc>
          <w:tcPr>
            <w:tcW w:w="6095" w:type="dxa"/>
            <w:gridSpan w:val="3"/>
            <w:vAlign w:val="center"/>
          </w:tcPr>
          <w:p>
            <w:pPr>
              <w:pStyle w:val="12"/>
            </w:pPr>
            <w:r>
              <w:t>冀财社[2025]104号2025年中央退役安置补助经费预算（第二批安排工作退役军士和义务兵待分配管理教育经费）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0.52</w:t>
            </w:r>
          </w:p>
        </w:tc>
        <w:tc>
          <w:tcPr>
            <w:tcW w:w="2835" w:type="dxa"/>
            <w:vAlign w:val="center"/>
          </w:tcPr>
          <w:p>
            <w:pPr>
              <w:pStyle w:val="10"/>
            </w:pPr>
            <w:r>
              <w:t>其中：财政    资金</w:t>
            </w:r>
          </w:p>
        </w:tc>
        <w:tc>
          <w:tcPr>
            <w:tcW w:w="2551" w:type="dxa"/>
            <w:vAlign w:val="center"/>
          </w:tcPr>
          <w:p>
            <w:pPr>
              <w:pStyle w:val="12"/>
            </w:pPr>
            <w:r>
              <w:t>0.52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项目资金用于转业士官待安置期管理教育，保证转业士官基本权益。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1.保证转业士官待分配期间基本权益，提高转业士官对安置工作的满意度。</w:t>
            </w:r>
            <w:r>
              <w:tab/>
            </w:r>
            <w:r>
              <w:tab/>
            </w:r>
            <w:r>
              <w:tab/>
            </w:r>
            <w:r>
              <w:tab/>
            </w:r>
            <w:r>
              <w:tab/>
            </w:r>
          </w:p>
          <w:p>
            <w:pPr>
              <w:pStyle w:val="12"/>
            </w:pPr>
            <w:r>
              <w:t>2.做好转业士官待安置期间教育培训，帮助转业士官更好地融入工作。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本年接收转业士官人数</w:t>
            </w:r>
          </w:p>
        </w:tc>
        <w:tc>
          <w:tcPr>
            <w:tcW w:w="5386" w:type="dxa"/>
            <w:vAlign w:val="center"/>
          </w:tcPr>
          <w:p>
            <w:pPr>
              <w:pStyle w:val="12"/>
            </w:pPr>
            <w:r>
              <w:t>本年接收转业士官人数</w:t>
            </w:r>
          </w:p>
          <w:p>
            <w:pPr>
              <w:pStyle w:val="12"/>
            </w:pPr>
          </w:p>
        </w:tc>
        <w:tc>
          <w:tcPr>
            <w:tcW w:w="2268" w:type="dxa"/>
            <w:vAlign w:val="center"/>
          </w:tcPr>
          <w:p>
            <w:pPr>
              <w:pStyle w:val="12"/>
            </w:pPr>
            <w:r>
              <w:t>13人</w:t>
            </w:r>
          </w:p>
        </w:tc>
        <w:tc>
          <w:tcPr>
            <w:tcW w:w="1276" w:type="dxa"/>
            <w:vAlign w:val="center"/>
          </w:tcPr>
          <w:p>
            <w:pPr>
              <w:pStyle w:val="12"/>
            </w:pPr>
            <w:r>
              <w:t>冀财社[2025]104号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待安置期间管理教育经费按规定标准执行率</w:t>
            </w:r>
          </w:p>
        </w:tc>
        <w:tc>
          <w:tcPr>
            <w:tcW w:w="5386" w:type="dxa"/>
            <w:vAlign w:val="center"/>
          </w:tcPr>
          <w:p>
            <w:pPr>
              <w:pStyle w:val="12"/>
            </w:pPr>
            <w:r>
              <w:t>待安置期间管理教育经费按规定标准执行率</w:t>
            </w:r>
          </w:p>
          <w:p>
            <w:pPr>
              <w:pStyle w:val="12"/>
            </w:pPr>
          </w:p>
        </w:tc>
        <w:tc>
          <w:tcPr>
            <w:tcW w:w="2268" w:type="dxa"/>
            <w:vAlign w:val="center"/>
          </w:tcPr>
          <w:p>
            <w:pPr>
              <w:pStyle w:val="12"/>
            </w:pPr>
            <w:r>
              <w:t>100%</w:t>
            </w:r>
          </w:p>
        </w:tc>
        <w:tc>
          <w:tcPr>
            <w:tcW w:w="1276" w:type="dxa"/>
            <w:vAlign w:val="center"/>
          </w:tcPr>
          <w:p>
            <w:pPr>
              <w:pStyle w:val="12"/>
            </w:pPr>
            <w:r>
              <w:t>冀财社[2025]104号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转业士官待安置期间医疗等按时缴纳率</w:t>
            </w:r>
          </w:p>
        </w:tc>
        <w:tc>
          <w:tcPr>
            <w:tcW w:w="5386" w:type="dxa"/>
            <w:vAlign w:val="center"/>
          </w:tcPr>
          <w:p>
            <w:pPr>
              <w:pStyle w:val="12"/>
            </w:pPr>
            <w:r>
              <w:t>转业士官待安置期间医疗等按时缴纳率</w:t>
            </w:r>
          </w:p>
        </w:tc>
        <w:tc>
          <w:tcPr>
            <w:tcW w:w="2268" w:type="dxa"/>
            <w:vAlign w:val="center"/>
          </w:tcPr>
          <w:p>
            <w:pPr>
              <w:pStyle w:val="12"/>
            </w:pPr>
            <w:r>
              <w:t>100%</w:t>
            </w:r>
          </w:p>
        </w:tc>
        <w:tc>
          <w:tcPr>
            <w:tcW w:w="1276" w:type="dxa"/>
            <w:vAlign w:val="center"/>
          </w:tcPr>
          <w:p>
            <w:pPr>
              <w:pStyle w:val="12"/>
            </w:pPr>
            <w:r>
              <w:t>冀财社[2025]104号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转业士官待安置期间管理教育经费总额</w:t>
            </w:r>
          </w:p>
        </w:tc>
        <w:tc>
          <w:tcPr>
            <w:tcW w:w="5386" w:type="dxa"/>
            <w:vAlign w:val="center"/>
          </w:tcPr>
          <w:p>
            <w:pPr>
              <w:pStyle w:val="12"/>
            </w:pPr>
            <w:r>
              <w:t>转业士官待安置期间管理教育经费总额</w:t>
            </w:r>
          </w:p>
        </w:tc>
        <w:tc>
          <w:tcPr>
            <w:tcW w:w="2268" w:type="dxa"/>
            <w:vAlign w:val="center"/>
          </w:tcPr>
          <w:p>
            <w:pPr>
              <w:pStyle w:val="12"/>
            </w:pPr>
            <w:r>
              <w:t>0.52万元</w:t>
            </w:r>
          </w:p>
        </w:tc>
        <w:tc>
          <w:tcPr>
            <w:tcW w:w="1276" w:type="dxa"/>
            <w:vAlign w:val="center"/>
          </w:tcPr>
          <w:p>
            <w:pPr>
              <w:pStyle w:val="12"/>
            </w:pPr>
            <w:r>
              <w:t>冀财社[2025]104号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转业士官待安置期基本权益保障程度</w:t>
            </w:r>
          </w:p>
        </w:tc>
        <w:tc>
          <w:tcPr>
            <w:tcW w:w="5386" w:type="dxa"/>
            <w:vAlign w:val="center"/>
          </w:tcPr>
          <w:p>
            <w:pPr>
              <w:pStyle w:val="12"/>
            </w:pPr>
            <w:r>
              <w:t>转业士官待安置期基本权益保障程度</w:t>
            </w:r>
          </w:p>
          <w:p>
            <w:pPr>
              <w:pStyle w:val="12"/>
            </w:pPr>
          </w:p>
        </w:tc>
        <w:tc>
          <w:tcPr>
            <w:tcW w:w="2268" w:type="dxa"/>
            <w:vAlign w:val="center"/>
          </w:tcPr>
          <w:p>
            <w:pPr>
              <w:pStyle w:val="12"/>
            </w:pPr>
            <w:r>
              <w:t>有效保障</w:t>
            </w:r>
          </w:p>
        </w:tc>
        <w:tc>
          <w:tcPr>
            <w:tcW w:w="1276" w:type="dxa"/>
            <w:vAlign w:val="center"/>
          </w:tcPr>
          <w:p>
            <w:pPr>
              <w:pStyle w:val="12"/>
            </w:pPr>
            <w:r>
              <w:t>冀财社[2025]104号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转业士官对待安置期管理教育工作的满意程度</w:t>
            </w:r>
          </w:p>
        </w:tc>
        <w:tc>
          <w:tcPr>
            <w:tcW w:w="5386" w:type="dxa"/>
            <w:vAlign w:val="center"/>
          </w:tcPr>
          <w:p>
            <w:pPr>
              <w:pStyle w:val="12"/>
            </w:pPr>
            <w:r>
              <w:t>转业士官对待安置期管理教育工作的满意程度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4、冀财社[2025]111号提前下达2026年中央优抚对象补助经费（第一批）绩效目标表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13018326P000016100091</w:t>
            </w:r>
          </w:p>
        </w:tc>
        <w:tc>
          <w:tcPr>
            <w:tcW w:w="2835" w:type="dxa"/>
            <w:vAlign w:val="center"/>
          </w:tcPr>
          <w:p>
            <w:pPr>
              <w:pStyle w:val="10"/>
            </w:pPr>
            <w:r>
              <w:t>项目名称</w:t>
            </w:r>
          </w:p>
        </w:tc>
        <w:tc>
          <w:tcPr>
            <w:tcW w:w="6095" w:type="dxa"/>
            <w:gridSpan w:val="3"/>
            <w:vAlign w:val="center"/>
          </w:tcPr>
          <w:p>
            <w:pPr>
              <w:pStyle w:val="12"/>
            </w:pPr>
            <w:r>
              <w:t>冀财社[2025]111号提前下达2026年中央优抚对象补助经费（第一批）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3257.75</w:t>
            </w:r>
          </w:p>
        </w:tc>
        <w:tc>
          <w:tcPr>
            <w:tcW w:w="2835" w:type="dxa"/>
            <w:vAlign w:val="center"/>
          </w:tcPr>
          <w:p>
            <w:pPr>
              <w:pStyle w:val="10"/>
            </w:pPr>
            <w:r>
              <w:t>其中：财政    资金</w:t>
            </w:r>
          </w:p>
        </w:tc>
        <w:tc>
          <w:tcPr>
            <w:tcW w:w="2551" w:type="dxa"/>
            <w:vAlign w:val="center"/>
          </w:tcPr>
          <w:p>
            <w:pPr>
              <w:pStyle w:val="12"/>
            </w:pPr>
            <w:r>
              <w:t>3257.75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发放优抚对象抚恤补助资金，保障优抚对象人员的基本生活。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1.合理规划补助资金使用，切实提高资金使用效率，确保优抚补助款及时、准确、足额发放给优抚对象。</w:t>
            </w:r>
          </w:p>
          <w:p>
            <w:pPr>
              <w:pStyle w:val="12"/>
            </w:pPr>
            <w:r>
              <w:t>2.通过发放优抚对象抚恤补助资金，有效保障优抚对象等人员的基本生活，体现对该群体的社会尊崇。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优抚对象抚恤和生活补助资金发放人数</w:t>
            </w:r>
          </w:p>
        </w:tc>
        <w:tc>
          <w:tcPr>
            <w:tcW w:w="5386" w:type="dxa"/>
            <w:vAlign w:val="center"/>
          </w:tcPr>
          <w:p>
            <w:pPr>
              <w:pStyle w:val="12"/>
            </w:pPr>
            <w:r>
              <w:t>优抚对象抚恤和生活补助资金发放人数</w:t>
            </w:r>
          </w:p>
        </w:tc>
        <w:tc>
          <w:tcPr>
            <w:tcW w:w="2268" w:type="dxa"/>
            <w:vAlign w:val="center"/>
          </w:tcPr>
          <w:p>
            <w:pPr>
              <w:pStyle w:val="12"/>
            </w:pPr>
            <w:r>
              <w:t>≤6785人</w:t>
            </w:r>
          </w:p>
        </w:tc>
        <w:tc>
          <w:tcPr>
            <w:tcW w:w="1276" w:type="dxa"/>
            <w:vAlign w:val="center"/>
          </w:tcPr>
          <w:p>
            <w:pPr>
              <w:pStyle w:val="12"/>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各类优抚对象抚恤和生活补助标准按规定执行率</w:t>
            </w:r>
          </w:p>
        </w:tc>
        <w:tc>
          <w:tcPr>
            <w:tcW w:w="5386" w:type="dxa"/>
            <w:vAlign w:val="center"/>
          </w:tcPr>
          <w:p>
            <w:pPr>
              <w:pStyle w:val="12"/>
            </w:pPr>
            <w:r>
              <w:t>各类优抚对象抚恤和生活补助标准按规定执行率</w:t>
            </w:r>
          </w:p>
        </w:tc>
        <w:tc>
          <w:tcPr>
            <w:tcW w:w="2268" w:type="dxa"/>
            <w:vAlign w:val="center"/>
          </w:tcPr>
          <w:p>
            <w:pPr>
              <w:pStyle w:val="12"/>
            </w:pPr>
            <w:r>
              <w:t>100%</w:t>
            </w:r>
          </w:p>
        </w:tc>
        <w:tc>
          <w:tcPr>
            <w:tcW w:w="1276" w:type="dxa"/>
            <w:vAlign w:val="center"/>
          </w:tcPr>
          <w:p>
            <w:pPr>
              <w:pStyle w:val="12"/>
            </w:pPr>
            <w:r>
              <w:t>冀财社[2025]111号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优抚对象抚恤和生活补助资金及时发放率</w:t>
            </w:r>
          </w:p>
        </w:tc>
        <w:tc>
          <w:tcPr>
            <w:tcW w:w="5386" w:type="dxa"/>
            <w:vAlign w:val="center"/>
          </w:tcPr>
          <w:p>
            <w:pPr>
              <w:pStyle w:val="12"/>
            </w:pPr>
            <w:r>
              <w:t>优抚对象抚恤和生活补助资金及时发放率</w:t>
            </w:r>
          </w:p>
        </w:tc>
        <w:tc>
          <w:tcPr>
            <w:tcW w:w="2268" w:type="dxa"/>
            <w:vAlign w:val="center"/>
          </w:tcPr>
          <w:p>
            <w:pPr>
              <w:pStyle w:val="12"/>
            </w:pPr>
            <w:r>
              <w:t>100%</w:t>
            </w:r>
          </w:p>
        </w:tc>
        <w:tc>
          <w:tcPr>
            <w:tcW w:w="1276" w:type="dxa"/>
            <w:vAlign w:val="center"/>
          </w:tcPr>
          <w:p>
            <w:pPr>
              <w:pStyle w:val="12"/>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优抚对象抚恤补助经费金额</w:t>
            </w:r>
          </w:p>
        </w:tc>
        <w:tc>
          <w:tcPr>
            <w:tcW w:w="5386" w:type="dxa"/>
            <w:vAlign w:val="center"/>
          </w:tcPr>
          <w:p>
            <w:pPr>
              <w:pStyle w:val="12"/>
            </w:pPr>
            <w:r>
              <w:t>优抚对象抚恤补助经费金额</w:t>
            </w:r>
          </w:p>
        </w:tc>
        <w:tc>
          <w:tcPr>
            <w:tcW w:w="2268" w:type="dxa"/>
            <w:vAlign w:val="center"/>
          </w:tcPr>
          <w:p>
            <w:pPr>
              <w:pStyle w:val="12"/>
            </w:pPr>
            <w:r>
              <w:t>32577505元</w:t>
            </w:r>
          </w:p>
        </w:tc>
        <w:tc>
          <w:tcPr>
            <w:tcW w:w="1276" w:type="dxa"/>
            <w:vAlign w:val="center"/>
          </w:tcPr>
          <w:p>
            <w:pPr>
              <w:pStyle w:val="12"/>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优抚对象生活情况</w:t>
            </w:r>
          </w:p>
        </w:tc>
        <w:tc>
          <w:tcPr>
            <w:tcW w:w="5386" w:type="dxa"/>
            <w:vAlign w:val="center"/>
          </w:tcPr>
          <w:p>
            <w:pPr>
              <w:pStyle w:val="12"/>
            </w:pPr>
            <w:r>
              <w:t>优抚对象生活情况</w:t>
            </w:r>
          </w:p>
        </w:tc>
        <w:tc>
          <w:tcPr>
            <w:tcW w:w="2268" w:type="dxa"/>
            <w:vAlign w:val="center"/>
          </w:tcPr>
          <w:p>
            <w:pPr>
              <w:pStyle w:val="12"/>
            </w:pPr>
            <w:r>
              <w:t>有效改善</w:t>
            </w:r>
          </w:p>
        </w:tc>
        <w:tc>
          <w:tcPr>
            <w:tcW w:w="1276" w:type="dxa"/>
            <w:vAlign w:val="center"/>
          </w:tcPr>
          <w:p>
            <w:pPr>
              <w:pStyle w:val="12"/>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5、冀财社[2025]111号提前下达2026年中央优抚对象补助经费（第一批）绩效目标表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13018326P000016100110</w:t>
            </w:r>
          </w:p>
        </w:tc>
        <w:tc>
          <w:tcPr>
            <w:tcW w:w="2835" w:type="dxa"/>
            <w:vAlign w:val="center"/>
          </w:tcPr>
          <w:p>
            <w:pPr>
              <w:pStyle w:val="10"/>
            </w:pPr>
            <w:r>
              <w:t>项目名称</w:t>
            </w:r>
          </w:p>
        </w:tc>
        <w:tc>
          <w:tcPr>
            <w:tcW w:w="6095" w:type="dxa"/>
            <w:gridSpan w:val="3"/>
            <w:vAlign w:val="center"/>
          </w:tcPr>
          <w:p>
            <w:pPr>
              <w:pStyle w:val="12"/>
            </w:pPr>
            <w:r>
              <w:t>冀财社[2025]111号提前下达2026年中央优抚对象补助经费（第一批）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433.25</w:t>
            </w:r>
          </w:p>
        </w:tc>
        <w:tc>
          <w:tcPr>
            <w:tcW w:w="2835" w:type="dxa"/>
            <w:vAlign w:val="center"/>
          </w:tcPr>
          <w:p>
            <w:pPr>
              <w:pStyle w:val="10"/>
            </w:pPr>
            <w:r>
              <w:t>其中：财政    资金</w:t>
            </w:r>
          </w:p>
        </w:tc>
        <w:tc>
          <w:tcPr>
            <w:tcW w:w="2551" w:type="dxa"/>
            <w:vAlign w:val="center"/>
          </w:tcPr>
          <w:p>
            <w:pPr>
              <w:pStyle w:val="12"/>
            </w:pPr>
            <w:r>
              <w:t>433.25</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发放优抚对象抚恤补助资金，保障优抚对象人员的基本生活。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1.通过发放优抚对象抚恤补助资金，有效保障优抚对象等人员的基本生活，体现对该群体的社会尊崇。</w:t>
            </w:r>
            <w:r>
              <w:tab/>
            </w:r>
            <w:r>
              <w:tab/>
            </w:r>
            <w:r>
              <w:tab/>
            </w:r>
            <w:r>
              <w:tab/>
            </w:r>
            <w:r>
              <w:tab/>
            </w:r>
            <w:r>
              <w:tab/>
            </w:r>
          </w:p>
          <w:p>
            <w:pPr>
              <w:pStyle w:val="12"/>
            </w:pPr>
            <w:r>
              <w:t>2.合理规划补助资金使用，切实提高资金使用效率，确保优抚补助款及时、准确、足额发放给优抚对象。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优抚对象抚恤和生活补助资金发放人数</w:t>
            </w:r>
          </w:p>
        </w:tc>
        <w:tc>
          <w:tcPr>
            <w:tcW w:w="5386" w:type="dxa"/>
            <w:vAlign w:val="center"/>
          </w:tcPr>
          <w:p>
            <w:pPr>
              <w:pStyle w:val="12"/>
            </w:pPr>
            <w:r>
              <w:t>优抚对象抚恤和生活补助资金发放人数</w:t>
            </w:r>
          </w:p>
        </w:tc>
        <w:tc>
          <w:tcPr>
            <w:tcW w:w="2268" w:type="dxa"/>
            <w:vAlign w:val="center"/>
          </w:tcPr>
          <w:p>
            <w:pPr>
              <w:pStyle w:val="12"/>
            </w:pPr>
            <w:r>
              <w:t>≤6785人</w:t>
            </w:r>
          </w:p>
        </w:tc>
        <w:tc>
          <w:tcPr>
            <w:tcW w:w="1276" w:type="dxa"/>
            <w:vAlign w:val="center"/>
          </w:tcPr>
          <w:p>
            <w:pPr>
              <w:pStyle w:val="12"/>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各类优抚对象抚恤和生活补助标准按规定执行率</w:t>
            </w:r>
          </w:p>
        </w:tc>
        <w:tc>
          <w:tcPr>
            <w:tcW w:w="5386" w:type="dxa"/>
            <w:vAlign w:val="center"/>
          </w:tcPr>
          <w:p>
            <w:pPr>
              <w:pStyle w:val="12"/>
            </w:pPr>
            <w:r>
              <w:t>各类优抚对象抚恤和生活补助标准按规定执行率</w:t>
            </w:r>
          </w:p>
        </w:tc>
        <w:tc>
          <w:tcPr>
            <w:tcW w:w="2268" w:type="dxa"/>
            <w:vAlign w:val="center"/>
          </w:tcPr>
          <w:p>
            <w:pPr>
              <w:pStyle w:val="12"/>
            </w:pPr>
            <w:r>
              <w:t>100%</w:t>
            </w:r>
          </w:p>
        </w:tc>
        <w:tc>
          <w:tcPr>
            <w:tcW w:w="1276" w:type="dxa"/>
            <w:vAlign w:val="center"/>
          </w:tcPr>
          <w:p>
            <w:pPr>
              <w:pStyle w:val="12"/>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优抚对象抚恤和生活补助资金及时发放率</w:t>
            </w:r>
          </w:p>
        </w:tc>
        <w:tc>
          <w:tcPr>
            <w:tcW w:w="5386" w:type="dxa"/>
            <w:vAlign w:val="center"/>
          </w:tcPr>
          <w:p>
            <w:pPr>
              <w:pStyle w:val="12"/>
            </w:pPr>
            <w:r>
              <w:t>优抚对象抚恤和生活补助资金及时发放率</w:t>
            </w:r>
          </w:p>
        </w:tc>
        <w:tc>
          <w:tcPr>
            <w:tcW w:w="2268" w:type="dxa"/>
            <w:vAlign w:val="center"/>
          </w:tcPr>
          <w:p>
            <w:pPr>
              <w:pStyle w:val="12"/>
            </w:pPr>
            <w:r>
              <w:t>100%</w:t>
            </w:r>
          </w:p>
        </w:tc>
        <w:tc>
          <w:tcPr>
            <w:tcW w:w="1276" w:type="dxa"/>
            <w:vAlign w:val="center"/>
          </w:tcPr>
          <w:p>
            <w:pPr>
              <w:pStyle w:val="12"/>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优抚对象抚恤补助经费金额</w:t>
            </w:r>
          </w:p>
        </w:tc>
        <w:tc>
          <w:tcPr>
            <w:tcW w:w="5386" w:type="dxa"/>
            <w:vAlign w:val="center"/>
          </w:tcPr>
          <w:p>
            <w:pPr>
              <w:pStyle w:val="12"/>
            </w:pPr>
            <w:r>
              <w:t>优抚对象抚恤补助经费金额</w:t>
            </w:r>
          </w:p>
        </w:tc>
        <w:tc>
          <w:tcPr>
            <w:tcW w:w="2268" w:type="dxa"/>
            <w:vAlign w:val="center"/>
          </w:tcPr>
          <w:p>
            <w:pPr>
              <w:pStyle w:val="12"/>
            </w:pPr>
            <w:r>
              <w:t>4332495元</w:t>
            </w:r>
          </w:p>
        </w:tc>
        <w:tc>
          <w:tcPr>
            <w:tcW w:w="1276" w:type="dxa"/>
            <w:vAlign w:val="center"/>
          </w:tcPr>
          <w:p>
            <w:pPr>
              <w:pStyle w:val="12"/>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优抚对象生活情况</w:t>
            </w:r>
          </w:p>
          <w:p>
            <w:pPr>
              <w:pStyle w:val="12"/>
            </w:pPr>
          </w:p>
        </w:tc>
        <w:tc>
          <w:tcPr>
            <w:tcW w:w="5386" w:type="dxa"/>
            <w:vAlign w:val="center"/>
          </w:tcPr>
          <w:p>
            <w:pPr>
              <w:pStyle w:val="12"/>
            </w:pPr>
            <w:r>
              <w:t>优抚对象生活情况</w:t>
            </w:r>
          </w:p>
        </w:tc>
        <w:tc>
          <w:tcPr>
            <w:tcW w:w="2268" w:type="dxa"/>
            <w:vAlign w:val="center"/>
          </w:tcPr>
          <w:p>
            <w:pPr>
              <w:pStyle w:val="12"/>
            </w:pPr>
            <w:r>
              <w:t>有效改善</w:t>
            </w:r>
          </w:p>
        </w:tc>
        <w:tc>
          <w:tcPr>
            <w:tcW w:w="1276" w:type="dxa"/>
            <w:vAlign w:val="center"/>
          </w:tcPr>
          <w:p>
            <w:pPr>
              <w:pStyle w:val="12"/>
            </w:pPr>
            <w:r>
              <w:t>冀财社[2025]111号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6、冀财社[2025]112号提前下达2026年中央优抚对象医疗保障经费绩效目标表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13018326P000319100047</w:t>
            </w:r>
          </w:p>
        </w:tc>
        <w:tc>
          <w:tcPr>
            <w:tcW w:w="2835" w:type="dxa"/>
            <w:vAlign w:val="center"/>
          </w:tcPr>
          <w:p>
            <w:pPr>
              <w:pStyle w:val="10"/>
            </w:pPr>
            <w:r>
              <w:t>项目名称</w:t>
            </w:r>
          </w:p>
        </w:tc>
        <w:tc>
          <w:tcPr>
            <w:tcW w:w="6095" w:type="dxa"/>
            <w:gridSpan w:val="3"/>
            <w:vAlign w:val="center"/>
          </w:tcPr>
          <w:p>
            <w:pPr>
              <w:pStyle w:val="12"/>
            </w:pPr>
            <w:r>
              <w:t>冀财社[2025]112号提前下达2026年中央优抚对象医疗保障经费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36.66</w:t>
            </w:r>
          </w:p>
        </w:tc>
        <w:tc>
          <w:tcPr>
            <w:tcW w:w="2835" w:type="dxa"/>
            <w:vAlign w:val="center"/>
          </w:tcPr>
          <w:p>
            <w:pPr>
              <w:pStyle w:val="10"/>
            </w:pPr>
            <w:r>
              <w:t>其中：财政    资金</w:t>
            </w:r>
          </w:p>
        </w:tc>
        <w:tc>
          <w:tcPr>
            <w:tcW w:w="2551" w:type="dxa"/>
            <w:vAlign w:val="center"/>
          </w:tcPr>
          <w:p>
            <w:pPr>
              <w:pStyle w:val="12"/>
            </w:pPr>
            <w:r>
              <w:t>36.66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通过发放优抚对象医疗补助，保障优抚对象基本医疗待遇。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1.资助符合参保条件的1-6级残疾军人缴纳职工医疗保险，保障优抚对象基本医疗待遇。</w:t>
            </w:r>
          </w:p>
          <w:p>
            <w:pPr>
              <w:pStyle w:val="12"/>
            </w:pPr>
            <w:r>
              <w:t>2.通过发放优抚对象医疗补助，有效缓解优抚对象医疗困难。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符合职工医疗保险缴费补助的优抚对象人数</w:t>
            </w:r>
          </w:p>
        </w:tc>
        <w:tc>
          <w:tcPr>
            <w:tcW w:w="5386" w:type="dxa"/>
            <w:vAlign w:val="center"/>
          </w:tcPr>
          <w:p>
            <w:pPr>
              <w:pStyle w:val="12"/>
            </w:pPr>
            <w:r>
              <w:t>符合职工医疗保险缴费补助的优抚对象人数</w:t>
            </w:r>
          </w:p>
        </w:tc>
        <w:tc>
          <w:tcPr>
            <w:tcW w:w="2268" w:type="dxa"/>
            <w:vAlign w:val="center"/>
          </w:tcPr>
          <w:p>
            <w:pPr>
              <w:pStyle w:val="12"/>
            </w:pPr>
            <w:r>
              <w:t>≤52人</w:t>
            </w:r>
          </w:p>
        </w:tc>
        <w:tc>
          <w:tcPr>
            <w:tcW w:w="1276" w:type="dxa"/>
            <w:vAlign w:val="center"/>
          </w:tcPr>
          <w:p>
            <w:pPr>
              <w:pStyle w:val="12"/>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按标准缴纳医疗保险的优抚对象比率</w:t>
            </w:r>
          </w:p>
        </w:tc>
        <w:tc>
          <w:tcPr>
            <w:tcW w:w="5386" w:type="dxa"/>
            <w:vAlign w:val="center"/>
          </w:tcPr>
          <w:p>
            <w:pPr>
              <w:pStyle w:val="12"/>
            </w:pPr>
            <w:r>
              <w:t>按标准缴纳医疗保险的优抚对象比率</w:t>
            </w:r>
          </w:p>
        </w:tc>
        <w:tc>
          <w:tcPr>
            <w:tcW w:w="2268" w:type="dxa"/>
            <w:vAlign w:val="center"/>
          </w:tcPr>
          <w:p>
            <w:pPr>
              <w:pStyle w:val="12"/>
            </w:pPr>
            <w:r>
              <w:t>100%</w:t>
            </w:r>
          </w:p>
        </w:tc>
        <w:tc>
          <w:tcPr>
            <w:tcW w:w="1276" w:type="dxa"/>
            <w:vAlign w:val="center"/>
          </w:tcPr>
          <w:p>
            <w:pPr>
              <w:pStyle w:val="12"/>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按时缴纳医疗保险的优抚对象比率</w:t>
            </w:r>
          </w:p>
        </w:tc>
        <w:tc>
          <w:tcPr>
            <w:tcW w:w="5386" w:type="dxa"/>
            <w:vAlign w:val="center"/>
          </w:tcPr>
          <w:p>
            <w:pPr>
              <w:pStyle w:val="12"/>
            </w:pPr>
            <w:r>
              <w:t>按时缴纳医疗保险的优抚对象比率</w:t>
            </w:r>
          </w:p>
        </w:tc>
        <w:tc>
          <w:tcPr>
            <w:tcW w:w="2268" w:type="dxa"/>
            <w:vAlign w:val="center"/>
          </w:tcPr>
          <w:p>
            <w:pPr>
              <w:pStyle w:val="12"/>
            </w:pPr>
            <w:r>
              <w:t>100%</w:t>
            </w:r>
          </w:p>
        </w:tc>
        <w:tc>
          <w:tcPr>
            <w:tcW w:w="1276" w:type="dxa"/>
            <w:vAlign w:val="center"/>
          </w:tcPr>
          <w:p>
            <w:pPr>
              <w:pStyle w:val="12"/>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优抚对象医疗补助经费金额</w:t>
            </w:r>
          </w:p>
          <w:p>
            <w:pPr>
              <w:pStyle w:val="12"/>
            </w:pPr>
          </w:p>
        </w:tc>
        <w:tc>
          <w:tcPr>
            <w:tcW w:w="5386" w:type="dxa"/>
            <w:vAlign w:val="center"/>
          </w:tcPr>
          <w:p>
            <w:pPr>
              <w:pStyle w:val="12"/>
            </w:pPr>
            <w:r>
              <w:t>优抚对象医疗补助经费金额</w:t>
            </w:r>
          </w:p>
        </w:tc>
        <w:tc>
          <w:tcPr>
            <w:tcW w:w="2268" w:type="dxa"/>
            <w:vAlign w:val="center"/>
          </w:tcPr>
          <w:p>
            <w:pPr>
              <w:pStyle w:val="12"/>
            </w:pPr>
            <w:r>
              <w:t>366631.58元</w:t>
            </w:r>
          </w:p>
        </w:tc>
        <w:tc>
          <w:tcPr>
            <w:tcW w:w="1276" w:type="dxa"/>
            <w:vAlign w:val="center"/>
          </w:tcPr>
          <w:p>
            <w:pPr>
              <w:pStyle w:val="12"/>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优抚对象医疗难问题改善情况</w:t>
            </w:r>
          </w:p>
        </w:tc>
        <w:tc>
          <w:tcPr>
            <w:tcW w:w="5386" w:type="dxa"/>
            <w:vAlign w:val="center"/>
          </w:tcPr>
          <w:p>
            <w:pPr>
              <w:pStyle w:val="12"/>
            </w:pPr>
            <w:r>
              <w:t>优抚对象医疗难问题改善情况</w:t>
            </w:r>
          </w:p>
        </w:tc>
        <w:tc>
          <w:tcPr>
            <w:tcW w:w="2268" w:type="dxa"/>
            <w:vAlign w:val="center"/>
          </w:tcPr>
          <w:p>
            <w:pPr>
              <w:pStyle w:val="12"/>
            </w:pPr>
            <w:r>
              <w:t>显著改善</w:t>
            </w:r>
          </w:p>
        </w:tc>
        <w:tc>
          <w:tcPr>
            <w:tcW w:w="1276" w:type="dxa"/>
            <w:vAlign w:val="center"/>
          </w:tcPr>
          <w:p>
            <w:pPr>
              <w:pStyle w:val="12"/>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7、冀财社[2025]112号提前下达2026年中央优抚对象医疗保障经费绩效目标表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13018326P00031910006E</w:t>
            </w:r>
          </w:p>
        </w:tc>
        <w:tc>
          <w:tcPr>
            <w:tcW w:w="2835" w:type="dxa"/>
            <w:vAlign w:val="center"/>
          </w:tcPr>
          <w:p>
            <w:pPr>
              <w:pStyle w:val="10"/>
            </w:pPr>
            <w:r>
              <w:t>项目名称</w:t>
            </w:r>
          </w:p>
        </w:tc>
        <w:tc>
          <w:tcPr>
            <w:tcW w:w="6095" w:type="dxa"/>
            <w:gridSpan w:val="3"/>
            <w:vAlign w:val="center"/>
          </w:tcPr>
          <w:p>
            <w:pPr>
              <w:pStyle w:val="12"/>
            </w:pPr>
            <w:r>
              <w:t>冀财社[2025]112号提前下达2026年中央优抚对象医疗保障经费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48.34</w:t>
            </w:r>
          </w:p>
        </w:tc>
        <w:tc>
          <w:tcPr>
            <w:tcW w:w="2835" w:type="dxa"/>
            <w:vAlign w:val="center"/>
          </w:tcPr>
          <w:p>
            <w:pPr>
              <w:pStyle w:val="10"/>
            </w:pPr>
            <w:r>
              <w:t>其中：财政    资金</w:t>
            </w:r>
          </w:p>
        </w:tc>
        <w:tc>
          <w:tcPr>
            <w:tcW w:w="2551" w:type="dxa"/>
            <w:vAlign w:val="center"/>
          </w:tcPr>
          <w:p>
            <w:pPr>
              <w:pStyle w:val="12"/>
            </w:pPr>
            <w:r>
              <w:t>48.34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通过发放优抚对象医疗补助，保障优抚对象基本医疗待遇。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1.通过发放优抚对象医疗补助，有效缓解优抚对象医疗困难。</w:t>
            </w:r>
            <w:r>
              <w:tab/>
            </w:r>
            <w:r>
              <w:tab/>
            </w:r>
            <w:r>
              <w:tab/>
            </w:r>
            <w:r>
              <w:tab/>
            </w:r>
            <w:r>
              <w:tab/>
            </w:r>
            <w:r>
              <w:tab/>
            </w:r>
          </w:p>
          <w:p>
            <w:pPr>
              <w:pStyle w:val="12"/>
            </w:pPr>
            <w:r>
              <w:t>2.资助符合参保条件的1-6级残疾军人缴纳职工医疗保险，保障优抚对象基本医疗待遇。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符合职工医疗保险缴费补助的优抚对象人数</w:t>
            </w:r>
          </w:p>
          <w:p>
            <w:pPr>
              <w:pStyle w:val="12"/>
            </w:pPr>
          </w:p>
        </w:tc>
        <w:tc>
          <w:tcPr>
            <w:tcW w:w="5386" w:type="dxa"/>
            <w:vAlign w:val="center"/>
          </w:tcPr>
          <w:p>
            <w:pPr>
              <w:pStyle w:val="12"/>
            </w:pPr>
            <w:r>
              <w:t>符合职工医疗保险缴费补助的优抚对象人数</w:t>
            </w:r>
          </w:p>
        </w:tc>
        <w:tc>
          <w:tcPr>
            <w:tcW w:w="2268" w:type="dxa"/>
            <w:vAlign w:val="center"/>
          </w:tcPr>
          <w:p>
            <w:pPr>
              <w:pStyle w:val="12"/>
            </w:pPr>
            <w:r>
              <w:t>≤52人</w:t>
            </w:r>
          </w:p>
        </w:tc>
        <w:tc>
          <w:tcPr>
            <w:tcW w:w="1276" w:type="dxa"/>
            <w:vAlign w:val="center"/>
          </w:tcPr>
          <w:p>
            <w:pPr>
              <w:pStyle w:val="12"/>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按标准缴纳医疗保险的优抚对象比率</w:t>
            </w:r>
          </w:p>
          <w:p>
            <w:pPr>
              <w:pStyle w:val="12"/>
            </w:pPr>
          </w:p>
        </w:tc>
        <w:tc>
          <w:tcPr>
            <w:tcW w:w="5386" w:type="dxa"/>
            <w:vAlign w:val="center"/>
          </w:tcPr>
          <w:p>
            <w:pPr>
              <w:pStyle w:val="12"/>
            </w:pPr>
            <w:r>
              <w:t>按标准缴纳医疗保险的优抚对象比率</w:t>
            </w:r>
          </w:p>
        </w:tc>
        <w:tc>
          <w:tcPr>
            <w:tcW w:w="2268" w:type="dxa"/>
            <w:vAlign w:val="center"/>
          </w:tcPr>
          <w:p>
            <w:pPr>
              <w:pStyle w:val="12"/>
            </w:pPr>
            <w:r>
              <w:t>100%</w:t>
            </w:r>
          </w:p>
        </w:tc>
        <w:tc>
          <w:tcPr>
            <w:tcW w:w="1276" w:type="dxa"/>
            <w:vAlign w:val="center"/>
          </w:tcPr>
          <w:p>
            <w:pPr>
              <w:pStyle w:val="12"/>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按时缴纳医疗保险的优抚对象比率</w:t>
            </w:r>
          </w:p>
          <w:p>
            <w:pPr>
              <w:pStyle w:val="12"/>
            </w:pPr>
          </w:p>
        </w:tc>
        <w:tc>
          <w:tcPr>
            <w:tcW w:w="5386" w:type="dxa"/>
            <w:vAlign w:val="center"/>
          </w:tcPr>
          <w:p>
            <w:pPr>
              <w:pStyle w:val="12"/>
            </w:pPr>
            <w:r>
              <w:t>按时缴纳医疗保险的优抚对象比率</w:t>
            </w:r>
          </w:p>
        </w:tc>
        <w:tc>
          <w:tcPr>
            <w:tcW w:w="2268" w:type="dxa"/>
            <w:vAlign w:val="center"/>
          </w:tcPr>
          <w:p>
            <w:pPr>
              <w:pStyle w:val="12"/>
            </w:pPr>
            <w:r>
              <w:t>100%</w:t>
            </w:r>
          </w:p>
        </w:tc>
        <w:tc>
          <w:tcPr>
            <w:tcW w:w="1276" w:type="dxa"/>
            <w:vAlign w:val="center"/>
          </w:tcPr>
          <w:p>
            <w:pPr>
              <w:pStyle w:val="12"/>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优抚对象医疗补助经费金额</w:t>
            </w:r>
          </w:p>
        </w:tc>
        <w:tc>
          <w:tcPr>
            <w:tcW w:w="5386" w:type="dxa"/>
            <w:vAlign w:val="center"/>
          </w:tcPr>
          <w:p>
            <w:pPr>
              <w:pStyle w:val="12"/>
            </w:pPr>
            <w:r>
              <w:t>优抚对象医疗补助经费金额</w:t>
            </w:r>
          </w:p>
        </w:tc>
        <w:tc>
          <w:tcPr>
            <w:tcW w:w="2268" w:type="dxa"/>
            <w:vAlign w:val="center"/>
          </w:tcPr>
          <w:p>
            <w:pPr>
              <w:pStyle w:val="12"/>
            </w:pPr>
            <w:r>
              <w:t>483368.42元</w:t>
            </w:r>
          </w:p>
        </w:tc>
        <w:tc>
          <w:tcPr>
            <w:tcW w:w="1276" w:type="dxa"/>
            <w:vAlign w:val="center"/>
          </w:tcPr>
          <w:p>
            <w:pPr>
              <w:pStyle w:val="12"/>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优抚对象医疗难问题改善情况</w:t>
            </w:r>
          </w:p>
        </w:tc>
        <w:tc>
          <w:tcPr>
            <w:tcW w:w="5386" w:type="dxa"/>
            <w:vAlign w:val="center"/>
          </w:tcPr>
          <w:p>
            <w:pPr>
              <w:pStyle w:val="12"/>
            </w:pPr>
            <w:r>
              <w:t>优抚对象医疗难问题改善情况</w:t>
            </w:r>
          </w:p>
        </w:tc>
        <w:tc>
          <w:tcPr>
            <w:tcW w:w="2268" w:type="dxa"/>
            <w:vAlign w:val="center"/>
          </w:tcPr>
          <w:p>
            <w:pPr>
              <w:pStyle w:val="12"/>
            </w:pPr>
            <w:r>
              <w:t>显著改善</w:t>
            </w:r>
          </w:p>
        </w:tc>
        <w:tc>
          <w:tcPr>
            <w:tcW w:w="1276" w:type="dxa"/>
            <w:vAlign w:val="center"/>
          </w:tcPr>
          <w:p>
            <w:pPr>
              <w:pStyle w:val="12"/>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8、冀财社[2025]113号提前下达2026年中央优抚对象补助经费预算第二批（义务兵优待金）绩效目标表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13018326P000017100083</w:t>
            </w:r>
          </w:p>
        </w:tc>
        <w:tc>
          <w:tcPr>
            <w:tcW w:w="2835" w:type="dxa"/>
            <w:vAlign w:val="center"/>
          </w:tcPr>
          <w:p>
            <w:pPr>
              <w:pStyle w:val="10"/>
            </w:pPr>
            <w:r>
              <w:t>项目名称</w:t>
            </w:r>
          </w:p>
        </w:tc>
        <w:tc>
          <w:tcPr>
            <w:tcW w:w="6095" w:type="dxa"/>
            <w:gridSpan w:val="3"/>
            <w:vAlign w:val="center"/>
          </w:tcPr>
          <w:p>
            <w:pPr>
              <w:pStyle w:val="12"/>
            </w:pPr>
            <w:r>
              <w:t>冀财社[2025]113号提前下达2026年中央优抚对象补助经费预算第二批（义务兵优待金）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168.00</w:t>
            </w:r>
          </w:p>
        </w:tc>
        <w:tc>
          <w:tcPr>
            <w:tcW w:w="2835" w:type="dxa"/>
            <w:vAlign w:val="center"/>
          </w:tcPr>
          <w:p>
            <w:pPr>
              <w:pStyle w:val="10"/>
            </w:pPr>
            <w:r>
              <w:t>其中：财政    资金</w:t>
            </w:r>
          </w:p>
        </w:tc>
        <w:tc>
          <w:tcPr>
            <w:tcW w:w="2551" w:type="dxa"/>
            <w:vAlign w:val="center"/>
          </w:tcPr>
          <w:p>
            <w:pPr>
              <w:pStyle w:val="12"/>
            </w:pPr>
            <w:r>
              <w:t>168.00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发放义务兵优待金，给予义务兵家庭生活保障。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1.通过发放义务兵优待金，营造拥军优属的良好氛围，鼓励人民群众对参军的积极性。</w:t>
            </w:r>
          </w:p>
          <w:p>
            <w:pPr>
              <w:pStyle w:val="12"/>
            </w:pPr>
            <w:r>
              <w:t>2.通过发放义务兵家庭优待金，保障义务兵家庭合法权益。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本年预计补助义务兵人数</w:t>
            </w:r>
          </w:p>
        </w:tc>
        <w:tc>
          <w:tcPr>
            <w:tcW w:w="5386" w:type="dxa"/>
            <w:vAlign w:val="center"/>
          </w:tcPr>
          <w:p>
            <w:pPr>
              <w:pStyle w:val="12"/>
            </w:pPr>
            <w:r>
              <w:t>本年预计补助义务兵人数</w:t>
            </w:r>
          </w:p>
        </w:tc>
        <w:tc>
          <w:tcPr>
            <w:tcW w:w="2268" w:type="dxa"/>
            <w:vAlign w:val="center"/>
          </w:tcPr>
          <w:p>
            <w:pPr>
              <w:pStyle w:val="12"/>
            </w:pPr>
            <w:r>
              <w:t>≥235人</w:t>
            </w:r>
          </w:p>
        </w:tc>
        <w:tc>
          <w:tcPr>
            <w:tcW w:w="1276" w:type="dxa"/>
            <w:vAlign w:val="center"/>
          </w:tcPr>
          <w:p>
            <w:pPr>
              <w:pStyle w:val="12"/>
            </w:pPr>
            <w:r>
              <w:t>冀财社[2025]113号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义务兵优待金按标准发放比率</w:t>
            </w:r>
          </w:p>
        </w:tc>
        <w:tc>
          <w:tcPr>
            <w:tcW w:w="5386" w:type="dxa"/>
            <w:vAlign w:val="center"/>
          </w:tcPr>
          <w:p>
            <w:pPr>
              <w:pStyle w:val="12"/>
            </w:pPr>
            <w:r>
              <w:t>义务兵优待金按标准发放比率</w:t>
            </w:r>
          </w:p>
        </w:tc>
        <w:tc>
          <w:tcPr>
            <w:tcW w:w="2268" w:type="dxa"/>
            <w:vAlign w:val="center"/>
          </w:tcPr>
          <w:p>
            <w:pPr>
              <w:pStyle w:val="12"/>
            </w:pPr>
            <w:r>
              <w:t>100%</w:t>
            </w:r>
          </w:p>
        </w:tc>
        <w:tc>
          <w:tcPr>
            <w:tcW w:w="1276" w:type="dxa"/>
            <w:vAlign w:val="center"/>
          </w:tcPr>
          <w:p>
            <w:pPr>
              <w:pStyle w:val="12"/>
            </w:pPr>
            <w:r>
              <w:t>冀财社[2025]113号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义务兵优待金按时发放比率</w:t>
            </w:r>
          </w:p>
        </w:tc>
        <w:tc>
          <w:tcPr>
            <w:tcW w:w="5386" w:type="dxa"/>
            <w:vAlign w:val="center"/>
          </w:tcPr>
          <w:p>
            <w:pPr>
              <w:pStyle w:val="12"/>
            </w:pPr>
            <w:r>
              <w:t>义务兵优待金按时发放比率</w:t>
            </w:r>
          </w:p>
        </w:tc>
        <w:tc>
          <w:tcPr>
            <w:tcW w:w="2268" w:type="dxa"/>
            <w:vAlign w:val="center"/>
          </w:tcPr>
          <w:p>
            <w:pPr>
              <w:pStyle w:val="12"/>
            </w:pPr>
            <w:r>
              <w:t>100%</w:t>
            </w:r>
          </w:p>
        </w:tc>
        <w:tc>
          <w:tcPr>
            <w:tcW w:w="1276" w:type="dxa"/>
            <w:vAlign w:val="center"/>
          </w:tcPr>
          <w:p>
            <w:pPr>
              <w:pStyle w:val="12"/>
            </w:pPr>
            <w:r>
              <w:t>冀财社[2025]113号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义务兵优待金项目金额</w:t>
            </w:r>
          </w:p>
        </w:tc>
        <w:tc>
          <w:tcPr>
            <w:tcW w:w="5386" w:type="dxa"/>
            <w:vAlign w:val="center"/>
          </w:tcPr>
          <w:p>
            <w:pPr>
              <w:pStyle w:val="12"/>
            </w:pPr>
            <w:r>
              <w:t>义务兵优待金项目金额</w:t>
            </w:r>
          </w:p>
        </w:tc>
        <w:tc>
          <w:tcPr>
            <w:tcW w:w="2268" w:type="dxa"/>
            <w:vAlign w:val="center"/>
          </w:tcPr>
          <w:p>
            <w:pPr>
              <w:pStyle w:val="12"/>
            </w:pPr>
            <w:r>
              <w:t>168万元</w:t>
            </w:r>
          </w:p>
        </w:tc>
        <w:tc>
          <w:tcPr>
            <w:tcW w:w="1276" w:type="dxa"/>
            <w:vAlign w:val="center"/>
          </w:tcPr>
          <w:p>
            <w:pPr>
              <w:pStyle w:val="12"/>
            </w:pPr>
            <w:r>
              <w:t>冀财社[2025]113号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人民群众参军积极性提升度</w:t>
            </w:r>
          </w:p>
        </w:tc>
        <w:tc>
          <w:tcPr>
            <w:tcW w:w="5386" w:type="dxa"/>
            <w:vAlign w:val="center"/>
          </w:tcPr>
          <w:p>
            <w:pPr>
              <w:pStyle w:val="12"/>
            </w:pPr>
            <w:r>
              <w:t>人民群众参军积极性提升度</w:t>
            </w:r>
          </w:p>
        </w:tc>
        <w:tc>
          <w:tcPr>
            <w:tcW w:w="2268" w:type="dxa"/>
            <w:vAlign w:val="center"/>
          </w:tcPr>
          <w:p>
            <w:pPr>
              <w:pStyle w:val="12"/>
            </w:pPr>
            <w:r>
              <w:t>有效提升</w:t>
            </w:r>
          </w:p>
        </w:tc>
        <w:tc>
          <w:tcPr>
            <w:tcW w:w="1276" w:type="dxa"/>
            <w:vAlign w:val="center"/>
          </w:tcPr>
          <w:p>
            <w:pPr>
              <w:pStyle w:val="12"/>
            </w:pPr>
            <w:r>
              <w:t>冀财社[2025]113号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9、冀财社[2025]115号提前下达2026年中央军队转业干部补助经费（自主择业军队转业干部服务管理经费）绩效目标表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13018326P00032910018Q</w:t>
            </w:r>
          </w:p>
        </w:tc>
        <w:tc>
          <w:tcPr>
            <w:tcW w:w="2835" w:type="dxa"/>
            <w:vAlign w:val="center"/>
          </w:tcPr>
          <w:p>
            <w:pPr>
              <w:pStyle w:val="10"/>
            </w:pPr>
            <w:r>
              <w:t>项目名称</w:t>
            </w:r>
          </w:p>
        </w:tc>
        <w:tc>
          <w:tcPr>
            <w:tcW w:w="6095" w:type="dxa"/>
            <w:gridSpan w:val="3"/>
            <w:vAlign w:val="center"/>
          </w:tcPr>
          <w:p>
            <w:pPr>
              <w:pStyle w:val="12"/>
            </w:pPr>
            <w:r>
              <w:t>冀财社[2025]115号提前下达2026年中央军队转业干部补助经费（自主择业军队转业干部服务管理经费）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w:t>
            </w:r>
          </w:p>
        </w:tc>
        <w:tc>
          <w:tcPr>
            <w:tcW w:w="2835" w:type="dxa"/>
            <w:vAlign w:val="center"/>
          </w:tcPr>
          <w:p>
            <w:pPr>
              <w:pStyle w:val="10"/>
            </w:pPr>
            <w:r>
              <w:t>其中：财政    资金</w:t>
            </w:r>
          </w:p>
        </w:tc>
        <w:tc>
          <w:tcPr>
            <w:tcW w:w="2551" w:type="dxa"/>
            <w:vAlign w:val="center"/>
          </w:tcPr>
          <w:p>
            <w:pPr>
              <w:pStyle w:val="12"/>
            </w:pPr>
            <w:r>
              <w:t>1.07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发放自主择业军转干部管理工作经费，保障其服务管理工作顺利进行。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1.按规定使用自主择业军转干部管理工作经费，做好自主择业军转干部的日常管理、服务保障工作。</w:t>
            </w:r>
          </w:p>
          <w:p>
            <w:pPr>
              <w:pStyle w:val="12"/>
            </w:pPr>
            <w:r>
              <w:t>2.通过合理使用经费，加强对自主择业军转干部的管理，保障各项服务顺利开展。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服务自主择业军转干部人数</w:t>
            </w:r>
          </w:p>
        </w:tc>
        <w:tc>
          <w:tcPr>
            <w:tcW w:w="5386" w:type="dxa"/>
            <w:vAlign w:val="center"/>
          </w:tcPr>
          <w:p>
            <w:pPr>
              <w:pStyle w:val="12"/>
            </w:pPr>
            <w:r>
              <w:t>服务自主择业军转干部人数</w:t>
            </w:r>
          </w:p>
        </w:tc>
        <w:tc>
          <w:tcPr>
            <w:tcW w:w="2268" w:type="dxa"/>
            <w:vAlign w:val="center"/>
          </w:tcPr>
          <w:p>
            <w:pPr>
              <w:pStyle w:val="12"/>
            </w:pPr>
            <w:r>
              <w:t>16人</w:t>
            </w:r>
          </w:p>
        </w:tc>
        <w:tc>
          <w:tcPr>
            <w:tcW w:w="1276" w:type="dxa"/>
            <w:vAlign w:val="center"/>
          </w:tcPr>
          <w:p>
            <w:pPr>
              <w:pStyle w:val="12"/>
            </w:pPr>
            <w:r>
              <w:t>冀财社[2025]115号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使用符合政策规定用途的资金占总资金的比率</w:t>
            </w:r>
          </w:p>
        </w:tc>
        <w:tc>
          <w:tcPr>
            <w:tcW w:w="5386" w:type="dxa"/>
            <w:vAlign w:val="center"/>
          </w:tcPr>
          <w:p>
            <w:pPr>
              <w:pStyle w:val="12"/>
            </w:pPr>
            <w:r>
              <w:t>使用符合政策规定用途的资金占总资金的比率</w:t>
            </w:r>
          </w:p>
        </w:tc>
        <w:tc>
          <w:tcPr>
            <w:tcW w:w="2268" w:type="dxa"/>
            <w:vAlign w:val="center"/>
          </w:tcPr>
          <w:p>
            <w:pPr>
              <w:pStyle w:val="12"/>
            </w:pPr>
            <w:r>
              <w:t>100%</w:t>
            </w:r>
          </w:p>
        </w:tc>
        <w:tc>
          <w:tcPr>
            <w:tcW w:w="1276" w:type="dxa"/>
            <w:vAlign w:val="center"/>
          </w:tcPr>
          <w:p>
            <w:pPr>
              <w:pStyle w:val="12"/>
            </w:pPr>
            <w:r>
              <w:t>冀财社[2025]115号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本年按工作计划进度使用的资金占总资金的比率</w:t>
            </w:r>
          </w:p>
        </w:tc>
        <w:tc>
          <w:tcPr>
            <w:tcW w:w="5386" w:type="dxa"/>
            <w:vAlign w:val="center"/>
          </w:tcPr>
          <w:p>
            <w:pPr>
              <w:pStyle w:val="12"/>
            </w:pPr>
            <w:r>
              <w:t>本年按工作计划进度使用的资金占总资金的比率</w:t>
            </w:r>
          </w:p>
        </w:tc>
        <w:tc>
          <w:tcPr>
            <w:tcW w:w="2268" w:type="dxa"/>
            <w:vAlign w:val="center"/>
          </w:tcPr>
          <w:p>
            <w:pPr>
              <w:pStyle w:val="12"/>
            </w:pPr>
            <w:r>
              <w:t>100%</w:t>
            </w:r>
          </w:p>
        </w:tc>
        <w:tc>
          <w:tcPr>
            <w:tcW w:w="1276" w:type="dxa"/>
            <w:vAlign w:val="center"/>
          </w:tcPr>
          <w:p>
            <w:pPr>
              <w:pStyle w:val="12"/>
            </w:pPr>
            <w:r>
              <w:t>冀财社[2025]115号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省级自主择业军队转业干部管理工作经费总额</w:t>
            </w:r>
          </w:p>
        </w:tc>
        <w:tc>
          <w:tcPr>
            <w:tcW w:w="5386" w:type="dxa"/>
            <w:vAlign w:val="center"/>
          </w:tcPr>
          <w:p>
            <w:pPr>
              <w:pStyle w:val="12"/>
            </w:pPr>
            <w:r>
              <w:t>省级自主择业军队转业干部管理工作经费总额</w:t>
            </w:r>
          </w:p>
        </w:tc>
        <w:tc>
          <w:tcPr>
            <w:tcW w:w="2268" w:type="dxa"/>
            <w:vAlign w:val="center"/>
          </w:tcPr>
          <w:p>
            <w:pPr>
              <w:pStyle w:val="12"/>
            </w:pPr>
            <w:r>
              <w:t>1.07万元</w:t>
            </w:r>
          </w:p>
        </w:tc>
        <w:tc>
          <w:tcPr>
            <w:tcW w:w="1276" w:type="dxa"/>
            <w:vAlign w:val="center"/>
          </w:tcPr>
          <w:p>
            <w:pPr>
              <w:pStyle w:val="12"/>
            </w:pPr>
            <w:r>
              <w:t>冀财社[2025]115号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做好自主择业军转干部管理服务工作</w:t>
            </w:r>
          </w:p>
        </w:tc>
        <w:tc>
          <w:tcPr>
            <w:tcW w:w="5386" w:type="dxa"/>
            <w:vAlign w:val="center"/>
          </w:tcPr>
          <w:p>
            <w:pPr>
              <w:pStyle w:val="12"/>
            </w:pPr>
            <w:r>
              <w:t>做好自主择业军转干部管理服务工作</w:t>
            </w:r>
          </w:p>
        </w:tc>
        <w:tc>
          <w:tcPr>
            <w:tcW w:w="2268" w:type="dxa"/>
            <w:vAlign w:val="center"/>
          </w:tcPr>
          <w:p>
            <w:pPr>
              <w:pStyle w:val="12"/>
            </w:pPr>
            <w:r>
              <w:t>效果显著</w:t>
            </w:r>
          </w:p>
        </w:tc>
        <w:tc>
          <w:tcPr>
            <w:tcW w:w="1276" w:type="dxa"/>
            <w:vAlign w:val="center"/>
          </w:tcPr>
          <w:p>
            <w:pPr>
              <w:pStyle w:val="12"/>
            </w:pPr>
            <w:r>
              <w:t>冀财社[2025]115号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自主择业军队转业干部满意率</w:t>
            </w:r>
          </w:p>
        </w:tc>
        <w:tc>
          <w:tcPr>
            <w:tcW w:w="5386" w:type="dxa"/>
            <w:vAlign w:val="center"/>
          </w:tcPr>
          <w:p>
            <w:pPr>
              <w:pStyle w:val="12"/>
            </w:pPr>
            <w:r>
              <w:t>自主择业军队转业干部满意率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10、冀财社[2025]129号提前下达2026年省级自主择业军队转业干部管理工作经费绩效目标表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13018326P00032910006M</w:t>
            </w:r>
          </w:p>
        </w:tc>
        <w:tc>
          <w:tcPr>
            <w:tcW w:w="2835" w:type="dxa"/>
            <w:vAlign w:val="center"/>
          </w:tcPr>
          <w:p>
            <w:pPr>
              <w:pStyle w:val="10"/>
            </w:pPr>
            <w:r>
              <w:t>项目名称</w:t>
            </w:r>
          </w:p>
        </w:tc>
        <w:tc>
          <w:tcPr>
            <w:tcW w:w="6095" w:type="dxa"/>
            <w:gridSpan w:val="3"/>
            <w:vAlign w:val="center"/>
          </w:tcPr>
          <w:p>
            <w:pPr>
              <w:pStyle w:val="12"/>
            </w:pPr>
            <w:r>
              <w:t>冀财社[2025]129号提前下达2026年省级自主择业军队转业干部管理工作经费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0.35</w:t>
            </w:r>
          </w:p>
        </w:tc>
        <w:tc>
          <w:tcPr>
            <w:tcW w:w="2835" w:type="dxa"/>
            <w:vAlign w:val="center"/>
          </w:tcPr>
          <w:p>
            <w:pPr>
              <w:pStyle w:val="10"/>
            </w:pPr>
            <w:r>
              <w:t>其中：财政    资金</w:t>
            </w:r>
          </w:p>
        </w:tc>
        <w:tc>
          <w:tcPr>
            <w:tcW w:w="2551" w:type="dxa"/>
            <w:vAlign w:val="center"/>
          </w:tcPr>
          <w:p>
            <w:pPr>
              <w:pStyle w:val="12"/>
            </w:pPr>
            <w:r>
              <w:t>0.35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保障自主择业军转干部管理服务工作的顺利推进。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1.通过合理使用经费，加强对自主择业军转干部的管理，保障各项服务顺利开展。</w:t>
            </w:r>
          </w:p>
          <w:p>
            <w:pPr>
              <w:pStyle w:val="12"/>
            </w:pPr>
            <w:r>
              <w:t>2.按规定使用自主择业军转干部管理工作经费，做好自主择业军转干部的日常管理、服务保障工作。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服务自主择业军转干部人数</w:t>
            </w:r>
          </w:p>
        </w:tc>
        <w:tc>
          <w:tcPr>
            <w:tcW w:w="5386" w:type="dxa"/>
            <w:vAlign w:val="center"/>
          </w:tcPr>
          <w:p>
            <w:pPr>
              <w:pStyle w:val="12"/>
            </w:pPr>
            <w:r>
              <w:t>服务自主择业军转干部人数</w:t>
            </w:r>
          </w:p>
        </w:tc>
        <w:tc>
          <w:tcPr>
            <w:tcW w:w="2268" w:type="dxa"/>
            <w:vAlign w:val="center"/>
          </w:tcPr>
          <w:p>
            <w:pPr>
              <w:pStyle w:val="12"/>
            </w:pPr>
            <w:r>
              <w:t>16人</w:t>
            </w:r>
          </w:p>
        </w:tc>
        <w:tc>
          <w:tcPr>
            <w:tcW w:w="1276" w:type="dxa"/>
            <w:vAlign w:val="center"/>
          </w:tcPr>
          <w:p>
            <w:pPr>
              <w:pStyle w:val="12"/>
            </w:pPr>
            <w:r>
              <w:t>冀财社[2025]129号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使用符合政策规定用途的资金占总资金的比率</w:t>
            </w:r>
          </w:p>
        </w:tc>
        <w:tc>
          <w:tcPr>
            <w:tcW w:w="5386" w:type="dxa"/>
            <w:vAlign w:val="center"/>
          </w:tcPr>
          <w:p>
            <w:pPr>
              <w:pStyle w:val="12"/>
            </w:pPr>
            <w:r>
              <w:t>使用符合政策规定用途的资金占总资金的比率</w:t>
            </w:r>
          </w:p>
        </w:tc>
        <w:tc>
          <w:tcPr>
            <w:tcW w:w="2268" w:type="dxa"/>
            <w:vAlign w:val="center"/>
          </w:tcPr>
          <w:p>
            <w:pPr>
              <w:pStyle w:val="12"/>
            </w:pPr>
            <w:r>
              <w:t>100%</w:t>
            </w:r>
          </w:p>
        </w:tc>
        <w:tc>
          <w:tcPr>
            <w:tcW w:w="1276" w:type="dxa"/>
            <w:vAlign w:val="center"/>
          </w:tcPr>
          <w:p>
            <w:pPr>
              <w:pStyle w:val="12"/>
            </w:pPr>
            <w:r>
              <w:t>冀财社[2025]129号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本年按工作计划进度使用的资金占总资金的比率</w:t>
            </w:r>
          </w:p>
        </w:tc>
        <w:tc>
          <w:tcPr>
            <w:tcW w:w="5386" w:type="dxa"/>
            <w:vAlign w:val="center"/>
          </w:tcPr>
          <w:p>
            <w:pPr>
              <w:pStyle w:val="12"/>
            </w:pPr>
            <w:r>
              <w:t>本年按工作计划进度使用的资金占总资金的比率</w:t>
            </w:r>
          </w:p>
        </w:tc>
        <w:tc>
          <w:tcPr>
            <w:tcW w:w="2268" w:type="dxa"/>
            <w:vAlign w:val="center"/>
          </w:tcPr>
          <w:p>
            <w:pPr>
              <w:pStyle w:val="12"/>
            </w:pPr>
            <w:r>
              <w:t>100%</w:t>
            </w:r>
          </w:p>
        </w:tc>
        <w:tc>
          <w:tcPr>
            <w:tcW w:w="1276" w:type="dxa"/>
            <w:vAlign w:val="center"/>
          </w:tcPr>
          <w:p>
            <w:pPr>
              <w:pStyle w:val="12"/>
            </w:pPr>
            <w:r>
              <w:t>冀财社[2025]129号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省级自主择业军队转业干部管理工作经费总额</w:t>
            </w:r>
          </w:p>
        </w:tc>
        <w:tc>
          <w:tcPr>
            <w:tcW w:w="5386" w:type="dxa"/>
            <w:vAlign w:val="center"/>
          </w:tcPr>
          <w:p>
            <w:pPr>
              <w:pStyle w:val="12"/>
            </w:pPr>
            <w:r>
              <w:t>省级自主择业军队转业干部管理工作经费总额</w:t>
            </w:r>
          </w:p>
        </w:tc>
        <w:tc>
          <w:tcPr>
            <w:tcW w:w="2268" w:type="dxa"/>
            <w:vAlign w:val="center"/>
          </w:tcPr>
          <w:p>
            <w:pPr>
              <w:pStyle w:val="12"/>
            </w:pPr>
            <w:r>
              <w:t>0.35万元</w:t>
            </w:r>
          </w:p>
        </w:tc>
        <w:tc>
          <w:tcPr>
            <w:tcW w:w="1276" w:type="dxa"/>
            <w:vAlign w:val="center"/>
          </w:tcPr>
          <w:p>
            <w:pPr>
              <w:pStyle w:val="12"/>
            </w:pPr>
            <w:r>
              <w:t>冀财社[2025]129号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做好自主择业军转干部管理服务工作</w:t>
            </w:r>
          </w:p>
        </w:tc>
        <w:tc>
          <w:tcPr>
            <w:tcW w:w="5386" w:type="dxa"/>
            <w:vAlign w:val="center"/>
          </w:tcPr>
          <w:p>
            <w:pPr>
              <w:pStyle w:val="12"/>
            </w:pPr>
            <w:r>
              <w:t>做好自主择业军转干部管理服务工作</w:t>
            </w:r>
          </w:p>
        </w:tc>
        <w:tc>
          <w:tcPr>
            <w:tcW w:w="2268" w:type="dxa"/>
            <w:vAlign w:val="center"/>
          </w:tcPr>
          <w:p>
            <w:pPr>
              <w:pStyle w:val="12"/>
            </w:pPr>
            <w:r>
              <w:t>效果显著</w:t>
            </w:r>
          </w:p>
        </w:tc>
        <w:tc>
          <w:tcPr>
            <w:tcW w:w="1276" w:type="dxa"/>
            <w:vAlign w:val="center"/>
          </w:tcPr>
          <w:p>
            <w:pPr>
              <w:pStyle w:val="12"/>
            </w:pPr>
            <w:r>
              <w:t>冀财社[2025]129号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自主择业军队转业干部满意率</w:t>
            </w:r>
          </w:p>
        </w:tc>
        <w:tc>
          <w:tcPr>
            <w:tcW w:w="5386" w:type="dxa"/>
            <w:vAlign w:val="center"/>
          </w:tcPr>
          <w:p>
            <w:pPr>
              <w:pStyle w:val="12"/>
            </w:pPr>
            <w:r>
              <w:t>自主择业军队转业干部满意率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11、冀财社[2025]130号提前下达2026年省级企业军转干部生活补助资金绩效目标表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13018326P00031410005E</w:t>
            </w:r>
          </w:p>
        </w:tc>
        <w:tc>
          <w:tcPr>
            <w:tcW w:w="2835" w:type="dxa"/>
            <w:vAlign w:val="center"/>
          </w:tcPr>
          <w:p>
            <w:pPr>
              <w:pStyle w:val="10"/>
            </w:pPr>
            <w:r>
              <w:t>项目名称</w:t>
            </w:r>
          </w:p>
        </w:tc>
        <w:tc>
          <w:tcPr>
            <w:tcW w:w="6095" w:type="dxa"/>
            <w:gridSpan w:val="3"/>
            <w:vAlign w:val="center"/>
          </w:tcPr>
          <w:p>
            <w:pPr>
              <w:pStyle w:val="12"/>
            </w:pPr>
            <w:r>
              <w:t>冀财社[2025]130号提前下达2026年省级企业军转干部生活补助资金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为军转干部发放生活补助，保证军转干部基本生活。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1.切实落实中央、省、市有关企业军转干部相关政策，保障企业军转干部权益，保持企业军转干部群体稳定。</w:t>
            </w:r>
          </w:p>
          <w:p>
            <w:pPr>
              <w:pStyle w:val="12"/>
            </w:pPr>
            <w:r>
              <w:t>2.按时足额发放企业军转干部生活补助，保障企业军转干部基本生活水平。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目前享受企业军转干部生活补助人数</w:t>
            </w:r>
          </w:p>
        </w:tc>
        <w:tc>
          <w:tcPr>
            <w:tcW w:w="5386" w:type="dxa"/>
            <w:vAlign w:val="center"/>
          </w:tcPr>
          <w:p>
            <w:pPr>
              <w:pStyle w:val="12"/>
            </w:pPr>
            <w:r>
              <w:t>目前享受企业军转干部生活补助人数</w:t>
            </w:r>
          </w:p>
        </w:tc>
        <w:tc>
          <w:tcPr>
            <w:tcW w:w="2268" w:type="dxa"/>
            <w:vAlign w:val="center"/>
          </w:tcPr>
          <w:p>
            <w:pPr>
              <w:pStyle w:val="12"/>
            </w:pPr>
            <w:r>
              <w:t>68人</w:t>
            </w:r>
          </w:p>
        </w:tc>
        <w:tc>
          <w:tcPr>
            <w:tcW w:w="1276" w:type="dxa"/>
            <w:vAlign w:val="center"/>
          </w:tcPr>
          <w:p>
            <w:pPr>
              <w:pStyle w:val="12"/>
            </w:pPr>
            <w:r>
              <w:t>冀财社[2025]130号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按标准发放的企业军转干部生活补助占总发放资金的比率</w:t>
            </w:r>
          </w:p>
        </w:tc>
        <w:tc>
          <w:tcPr>
            <w:tcW w:w="5386" w:type="dxa"/>
            <w:vAlign w:val="center"/>
          </w:tcPr>
          <w:p>
            <w:pPr>
              <w:pStyle w:val="12"/>
            </w:pPr>
            <w:r>
              <w:t>按标准发放的企业军转干部生活补助占总发放资金的比率</w:t>
            </w:r>
          </w:p>
        </w:tc>
        <w:tc>
          <w:tcPr>
            <w:tcW w:w="2268" w:type="dxa"/>
            <w:vAlign w:val="center"/>
          </w:tcPr>
          <w:p>
            <w:pPr>
              <w:pStyle w:val="12"/>
            </w:pPr>
            <w:r>
              <w:t>100%</w:t>
            </w:r>
          </w:p>
        </w:tc>
        <w:tc>
          <w:tcPr>
            <w:tcW w:w="1276" w:type="dxa"/>
            <w:vAlign w:val="center"/>
          </w:tcPr>
          <w:p>
            <w:pPr>
              <w:pStyle w:val="12"/>
            </w:pPr>
            <w:r>
              <w:t>冀财社[2025]130号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按时发放的企业军转干部生活补助占总发放资金的比率</w:t>
            </w:r>
          </w:p>
        </w:tc>
        <w:tc>
          <w:tcPr>
            <w:tcW w:w="5386" w:type="dxa"/>
            <w:vAlign w:val="center"/>
          </w:tcPr>
          <w:p>
            <w:pPr>
              <w:pStyle w:val="12"/>
            </w:pPr>
            <w:r>
              <w:t>按时发放的企业军转干部生活补助占总发放资金的比率</w:t>
            </w:r>
          </w:p>
        </w:tc>
        <w:tc>
          <w:tcPr>
            <w:tcW w:w="2268" w:type="dxa"/>
            <w:vAlign w:val="center"/>
          </w:tcPr>
          <w:p>
            <w:pPr>
              <w:pStyle w:val="12"/>
            </w:pPr>
            <w:r>
              <w:t>100%</w:t>
            </w:r>
          </w:p>
        </w:tc>
        <w:tc>
          <w:tcPr>
            <w:tcW w:w="1276" w:type="dxa"/>
            <w:vAlign w:val="center"/>
          </w:tcPr>
          <w:p>
            <w:pPr>
              <w:pStyle w:val="12"/>
            </w:pPr>
            <w:r>
              <w:t>冀财社[2025]130号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本年省级企业军转干部生活补助资金总金额</w:t>
            </w:r>
          </w:p>
        </w:tc>
        <w:tc>
          <w:tcPr>
            <w:tcW w:w="5386" w:type="dxa"/>
            <w:vAlign w:val="center"/>
          </w:tcPr>
          <w:p>
            <w:pPr>
              <w:pStyle w:val="12"/>
            </w:pPr>
            <w:r>
              <w:t>本年省级企业军转干部生活补助资金总金额</w:t>
            </w:r>
          </w:p>
        </w:tc>
        <w:tc>
          <w:tcPr>
            <w:tcW w:w="2268" w:type="dxa"/>
            <w:vAlign w:val="center"/>
          </w:tcPr>
          <w:p>
            <w:pPr>
              <w:pStyle w:val="12"/>
            </w:pPr>
            <w:r>
              <w:t>55万元</w:t>
            </w:r>
          </w:p>
        </w:tc>
        <w:tc>
          <w:tcPr>
            <w:tcW w:w="1276" w:type="dxa"/>
            <w:vAlign w:val="center"/>
          </w:tcPr>
          <w:p>
            <w:pPr>
              <w:pStyle w:val="12"/>
            </w:pPr>
            <w:r>
              <w:t>冀财社[2025]130号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企业军转干部生活水平保障情况</w:t>
            </w:r>
          </w:p>
        </w:tc>
        <w:tc>
          <w:tcPr>
            <w:tcW w:w="5386" w:type="dxa"/>
            <w:vAlign w:val="center"/>
          </w:tcPr>
          <w:p>
            <w:pPr>
              <w:pStyle w:val="12"/>
            </w:pPr>
            <w:r>
              <w:t>企业军转干部生活水平保障情况</w:t>
            </w:r>
          </w:p>
        </w:tc>
        <w:tc>
          <w:tcPr>
            <w:tcW w:w="2268" w:type="dxa"/>
            <w:vAlign w:val="center"/>
          </w:tcPr>
          <w:p>
            <w:pPr>
              <w:pStyle w:val="12"/>
            </w:pPr>
            <w:r>
              <w:t>有效保障</w:t>
            </w:r>
          </w:p>
        </w:tc>
        <w:tc>
          <w:tcPr>
            <w:tcW w:w="1276" w:type="dxa"/>
            <w:vAlign w:val="center"/>
          </w:tcPr>
          <w:p>
            <w:pPr>
              <w:pStyle w:val="12"/>
            </w:pPr>
            <w:r>
              <w:t>冀财社[2025]130号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企业军转干部满意度</w:t>
            </w:r>
          </w:p>
        </w:tc>
        <w:tc>
          <w:tcPr>
            <w:tcW w:w="5386" w:type="dxa"/>
            <w:vAlign w:val="center"/>
          </w:tcPr>
          <w:p>
            <w:pPr>
              <w:pStyle w:val="12"/>
            </w:pPr>
            <w:r>
              <w:t>企业军转干部满意度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12、冀财社[2025]131号提前下达2026年中央企业军转干部生活补助资金绩效目标表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13018326P00031410004T</w:t>
            </w:r>
          </w:p>
        </w:tc>
        <w:tc>
          <w:tcPr>
            <w:tcW w:w="2835" w:type="dxa"/>
            <w:vAlign w:val="center"/>
          </w:tcPr>
          <w:p>
            <w:pPr>
              <w:pStyle w:val="10"/>
            </w:pPr>
            <w:r>
              <w:t>项目名称</w:t>
            </w:r>
          </w:p>
        </w:tc>
        <w:tc>
          <w:tcPr>
            <w:tcW w:w="6095" w:type="dxa"/>
            <w:gridSpan w:val="3"/>
            <w:vAlign w:val="center"/>
          </w:tcPr>
          <w:p>
            <w:pPr>
              <w:pStyle w:val="12"/>
            </w:pPr>
            <w:r>
              <w:t>冀财社[2025]131号提前下达2026年中央企业军转干部生活补助资金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47.97</w:t>
            </w:r>
          </w:p>
        </w:tc>
        <w:tc>
          <w:tcPr>
            <w:tcW w:w="2835" w:type="dxa"/>
            <w:vAlign w:val="center"/>
          </w:tcPr>
          <w:p>
            <w:pPr>
              <w:pStyle w:val="10"/>
            </w:pPr>
            <w:r>
              <w:t>其中：财政    资金</w:t>
            </w:r>
          </w:p>
        </w:tc>
        <w:tc>
          <w:tcPr>
            <w:tcW w:w="2551" w:type="dxa"/>
            <w:vAlign w:val="center"/>
          </w:tcPr>
          <w:p>
            <w:pPr>
              <w:pStyle w:val="12"/>
            </w:pPr>
            <w:r>
              <w:t>47.97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发放企业军转干部生活补助，保障企业军转干部权益。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1.切实落实中央、省、市有关企业军转干部相关政策，保障企业军转干部权益，保持企业军转干部群体稳定。</w:t>
            </w:r>
          </w:p>
          <w:p>
            <w:pPr>
              <w:pStyle w:val="12"/>
            </w:pPr>
            <w:r>
              <w:t>2.按时足额发放企业军转干部生活补助，保障企业军转干部基本生活水平。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目前享受企业军转干部生活补助人数</w:t>
            </w:r>
          </w:p>
        </w:tc>
        <w:tc>
          <w:tcPr>
            <w:tcW w:w="5386" w:type="dxa"/>
            <w:vAlign w:val="center"/>
          </w:tcPr>
          <w:p>
            <w:pPr>
              <w:pStyle w:val="12"/>
            </w:pPr>
            <w:r>
              <w:t>目前享受企业军转干部生活补助人数</w:t>
            </w:r>
          </w:p>
        </w:tc>
        <w:tc>
          <w:tcPr>
            <w:tcW w:w="2268" w:type="dxa"/>
            <w:vAlign w:val="center"/>
          </w:tcPr>
          <w:p>
            <w:pPr>
              <w:pStyle w:val="12"/>
            </w:pPr>
            <w:r>
              <w:t>68人</w:t>
            </w:r>
          </w:p>
        </w:tc>
        <w:tc>
          <w:tcPr>
            <w:tcW w:w="1276" w:type="dxa"/>
            <w:vAlign w:val="center"/>
          </w:tcPr>
          <w:p>
            <w:pPr>
              <w:pStyle w:val="12"/>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按标准发放的企业军转干部生活补助占总发放资金的比率</w:t>
            </w:r>
          </w:p>
        </w:tc>
        <w:tc>
          <w:tcPr>
            <w:tcW w:w="5386" w:type="dxa"/>
            <w:vAlign w:val="center"/>
          </w:tcPr>
          <w:p>
            <w:pPr>
              <w:pStyle w:val="12"/>
            </w:pPr>
            <w:r>
              <w:t>按标准发放的企业军转干部生活补助占总发放资金的比率</w:t>
            </w:r>
          </w:p>
        </w:tc>
        <w:tc>
          <w:tcPr>
            <w:tcW w:w="2268" w:type="dxa"/>
            <w:vAlign w:val="center"/>
          </w:tcPr>
          <w:p>
            <w:pPr>
              <w:pStyle w:val="12"/>
            </w:pPr>
            <w:r>
              <w:t>100%</w:t>
            </w:r>
          </w:p>
        </w:tc>
        <w:tc>
          <w:tcPr>
            <w:tcW w:w="1276" w:type="dxa"/>
            <w:vAlign w:val="center"/>
          </w:tcPr>
          <w:p>
            <w:pPr>
              <w:pStyle w:val="12"/>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按时发放的企业军转干部生活补助占总发放资金的比率</w:t>
            </w:r>
          </w:p>
        </w:tc>
        <w:tc>
          <w:tcPr>
            <w:tcW w:w="5386" w:type="dxa"/>
            <w:vAlign w:val="center"/>
          </w:tcPr>
          <w:p>
            <w:pPr>
              <w:pStyle w:val="12"/>
            </w:pPr>
            <w:r>
              <w:t>按时发放的企业军转干部生活补助占总发放资金的比率</w:t>
            </w:r>
          </w:p>
        </w:tc>
        <w:tc>
          <w:tcPr>
            <w:tcW w:w="2268" w:type="dxa"/>
            <w:vAlign w:val="center"/>
          </w:tcPr>
          <w:p>
            <w:pPr>
              <w:pStyle w:val="12"/>
            </w:pPr>
            <w:r>
              <w:t>100%</w:t>
            </w:r>
          </w:p>
        </w:tc>
        <w:tc>
          <w:tcPr>
            <w:tcW w:w="1276" w:type="dxa"/>
            <w:vAlign w:val="center"/>
          </w:tcPr>
          <w:p>
            <w:pPr>
              <w:pStyle w:val="12"/>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本年中央企业军转干部生活补助资金总金额</w:t>
            </w:r>
          </w:p>
        </w:tc>
        <w:tc>
          <w:tcPr>
            <w:tcW w:w="5386" w:type="dxa"/>
            <w:vAlign w:val="center"/>
          </w:tcPr>
          <w:p>
            <w:pPr>
              <w:pStyle w:val="12"/>
            </w:pPr>
            <w:r>
              <w:t>本年中央企业军转干部生活补助资金总金额</w:t>
            </w:r>
          </w:p>
        </w:tc>
        <w:tc>
          <w:tcPr>
            <w:tcW w:w="2268" w:type="dxa"/>
            <w:vAlign w:val="center"/>
          </w:tcPr>
          <w:p>
            <w:pPr>
              <w:pStyle w:val="12"/>
            </w:pPr>
            <w:r>
              <w:t>479670元</w:t>
            </w:r>
          </w:p>
        </w:tc>
        <w:tc>
          <w:tcPr>
            <w:tcW w:w="1276" w:type="dxa"/>
            <w:vAlign w:val="center"/>
          </w:tcPr>
          <w:p>
            <w:pPr>
              <w:pStyle w:val="12"/>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企业军转干部生活水平保障情况</w:t>
            </w:r>
          </w:p>
        </w:tc>
        <w:tc>
          <w:tcPr>
            <w:tcW w:w="5386" w:type="dxa"/>
            <w:vAlign w:val="center"/>
          </w:tcPr>
          <w:p>
            <w:pPr>
              <w:pStyle w:val="12"/>
            </w:pPr>
            <w:r>
              <w:t>企业军转干部生活水平保障情况</w:t>
            </w:r>
          </w:p>
        </w:tc>
        <w:tc>
          <w:tcPr>
            <w:tcW w:w="2268" w:type="dxa"/>
            <w:vAlign w:val="center"/>
          </w:tcPr>
          <w:p>
            <w:pPr>
              <w:pStyle w:val="12"/>
            </w:pPr>
            <w:r>
              <w:t>有效保障</w:t>
            </w:r>
          </w:p>
        </w:tc>
        <w:tc>
          <w:tcPr>
            <w:tcW w:w="1276" w:type="dxa"/>
            <w:vAlign w:val="center"/>
          </w:tcPr>
          <w:p>
            <w:pPr>
              <w:pStyle w:val="12"/>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企业军转干部满意度</w:t>
            </w:r>
          </w:p>
        </w:tc>
        <w:tc>
          <w:tcPr>
            <w:tcW w:w="5386" w:type="dxa"/>
            <w:vAlign w:val="center"/>
          </w:tcPr>
          <w:p>
            <w:pPr>
              <w:pStyle w:val="12"/>
            </w:pPr>
            <w:r>
              <w:t>企业军转干部满意度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13、冀财社[2025]131号提前下达2026年中央企业军转干部生活补助资金绩效目标表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13018326P000314100062</w:t>
            </w:r>
          </w:p>
        </w:tc>
        <w:tc>
          <w:tcPr>
            <w:tcW w:w="2835" w:type="dxa"/>
            <w:vAlign w:val="center"/>
          </w:tcPr>
          <w:p>
            <w:pPr>
              <w:pStyle w:val="10"/>
            </w:pPr>
            <w:r>
              <w:t>项目名称</w:t>
            </w:r>
          </w:p>
        </w:tc>
        <w:tc>
          <w:tcPr>
            <w:tcW w:w="6095" w:type="dxa"/>
            <w:gridSpan w:val="3"/>
            <w:vAlign w:val="center"/>
          </w:tcPr>
          <w:p>
            <w:pPr>
              <w:pStyle w:val="12"/>
            </w:pPr>
            <w:r>
              <w:t>冀财社[2025]131号提前下达2026年中央企业军转干部生活补助资金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14.03</w:t>
            </w:r>
          </w:p>
        </w:tc>
        <w:tc>
          <w:tcPr>
            <w:tcW w:w="2835" w:type="dxa"/>
            <w:vAlign w:val="center"/>
          </w:tcPr>
          <w:p>
            <w:pPr>
              <w:pStyle w:val="10"/>
            </w:pPr>
            <w:r>
              <w:t>其中：财政    资金</w:t>
            </w:r>
          </w:p>
        </w:tc>
        <w:tc>
          <w:tcPr>
            <w:tcW w:w="2551" w:type="dxa"/>
            <w:vAlign w:val="center"/>
          </w:tcPr>
          <w:p>
            <w:pPr>
              <w:pStyle w:val="12"/>
            </w:pPr>
            <w:r>
              <w:t>14.03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发放企业军转干部生活补助，保障企业军转干部权益。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1.按时足额发放企业军转干部生活补助，保障企业军转干部基本生活水平。</w:t>
            </w:r>
            <w:r>
              <w:tab/>
            </w:r>
            <w:r>
              <w:tab/>
            </w:r>
            <w:r>
              <w:tab/>
            </w:r>
            <w:r>
              <w:tab/>
            </w:r>
            <w:r>
              <w:tab/>
            </w:r>
            <w:r>
              <w:tab/>
            </w:r>
          </w:p>
          <w:p>
            <w:pPr>
              <w:pStyle w:val="12"/>
            </w:pPr>
            <w:r>
              <w:t>2.切实落实中央、省、市有关企业军转干部相关政策，保障企业军转干部权益，保持企业军转干部群体稳定。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目前享受企业军转干部生活补助人数</w:t>
            </w:r>
          </w:p>
        </w:tc>
        <w:tc>
          <w:tcPr>
            <w:tcW w:w="5386" w:type="dxa"/>
            <w:vAlign w:val="center"/>
          </w:tcPr>
          <w:p>
            <w:pPr>
              <w:pStyle w:val="12"/>
            </w:pPr>
            <w:r>
              <w:t>目前享受企业军转干部生活补助人数</w:t>
            </w:r>
          </w:p>
        </w:tc>
        <w:tc>
          <w:tcPr>
            <w:tcW w:w="2268" w:type="dxa"/>
            <w:vAlign w:val="center"/>
          </w:tcPr>
          <w:p>
            <w:pPr>
              <w:pStyle w:val="12"/>
            </w:pPr>
            <w:r>
              <w:t>68人</w:t>
            </w:r>
          </w:p>
        </w:tc>
        <w:tc>
          <w:tcPr>
            <w:tcW w:w="1276" w:type="dxa"/>
            <w:vAlign w:val="center"/>
          </w:tcPr>
          <w:p>
            <w:pPr>
              <w:pStyle w:val="12"/>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按标准发放的企业军转干部生活补助占总发放资金的比率</w:t>
            </w:r>
          </w:p>
        </w:tc>
        <w:tc>
          <w:tcPr>
            <w:tcW w:w="5386" w:type="dxa"/>
            <w:vAlign w:val="center"/>
          </w:tcPr>
          <w:p>
            <w:pPr>
              <w:pStyle w:val="12"/>
            </w:pPr>
            <w:r>
              <w:t>按标准发放的企业军转干部生活补助占总发放资金的比率</w:t>
            </w:r>
          </w:p>
        </w:tc>
        <w:tc>
          <w:tcPr>
            <w:tcW w:w="2268" w:type="dxa"/>
            <w:vAlign w:val="center"/>
          </w:tcPr>
          <w:p>
            <w:pPr>
              <w:pStyle w:val="12"/>
            </w:pPr>
            <w:r>
              <w:t>100%</w:t>
            </w:r>
          </w:p>
        </w:tc>
        <w:tc>
          <w:tcPr>
            <w:tcW w:w="1276" w:type="dxa"/>
            <w:vAlign w:val="center"/>
          </w:tcPr>
          <w:p>
            <w:pPr>
              <w:pStyle w:val="12"/>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按时发放的企业军转干部生活补助占总发放资金的比率</w:t>
            </w:r>
          </w:p>
        </w:tc>
        <w:tc>
          <w:tcPr>
            <w:tcW w:w="5386" w:type="dxa"/>
            <w:vAlign w:val="center"/>
          </w:tcPr>
          <w:p>
            <w:pPr>
              <w:pStyle w:val="12"/>
            </w:pPr>
            <w:r>
              <w:t>按时发放的企业军转干部生活补助占总发放资金的比率</w:t>
            </w:r>
          </w:p>
        </w:tc>
        <w:tc>
          <w:tcPr>
            <w:tcW w:w="2268" w:type="dxa"/>
            <w:vAlign w:val="center"/>
          </w:tcPr>
          <w:p>
            <w:pPr>
              <w:pStyle w:val="12"/>
            </w:pPr>
            <w:r>
              <w:t>100%</w:t>
            </w:r>
          </w:p>
        </w:tc>
        <w:tc>
          <w:tcPr>
            <w:tcW w:w="1276" w:type="dxa"/>
            <w:vAlign w:val="center"/>
          </w:tcPr>
          <w:p>
            <w:pPr>
              <w:pStyle w:val="12"/>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本年中央企业军转干部生活补助资金总金额</w:t>
            </w:r>
          </w:p>
        </w:tc>
        <w:tc>
          <w:tcPr>
            <w:tcW w:w="5386" w:type="dxa"/>
            <w:vAlign w:val="center"/>
          </w:tcPr>
          <w:p>
            <w:pPr>
              <w:pStyle w:val="12"/>
            </w:pPr>
            <w:r>
              <w:t>本年中央企业军转干部生活补助资金总金额</w:t>
            </w:r>
          </w:p>
        </w:tc>
        <w:tc>
          <w:tcPr>
            <w:tcW w:w="2268" w:type="dxa"/>
            <w:vAlign w:val="center"/>
          </w:tcPr>
          <w:p>
            <w:pPr>
              <w:pStyle w:val="12"/>
            </w:pPr>
            <w:r>
              <w:t>140330元</w:t>
            </w:r>
          </w:p>
        </w:tc>
        <w:tc>
          <w:tcPr>
            <w:tcW w:w="1276" w:type="dxa"/>
            <w:vAlign w:val="center"/>
          </w:tcPr>
          <w:p>
            <w:pPr>
              <w:pStyle w:val="12"/>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企业军转干部生活水平保障情况</w:t>
            </w:r>
          </w:p>
        </w:tc>
        <w:tc>
          <w:tcPr>
            <w:tcW w:w="5386" w:type="dxa"/>
            <w:vAlign w:val="center"/>
          </w:tcPr>
          <w:p>
            <w:pPr>
              <w:pStyle w:val="12"/>
            </w:pPr>
            <w:r>
              <w:t>企业军转干部生活水平保障情况</w:t>
            </w:r>
          </w:p>
        </w:tc>
        <w:tc>
          <w:tcPr>
            <w:tcW w:w="2268" w:type="dxa"/>
            <w:vAlign w:val="center"/>
          </w:tcPr>
          <w:p>
            <w:pPr>
              <w:pStyle w:val="12"/>
            </w:pPr>
            <w:r>
              <w:t>有效保障</w:t>
            </w:r>
          </w:p>
        </w:tc>
        <w:tc>
          <w:tcPr>
            <w:tcW w:w="1276" w:type="dxa"/>
            <w:vAlign w:val="center"/>
          </w:tcPr>
          <w:p>
            <w:pPr>
              <w:pStyle w:val="12"/>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企业军转干部满意度</w:t>
            </w:r>
          </w:p>
        </w:tc>
        <w:tc>
          <w:tcPr>
            <w:tcW w:w="5386" w:type="dxa"/>
            <w:vAlign w:val="center"/>
          </w:tcPr>
          <w:p>
            <w:pPr>
              <w:pStyle w:val="12"/>
            </w:pPr>
            <w:r>
              <w:t>企业军转干部满意度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14、冀财社[2025]132号提前下达2026年省级退役安置补助经费（退役士兵职业教育和技能培训补助）绩效目标表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13018326P000329100052</w:t>
            </w:r>
          </w:p>
        </w:tc>
        <w:tc>
          <w:tcPr>
            <w:tcW w:w="2835" w:type="dxa"/>
            <w:vAlign w:val="center"/>
          </w:tcPr>
          <w:p>
            <w:pPr>
              <w:pStyle w:val="10"/>
            </w:pPr>
            <w:r>
              <w:t>项目名称</w:t>
            </w:r>
          </w:p>
        </w:tc>
        <w:tc>
          <w:tcPr>
            <w:tcW w:w="6095" w:type="dxa"/>
            <w:gridSpan w:val="3"/>
            <w:vAlign w:val="center"/>
          </w:tcPr>
          <w:p>
            <w:pPr>
              <w:pStyle w:val="12"/>
            </w:pPr>
            <w:r>
              <w:t>冀财社[2025]132号提前下达2026年省级退役安置补助经费（退役士兵职业教育和技能培训补助）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24.50</w:t>
            </w:r>
          </w:p>
        </w:tc>
        <w:tc>
          <w:tcPr>
            <w:tcW w:w="2835" w:type="dxa"/>
            <w:vAlign w:val="center"/>
          </w:tcPr>
          <w:p>
            <w:pPr>
              <w:pStyle w:val="10"/>
            </w:pPr>
            <w:r>
              <w:t>其中：财政    资金</w:t>
            </w:r>
          </w:p>
        </w:tc>
        <w:tc>
          <w:tcPr>
            <w:tcW w:w="2551" w:type="dxa"/>
            <w:vAlign w:val="center"/>
          </w:tcPr>
          <w:p>
            <w:pPr>
              <w:pStyle w:val="12"/>
            </w:pPr>
            <w:r>
              <w:t>24.50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培养退役士兵就业技能，帮助退役士兵就业。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1.进一步提升退役士兵职业技能，帮助退役士兵实现高质量就业。</w:t>
            </w:r>
          </w:p>
          <w:p>
            <w:pPr>
              <w:pStyle w:val="12"/>
            </w:pPr>
            <w:r>
              <w:t>2.通过对士兵进行职业教育和技能培训，帮助退役士兵提升综合能力和竞争力。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计划培训退役士兵人数</w:t>
            </w:r>
          </w:p>
        </w:tc>
        <w:tc>
          <w:tcPr>
            <w:tcW w:w="5386" w:type="dxa"/>
            <w:vAlign w:val="center"/>
          </w:tcPr>
          <w:p>
            <w:pPr>
              <w:pStyle w:val="12"/>
            </w:pPr>
            <w:r>
              <w:t>计划培训退役士兵人数</w:t>
            </w:r>
          </w:p>
        </w:tc>
        <w:tc>
          <w:tcPr>
            <w:tcW w:w="2268" w:type="dxa"/>
            <w:vAlign w:val="center"/>
          </w:tcPr>
          <w:p>
            <w:pPr>
              <w:pStyle w:val="12"/>
            </w:pPr>
            <w:r>
              <w:t>≥50人</w:t>
            </w:r>
          </w:p>
        </w:tc>
        <w:tc>
          <w:tcPr>
            <w:tcW w:w="1276" w:type="dxa"/>
            <w:vAlign w:val="center"/>
          </w:tcPr>
          <w:p>
            <w:pPr>
              <w:pStyle w:val="12"/>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职业教育和技能培训资金按规定使用执行率</w:t>
            </w:r>
          </w:p>
        </w:tc>
        <w:tc>
          <w:tcPr>
            <w:tcW w:w="5386" w:type="dxa"/>
            <w:vAlign w:val="center"/>
          </w:tcPr>
          <w:p>
            <w:pPr>
              <w:pStyle w:val="12"/>
            </w:pPr>
            <w:r>
              <w:t>职业教育和技能培训资金按规定使用执行率</w:t>
            </w:r>
          </w:p>
        </w:tc>
        <w:tc>
          <w:tcPr>
            <w:tcW w:w="2268" w:type="dxa"/>
            <w:vAlign w:val="center"/>
          </w:tcPr>
          <w:p>
            <w:pPr>
              <w:pStyle w:val="12"/>
            </w:pPr>
            <w:r>
              <w:t>100%</w:t>
            </w:r>
          </w:p>
        </w:tc>
        <w:tc>
          <w:tcPr>
            <w:tcW w:w="1276" w:type="dxa"/>
            <w:vAlign w:val="center"/>
          </w:tcPr>
          <w:p>
            <w:pPr>
              <w:pStyle w:val="12"/>
            </w:pPr>
            <w:r>
              <w:t>冀财社[2025]132号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按时支付给培训机构的经费占应结算资金的比率</w:t>
            </w:r>
          </w:p>
        </w:tc>
        <w:tc>
          <w:tcPr>
            <w:tcW w:w="5386" w:type="dxa"/>
            <w:vAlign w:val="center"/>
          </w:tcPr>
          <w:p>
            <w:pPr>
              <w:pStyle w:val="12"/>
            </w:pPr>
            <w:r>
              <w:t>按时支付给培训机构的经费占应结算资金的比率</w:t>
            </w:r>
          </w:p>
        </w:tc>
        <w:tc>
          <w:tcPr>
            <w:tcW w:w="2268" w:type="dxa"/>
            <w:vAlign w:val="center"/>
          </w:tcPr>
          <w:p>
            <w:pPr>
              <w:pStyle w:val="12"/>
            </w:pPr>
            <w:r>
              <w:t>100%</w:t>
            </w:r>
          </w:p>
        </w:tc>
        <w:tc>
          <w:tcPr>
            <w:tcW w:w="1276" w:type="dxa"/>
            <w:vAlign w:val="center"/>
          </w:tcPr>
          <w:p>
            <w:pPr>
              <w:pStyle w:val="12"/>
            </w:pPr>
            <w:r>
              <w:t>冀财社[2025]132号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退役士兵职业教育和技能培训经费总额</w:t>
            </w:r>
          </w:p>
        </w:tc>
        <w:tc>
          <w:tcPr>
            <w:tcW w:w="5386" w:type="dxa"/>
            <w:vAlign w:val="center"/>
          </w:tcPr>
          <w:p>
            <w:pPr>
              <w:pStyle w:val="12"/>
            </w:pPr>
            <w:r>
              <w:t>退役士兵职业教育和技能培训经费总额</w:t>
            </w:r>
          </w:p>
        </w:tc>
        <w:tc>
          <w:tcPr>
            <w:tcW w:w="2268" w:type="dxa"/>
            <w:vAlign w:val="center"/>
          </w:tcPr>
          <w:p>
            <w:pPr>
              <w:pStyle w:val="12"/>
            </w:pPr>
            <w:r>
              <w:t>24.5万元</w:t>
            </w:r>
          </w:p>
        </w:tc>
        <w:tc>
          <w:tcPr>
            <w:tcW w:w="1276" w:type="dxa"/>
            <w:vAlign w:val="center"/>
          </w:tcPr>
          <w:p>
            <w:pPr>
              <w:pStyle w:val="12"/>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退役士兵职业技能提升情况</w:t>
            </w:r>
          </w:p>
        </w:tc>
        <w:tc>
          <w:tcPr>
            <w:tcW w:w="5386" w:type="dxa"/>
            <w:vAlign w:val="center"/>
          </w:tcPr>
          <w:p>
            <w:pPr>
              <w:pStyle w:val="12"/>
            </w:pPr>
            <w:r>
              <w:t>退役士兵职业技能提升情况</w:t>
            </w:r>
          </w:p>
        </w:tc>
        <w:tc>
          <w:tcPr>
            <w:tcW w:w="2268" w:type="dxa"/>
            <w:vAlign w:val="center"/>
          </w:tcPr>
          <w:p>
            <w:pPr>
              <w:pStyle w:val="12"/>
            </w:pPr>
            <w:r>
              <w:t>有效提升</w:t>
            </w:r>
          </w:p>
        </w:tc>
        <w:tc>
          <w:tcPr>
            <w:tcW w:w="1276" w:type="dxa"/>
            <w:vAlign w:val="center"/>
          </w:tcPr>
          <w:p>
            <w:pPr>
              <w:pStyle w:val="12"/>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参加培训的退役士兵对培训工作的满意度</w:t>
            </w:r>
          </w:p>
        </w:tc>
        <w:tc>
          <w:tcPr>
            <w:tcW w:w="5386" w:type="dxa"/>
            <w:vAlign w:val="center"/>
          </w:tcPr>
          <w:p>
            <w:pPr>
              <w:pStyle w:val="12"/>
            </w:pPr>
            <w:r>
              <w:t>参加培训的退役士兵对培训工作的满意度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15、冀财社[2025]132号提前下达2026年省级退役安置补助经费（自主就业退役士兵一次性经济补助）绩效目标表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13018326P000018100146</w:t>
            </w:r>
          </w:p>
        </w:tc>
        <w:tc>
          <w:tcPr>
            <w:tcW w:w="2835" w:type="dxa"/>
            <w:vAlign w:val="center"/>
          </w:tcPr>
          <w:p>
            <w:pPr>
              <w:pStyle w:val="10"/>
            </w:pPr>
            <w:r>
              <w:t>项目名称</w:t>
            </w:r>
          </w:p>
        </w:tc>
        <w:tc>
          <w:tcPr>
            <w:tcW w:w="6095" w:type="dxa"/>
            <w:gridSpan w:val="3"/>
            <w:vAlign w:val="center"/>
          </w:tcPr>
          <w:p>
            <w:pPr>
              <w:pStyle w:val="12"/>
            </w:pPr>
            <w:r>
              <w:t>冀财社[2025]132号提前下达2026年省级退役安置补助经费（自主就业退役士兵一次性经济补助）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301.00</w:t>
            </w:r>
          </w:p>
        </w:tc>
        <w:tc>
          <w:tcPr>
            <w:tcW w:w="2835" w:type="dxa"/>
            <w:vAlign w:val="center"/>
          </w:tcPr>
          <w:p>
            <w:pPr>
              <w:pStyle w:val="10"/>
            </w:pPr>
            <w:r>
              <w:t>其中：财政    资金</w:t>
            </w:r>
          </w:p>
        </w:tc>
        <w:tc>
          <w:tcPr>
            <w:tcW w:w="2551" w:type="dxa"/>
            <w:vAlign w:val="center"/>
          </w:tcPr>
          <w:p>
            <w:pPr>
              <w:pStyle w:val="12"/>
            </w:pPr>
            <w:r>
              <w:t>301.00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主要用于发放自主就业一次性经济补助。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1.进一步深化退役士兵安置工作改革，按时足额发放退役士兵一次性经济补助。</w:t>
            </w:r>
          </w:p>
          <w:p>
            <w:pPr>
              <w:pStyle w:val="12"/>
            </w:pPr>
            <w:r>
              <w:t>2.鼓励士兵自主就业，使自主就业退役士兵基本就业生活得到有效保障。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于26年发放的一次性补助的退役士兵人数占当年实际应享受一次性补助的退役士兵人数的比率</w:t>
            </w:r>
          </w:p>
        </w:tc>
        <w:tc>
          <w:tcPr>
            <w:tcW w:w="5386" w:type="dxa"/>
            <w:vAlign w:val="center"/>
          </w:tcPr>
          <w:p>
            <w:pPr>
              <w:pStyle w:val="12"/>
            </w:pPr>
            <w:r>
              <w:t>于26年发放的一次性补助的退役士兵人数占当年实际应享受一次性补助的退役士兵人数的比率</w:t>
            </w:r>
          </w:p>
        </w:tc>
        <w:tc>
          <w:tcPr>
            <w:tcW w:w="2268" w:type="dxa"/>
            <w:vAlign w:val="center"/>
          </w:tcPr>
          <w:p>
            <w:pPr>
              <w:pStyle w:val="12"/>
            </w:pPr>
            <w:r>
              <w:t>100%</w:t>
            </w:r>
          </w:p>
        </w:tc>
        <w:tc>
          <w:tcPr>
            <w:tcW w:w="1276" w:type="dxa"/>
            <w:vAlign w:val="center"/>
          </w:tcPr>
          <w:p>
            <w:pPr>
              <w:pStyle w:val="12"/>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自主就业一次性经济补助按标准执行率</w:t>
            </w:r>
          </w:p>
        </w:tc>
        <w:tc>
          <w:tcPr>
            <w:tcW w:w="5386" w:type="dxa"/>
            <w:vAlign w:val="center"/>
          </w:tcPr>
          <w:p>
            <w:pPr>
              <w:pStyle w:val="12"/>
            </w:pPr>
            <w:r>
              <w:t>自主就业一次性经济补助按标准执行率</w:t>
            </w:r>
          </w:p>
        </w:tc>
        <w:tc>
          <w:tcPr>
            <w:tcW w:w="2268" w:type="dxa"/>
            <w:vAlign w:val="center"/>
          </w:tcPr>
          <w:p>
            <w:pPr>
              <w:pStyle w:val="12"/>
            </w:pPr>
            <w:r>
              <w:t>100%</w:t>
            </w:r>
          </w:p>
        </w:tc>
        <w:tc>
          <w:tcPr>
            <w:tcW w:w="1276" w:type="dxa"/>
            <w:vAlign w:val="center"/>
          </w:tcPr>
          <w:p>
            <w:pPr>
              <w:pStyle w:val="12"/>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自主就业一次性经济补助按时发放率</w:t>
            </w:r>
          </w:p>
        </w:tc>
        <w:tc>
          <w:tcPr>
            <w:tcW w:w="5386" w:type="dxa"/>
            <w:vAlign w:val="center"/>
          </w:tcPr>
          <w:p>
            <w:pPr>
              <w:pStyle w:val="12"/>
            </w:pPr>
            <w:r>
              <w:t>自主就业一次性经济补助按时发放率</w:t>
            </w:r>
          </w:p>
        </w:tc>
        <w:tc>
          <w:tcPr>
            <w:tcW w:w="2268" w:type="dxa"/>
            <w:vAlign w:val="center"/>
          </w:tcPr>
          <w:p>
            <w:pPr>
              <w:pStyle w:val="12"/>
            </w:pPr>
            <w:r>
              <w:t>100%</w:t>
            </w:r>
          </w:p>
        </w:tc>
        <w:tc>
          <w:tcPr>
            <w:tcW w:w="1276" w:type="dxa"/>
            <w:vAlign w:val="center"/>
          </w:tcPr>
          <w:p>
            <w:pPr>
              <w:pStyle w:val="12"/>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省级自主就业一次性经济补助金额</w:t>
            </w:r>
          </w:p>
        </w:tc>
        <w:tc>
          <w:tcPr>
            <w:tcW w:w="5386" w:type="dxa"/>
            <w:vAlign w:val="center"/>
          </w:tcPr>
          <w:p>
            <w:pPr>
              <w:pStyle w:val="12"/>
            </w:pPr>
            <w:r>
              <w:t>省级自主就业一次性经济补助金额</w:t>
            </w:r>
          </w:p>
        </w:tc>
        <w:tc>
          <w:tcPr>
            <w:tcW w:w="2268" w:type="dxa"/>
            <w:vAlign w:val="center"/>
          </w:tcPr>
          <w:p>
            <w:pPr>
              <w:pStyle w:val="12"/>
            </w:pPr>
            <w:r>
              <w:t>301万元</w:t>
            </w:r>
          </w:p>
        </w:tc>
        <w:tc>
          <w:tcPr>
            <w:tcW w:w="1276" w:type="dxa"/>
            <w:vAlign w:val="center"/>
          </w:tcPr>
          <w:p>
            <w:pPr>
              <w:pStyle w:val="12"/>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退役士兵就业生活得到有效保障</w:t>
            </w:r>
          </w:p>
        </w:tc>
        <w:tc>
          <w:tcPr>
            <w:tcW w:w="5386" w:type="dxa"/>
            <w:vAlign w:val="center"/>
          </w:tcPr>
          <w:p>
            <w:pPr>
              <w:pStyle w:val="12"/>
            </w:pPr>
            <w:r>
              <w:t>退役士兵就业生活得到有效保障</w:t>
            </w:r>
          </w:p>
        </w:tc>
        <w:tc>
          <w:tcPr>
            <w:tcW w:w="2268" w:type="dxa"/>
            <w:vAlign w:val="center"/>
          </w:tcPr>
          <w:p>
            <w:pPr>
              <w:pStyle w:val="12"/>
            </w:pPr>
            <w:r>
              <w:t>有效保障</w:t>
            </w:r>
          </w:p>
        </w:tc>
        <w:tc>
          <w:tcPr>
            <w:tcW w:w="1276" w:type="dxa"/>
            <w:vAlign w:val="center"/>
          </w:tcPr>
          <w:p>
            <w:pPr>
              <w:pStyle w:val="12"/>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退役士兵满意度</w:t>
            </w:r>
          </w:p>
        </w:tc>
        <w:tc>
          <w:tcPr>
            <w:tcW w:w="5386" w:type="dxa"/>
            <w:vAlign w:val="center"/>
          </w:tcPr>
          <w:p>
            <w:pPr>
              <w:pStyle w:val="12"/>
            </w:pPr>
            <w:r>
              <w:t>退役士兵满意度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16、冀财社[2025]141号提前下达2026年省级财政优抚对象补助经费预算（抚恤生活补助）绩效目标表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13018326P00001610010C</w:t>
            </w:r>
          </w:p>
        </w:tc>
        <w:tc>
          <w:tcPr>
            <w:tcW w:w="2835" w:type="dxa"/>
            <w:vAlign w:val="center"/>
          </w:tcPr>
          <w:p>
            <w:pPr>
              <w:pStyle w:val="10"/>
            </w:pPr>
            <w:r>
              <w:t>项目名称</w:t>
            </w:r>
          </w:p>
        </w:tc>
        <w:tc>
          <w:tcPr>
            <w:tcW w:w="6095" w:type="dxa"/>
            <w:gridSpan w:val="3"/>
            <w:vAlign w:val="center"/>
          </w:tcPr>
          <w:p>
            <w:pPr>
              <w:pStyle w:val="12"/>
            </w:pPr>
            <w:r>
              <w:t>冀财社[2025]141号提前下达2026年省级财政优抚对象补助经费预算（抚恤生活补助）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282.00</w:t>
            </w:r>
          </w:p>
        </w:tc>
        <w:tc>
          <w:tcPr>
            <w:tcW w:w="2835" w:type="dxa"/>
            <w:vAlign w:val="center"/>
          </w:tcPr>
          <w:p>
            <w:pPr>
              <w:pStyle w:val="10"/>
            </w:pPr>
            <w:r>
              <w:t>其中：财政    资金</w:t>
            </w:r>
          </w:p>
        </w:tc>
        <w:tc>
          <w:tcPr>
            <w:tcW w:w="2551" w:type="dxa"/>
            <w:vAlign w:val="center"/>
          </w:tcPr>
          <w:p>
            <w:pPr>
              <w:pStyle w:val="12"/>
            </w:pPr>
            <w:r>
              <w:t>282.00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发放优抚对象抚恤生活补助，有效保障优抚对象基本生活。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1.通过发放优抚对象抚恤生活补助，使优抚对象基本生活得到有效保障。</w:t>
            </w:r>
          </w:p>
          <w:p>
            <w:pPr>
              <w:pStyle w:val="12"/>
            </w:pPr>
            <w:r>
              <w:t>2.合理规划中央补助资金使用，切实提高资金使用效益，确保优抚补助款及时、准确、足额发放给优抚对象。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优抚对象抚恤和生活补助发放人数</w:t>
            </w:r>
          </w:p>
        </w:tc>
        <w:tc>
          <w:tcPr>
            <w:tcW w:w="5386" w:type="dxa"/>
            <w:vAlign w:val="center"/>
          </w:tcPr>
          <w:p>
            <w:pPr>
              <w:pStyle w:val="12"/>
            </w:pPr>
            <w:r>
              <w:t>优抚对象抚恤和生活补助发放人数</w:t>
            </w:r>
          </w:p>
        </w:tc>
        <w:tc>
          <w:tcPr>
            <w:tcW w:w="2268" w:type="dxa"/>
            <w:vAlign w:val="center"/>
          </w:tcPr>
          <w:p>
            <w:pPr>
              <w:pStyle w:val="12"/>
            </w:pPr>
            <w:r>
              <w:t>≤6785人</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各类优抚对象抚恤补助标准按规定执行率</w:t>
            </w:r>
          </w:p>
        </w:tc>
        <w:tc>
          <w:tcPr>
            <w:tcW w:w="5386" w:type="dxa"/>
            <w:vAlign w:val="center"/>
          </w:tcPr>
          <w:p>
            <w:pPr>
              <w:pStyle w:val="12"/>
            </w:pPr>
            <w:r>
              <w:t>各类优抚对象抚恤补助标准按规定执行率</w:t>
            </w:r>
          </w:p>
        </w:tc>
        <w:tc>
          <w:tcPr>
            <w:tcW w:w="2268" w:type="dxa"/>
            <w:vAlign w:val="center"/>
          </w:tcPr>
          <w:p>
            <w:pPr>
              <w:pStyle w:val="12"/>
            </w:pPr>
            <w:r>
              <w:t>100%</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各类优抚对象抚恤补助按时发放率</w:t>
            </w:r>
          </w:p>
        </w:tc>
        <w:tc>
          <w:tcPr>
            <w:tcW w:w="5386" w:type="dxa"/>
            <w:vAlign w:val="center"/>
          </w:tcPr>
          <w:p>
            <w:pPr>
              <w:pStyle w:val="12"/>
            </w:pPr>
            <w:r>
              <w:t>各类优抚对象抚恤补助按时发放率</w:t>
            </w:r>
          </w:p>
        </w:tc>
        <w:tc>
          <w:tcPr>
            <w:tcW w:w="2268" w:type="dxa"/>
            <w:vAlign w:val="center"/>
          </w:tcPr>
          <w:p>
            <w:pPr>
              <w:pStyle w:val="12"/>
            </w:pPr>
            <w:r>
              <w:t>100%</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优抚对象抚恤补助经费金额</w:t>
            </w:r>
          </w:p>
        </w:tc>
        <w:tc>
          <w:tcPr>
            <w:tcW w:w="5386" w:type="dxa"/>
            <w:vAlign w:val="center"/>
          </w:tcPr>
          <w:p>
            <w:pPr>
              <w:pStyle w:val="12"/>
            </w:pPr>
            <w:r>
              <w:t>优抚对象抚恤补助经费金额</w:t>
            </w:r>
          </w:p>
        </w:tc>
        <w:tc>
          <w:tcPr>
            <w:tcW w:w="2268" w:type="dxa"/>
            <w:vAlign w:val="center"/>
          </w:tcPr>
          <w:p>
            <w:pPr>
              <w:pStyle w:val="12"/>
            </w:pPr>
            <w:r>
              <w:t>282万元</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优抚对象生活情况</w:t>
            </w:r>
          </w:p>
        </w:tc>
        <w:tc>
          <w:tcPr>
            <w:tcW w:w="5386" w:type="dxa"/>
            <w:vAlign w:val="center"/>
          </w:tcPr>
          <w:p>
            <w:pPr>
              <w:pStyle w:val="12"/>
            </w:pPr>
            <w:r>
              <w:t>优抚对象生活情况</w:t>
            </w:r>
          </w:p>
        </w:tc>
        <w:tc>
          <w:tcPr>
            <w:tcW w:w="2268" w:type="dxa"/>
            <w:vAlign w:val="center"/>
          </w:tcPr>
          <w:p>
            <w:pPr>
              <w:pStyle w:val="12"/>
            </w:pPr>
            <w:r>
              <w:t>有效改善</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17、冀财社[2025]141号提前下达2026年省级财政优抚对象补助经费预算（医疗补助和体检费）绩效目标表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13018326P00031910005T</w:t>
            </w:r>
          </w:p>
        </w:tc>
        <w:tc>
          <w:tcPr>
            <w:tcW w:w="2835" w:type="dxa"/>
            <w:vAlign w:val="center"/>
          </w:tcPr>
          <w:p>
            <w:pPr>
              <w:pStyle w:val="10"/>
            </w:pPr>
            <w:r>
              <w:t>项目名称</w:t>
            </w:r>
          </w:p>
        </w:tc>
        <w:tc>
          <w:tcPr>
            <w:tcW w:w="6095" w:type="dxa"/>
            <w:gridSpan w:val="3"/>
            <w:vAlign w:val="center"/>
          </w:tcPr>
          <w:p>
            <w:pPr>
              <w:pStyle w:val="12"/>
            </w:pPr>
            <w:r>
              <w:t>冀财社[2025]141号提前下达2026年省级财政优抚对象补助经费预算（医疗补助和体检费）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w:t>
            </w:r>
          </w:p>
        </w:tc>
        <w:tc>
          <w:tcPr>
            <w:tcW w:w="2835" w:type="dxa"/>
            <w:vAlign w:val="center"/>
          </w:tcPr>
          <w:p>
            <w:pPr>
              <w:pStyle w:val="10"/>
            </w:pPr>
            <w:r>
              <w:t>其中：财政    资金</w:t>
            </w:r>
          </w:p>
        </w:tc>
        <w:tc>
          <w:tcPr>
            <w:tcW w:w="2551" w:type="dxa"/>
            <w:vAlign w:val="center"/>
          </w:tcPr>
          <w:p>
            <w:pPr>
              <w:pStyle w:val="12"/>
            </w:pPr>
            <w:r>
              <w:t>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发放优抚对象医疗补助经费，保障优抚对象医疗待遇。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1.资助符合参保条件的1-6级残疾军人缴纳职工医疗保险，保障优抚对象基本医疗待遇。</w:t>
            </w:r>
            <w:r>
              <w:tab/>
            </w:r>
          </w:p>
          <w:p>
            <w:pPr>
              <w:pStyle w:val="12"/>
            </w:pPr>
            <w:r>
              <w:t>2.发放参试人员体检资金，保障优抚对象基本医疗待遇。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符合职工医疗保险缴费补助的优抚对象人数</w:t>
            </w:r>
          </w:p>
        </w:tc>
        <w:tc>
          <w:tcPr>
            <w:tcW w:w="5386" w:type="dxa"/>
            <w:vAlign w:val="center"/>
          </w:tcPr>
          <w:p>
            <w:pPr>
              <w:pStyle w:val="12"/>
            </w:pPr>
            <w:r>
              <w:t>符合职工医疗保险缴费补助的优抚对象人数</w:t>
            </w:r>
          </w:p>
        </w:tc>
        <w:tc>
          <w:tcPr>
            <w:tcW w:w="2268" w:type="dxa"/>
            <w:vAlign w:val="center"/>
          </w:tcPr>
          <w:p>
            <w:pPr>
              <w:pStyle w:val="12"/>
            </w:pPr>
            <w:r>
              <w:t>≤52人</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按标准缴纳医疗保险的优抚对象比率</w:t>
            </w:r>
          </w:p>
          <w:p>
            <w:pPr>
              <w:pStyle w:val="12"/>
            </w:pPr>
          </w:p>
        </w:tc>
        <w:tc>
          <w:tcPr>
            <w:tcW w:w="5386" w:type="dxa"/>
            <w:vAlign w:val="center"/>
          </w:tcPr>
          <w:p>
            <w:pPr>
              <w:pStyle w:val="12"/>
            </w:pPr>
            <w:r>
              <w:t>按标准缴纳医疗保险的优抚对象比率</w:t>
            </w:r>
          </w:p>
        </w:tc>
        <w:tc>
          <w:tcPr>
            <w:tcW w:w="2268" w:type="dxa"/>
            <w:vAlign w:val="center"/>
          </w:tcPr>
          <w:p>
            <w:pPr>
              <w:pStyle w:val="12"/>
            </w:pPr>
            <w:r>
              <w:t>100%</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按时缴纳医疗保险的优抚对象比率</w:t>
            </w:r>
          </w:p>
          <w:p>
            <w:pPr>
              <w:pStyle w:val="12"/>
            </w:pPr>
          </w:p>
        </w:tc>
        <w:tc>
          <w:tcPr>
            <w:tcW w:w="5386" w:type="dxa"/>
            <w:vAlign w:val="center"/>
          </w:tcPr>
          <w:p>
            <w:pPr>
              <w:pStyle w:val="12"/>
            </w:pPr>
            <w:r>
              <w:t>按时缴纳医疗保险的优抚对象比率</w:t>
            </w:r>
          </w:p>
        </w:tc>
        <w:tc>
          <w:tcPr>
            <w:tcW w:w="2268" w:type="dxa"/>
            <w:vAlign w:val="center"/>
          </w:tcPr>
          <w:p>
            <w:pPr>
              <w:pStyle w:val="12"/>
            </w:pPr>
            <w:r>
              <w:t>100%</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优抚对象医疗补助经费金额</w:t>
            </w:r>
          </w:p>
        </w:tc>
        <w:tc>
          <w:tcPr>
            <w:tcW w:w="5386" w:type="dxa"/>
            <w:vAlign w:val="center"/>
          </w:tcPr>
          <w:p>
            <w:pPr>
              <w:pStyle w:val="12"/>
            </w:pPr>
            <w:r>
              <w:t>优抚对象医疗补助经费金额</w:t>
            </w:r>
          </w:p>
        </w:tc>
        <w:tc>
          <w:tcPr>
            <w:tcW w:w="2268" w:type="dxa"/>
            <w:vAlign w:val="center"/>
          </w:tcPr>
          <w:p>
            <w:pPr>
              <w:pStyle w:val="12"/>
            </w:pPr>
            <w:r>
              <w:t>43万元</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优抚对象医疗改善情况</w:t>
            </w:r>
          </w:p>
          <w:p>
            <w:pPr>
              <w:pStyle w:val="12"/>
            </w:pPr>
          </w:p>
        </w:tc>
        <w:tc>
          <w:tcPr>
            <w:tcW w:w="5386" w:type="dxa"/>
            <w:vAlign w:val="center"/>
          </w:tcPr>
          <w:p>
            <w:pPr>
              <w:pStyle w:val="12"/>
            </w:pPr>
            <w:r>
              <w:t>优抚对象医疗改善情况</w:t>
            </w:r>
          </w:p>
        </w:tc>
        <w:tc>
          <w:tcPr>
            <w:tcW w:w="2268" w:type="dxa"/>
            <w:vAlign w:val="center"/>
          </w:tcPr>
          <w:p>
            <w:pPr>
              <w:pStyle w:val="12"/>
            </w:pPr>
            <w:r>
              <w:t>有效改善</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18、冀财社[2025]141号提前下达2026年省级财政优抚对象补助经费预算（义务兵优待金）绩效目标表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13018326P00001710009N</w:t>
            </w:r>
          </w:p>
        </w:tc>
        <w:tc>
          <w:tcPr>
            <w:tcW w:w="2835" w:type="dxa"/>
            <w:vAlign w:val="center"/>
          </w:tcPr>
          <w:p>
            <w:pPr>
              <w:pStyle w:val="10"/>
            </w:pPr>
            <w:r>
              <w:t>项目名称</w:t>
            </w:r>
          </w:p>
        </w:tc>
        <w:tc>
          <w:tcPr>
            <w:tcW w:w="6095" w:type="dxa"/>
            <w:gridSpan w:val="3"/>
            <w:vAlign w:val="center"/>
          </w:tcPr>
          <w:p>
            <w:pPr>
              <w:pStyle w:val="12"/>
            </w:pPr>
            <w:r>
              <w:t>冀财社[2025]141号提前下达2026年省级财政优抚对象补助经费预算（义务兵优待金）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257.00</w:t>
            </w:r>
          </w:p>
        </w:tc>
        <w:tc>
          <w:tcPr>
            <w:tcW w:w="2835" w:type="dxa"/>
            <w:vAlign w:val="center"/>
          </w:tcPr>
          <w:p>
            <w:pPr>
              <w:pStyle w:val="10"/>
            </w:pPr>
            <w:r>
              <w:t>其中：财政    资金</w:t>
            </w:r>
          </w:p>
        </w:tc>
        <w:tc>
          <w:tcPr>
            <w:tcW w:w="2551" w:type="dxa"/>
            <w:vAlign w:val="center"/>
          </w:tcPr>
          <w:p>
            <w:pPr>
              <w:pStyle w:val="12"/>
            </w:pPr>
            <w:r>
              <w:t>257.00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发放义务兵优待金，给予义务兵家庭生活保障。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1.按要求发放义务兵优待金，鼓励人民群众对参军的积极性。</w:t>
            </w:r>
          </w:p>
          <w:p>
            <w:pPr>
              <w:pStyle w:val="12"/>
            </w:pPr>
            <w:r>
              <w:t>2.通过发放义务兵优待金，营造拥军优属的良好氛围。</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本年预计补助义务兵人数</w:t>
            </w:r>
          </w:p>
        </w:tc>
        <w:tc>
          <w:tcPr>
            <w:tcW w:w="5386" w:type="dxa"/>
            <w:vAlign w:val="center"/>
          </w:tcPr>
          <w:p>
            <w:pPr>
              <w:pStyle w:val="12"/>
            </w:pPr>
            <w:r>
              <w:t>本年预计补助义务兵人数</w:t>
            </w:r>
          </w:p>
        </w:tc>
        <w:tc>
          <w:tcPr>
            <w:tcW w:w="2268" w:type="dxa"/>
            <w:vAlign w:val="center"/>
          </w:tcPr>
          <w:p>
            <w:pPr>
              <w:pStyle w:val="12"/>
            </w:pPr>
            <w:r>
              <w:t>≥235人</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义务兵优待金按标准发放比率</w:t>
            </w:r>
          </w:p>
        </w:tc>
        <w:tc>
          <w:tcPr>
            <w:tcW w:w="5386" w:type="dxa"/>
            <w:vAlign w:val="center"/>
          </w:tcPr>
          <w:p>
            <w:pPr>
              <w:pStyle w:val="12"/>
            </w:pPr>
            <w:r>
              <w:t>义务兵优待金按标准发放比率</w:t>
            </w:r>
          </w:p>
        </w:tc>
        <w:tc>
          <w:tcPr>
            <w:tcW w:w="2268" w:type="dxa"/>
            <w:vAlign w:val="center"/>
          </w:tcPr>
          <w:p>
            <w:pPr>
              <w:pStyle w:val="12"/>
            </w:pPr>
            <w:r>
              <w:t>100%</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义务兵优待金按时发放比率</w:t>
            </w:r>
          </w:p>
        </w:tc>
        <w:tc>
          <w:tcPr>
            <w:tcW w:w="5386" w:type="dxa"/>
            <w:vAlign w:val="center"/>
          </w:tcPr>
          <w:p>
            <w:pPr>
              <w:pStyle w:val="12"/>
            </w:pPr>
            <w:r>
              <w:t>义务兵优待金按时发放比率</w:t>
            </w:r>
          </w:p>
        </w:tc>
        <w:tc>
          <w:tcPr>
            <w:tcW w:w="2268" w:type="dxa"/>
            <w:vAlign w:val="center"/>
          </w:tcPr>
          <w:p>
            <w:pPr>
              <w:pStyle w:val="12"/>
            </w:pPr>
            <w:r>
              <w:t>100%</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义务兵优待金项目金额</w:t>
            </w:r>
          </w:p>
        </w:tc>
        <w:tc>
          <w:tcPr>
            <w:tcW w:w="5386" w:type="dxa"/>
            <w:vAlign w:val="center"/>
          </w:tcPr>
          <w:p>
            <w:pPr>
              <w:pStyle w:val="12"/>
            </w:pPr>
            <w:r>
              <w:t>义务兵优待金项目金额</w:t>
            </w:r>
          </w:p>
        </w:tc>
        <w:tc>
          <w:tcPr>
            <w:tcW w:w="2268" w:type="dxa"/>
            <w:vAlign w:val="center"/>
          </w:tcPr>
          <w:p>
            <w:pPr>
              <w:pStyle w:val="12"/>
            </w:pPr>
            <w:r>
              <w:t>257万元</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人民群众参军积极性提升度</w:t>
            </w:r>
          </w:p>
        </w:tc>
        <w:tc>
          <w:tcPr>
            <w:tcW w:w="5386" w:type="dxa"/>
            <w:vAlign w:val="center"/>
          </w:tcPr>
          <w:p>
            <w:pPr>
              <w:pStyle w:val="12"/>
            </w:pPr>
            <w:r>
              <w:t>人民群众参军积极性提升度</w:t>
            </w:r>
          </w:p>
        </w:tc>
        <w:tc>
          <w:tcPr>
            <w:tcW w:w="2268" w:type="dxa"/>
            <w:vAlign w:val="center"/>
          </w:tcPr>
          <w:p>
            <w:pPr>
              <w:pStyle w:val="12"/>
            </w:pPr>
            <w:r>
              <w:t>有效提升</w:t>
            </w:r>
          </w:p>
        </w:tc>
        <w:tc>
          <w:tcPr>
            <w:tcW w:w="1276" w:type="dxa"/>
            <w:vAlign w:val="center"/>
          </w:tcPr>
          <w:p>
            <w:pPr>
              <w:pStyle w:val="12"/>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义务兵家庭满意度</w:t>
            </w:r>
          </w:p>
        </w:tc>
        <w:tc>
          <w:tcPr>
            <w:tcW w:w="5386" w:type="dxa"/>
            <w:vAlign w:val="center"/>
          </w:tcPr>
          <w:p>
            <w:pPr>
              <w:pStyle w:val="12"/>
            </w:pPr>
            <w:r>
              <w:t>义务兵家庭满意度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19、冀财社[2025]167号2025年中央优抚对象补助经费（第五批）绩效目标表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13018325P000064118569</w:t>
            </w:r>
          </w:p>
        </w:tc>
        <w:tc>
          <w:tcPr>
            <w:tcW w:w="2835" w:type="dxa"/>
            <w:vAlign w:val="center"/>
          </w:tcPr>
          <w:p>
            <w:pPr>
              <w:pStyle w:val="10"/>
            </w:pPr>
            <w:r>
              <w:t>项目名称</w:t>
            </w:r>
          </w:p>
        </w:tc>
        <w:tc>
          <w:tcPr>
            <w:tcW w:w="6095" w:type="dxa"/>
            <w:gridSpan w:val="3"/>
            <w:vAlign w:val="center"/>
          </w:tcPr>
          <w:p>
            <w:pPr>
              <w:pStyle w:val="12"/>
            </w:pPr>
            <w:r>
              <w:t>冀财社[2025]167号2025年中央优抚对象补助经费（第五批）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w:t>
            </w:r>
          </w:p>
        </w:tc>
        <w:tc>
          <w:tcPr>
            <w:tcW w:w="2835" w:type="dxa"/>
            <w:vAlign w:val="center"/>
          </w:tcPr>
          <w:p>
            <w:pPr>
              <w:pStyle w:val="10"/>
            </w:pPr>
            <w:r>
              <w:t>其中：财政    资金</w:t>
            </w:r>
          </w:p>
        </w:tc>
        <w:tc>
          <w:tcPr>
            <w:tcW w:w="2551" w:type="dxa"/>
            <w:vAlign w:val="center"/>
          </w:tcPr>
          <w:p>
            <w:pPr>
              <w:pStyle w:val="12"/>
            </w:pPr>
            <w:r>
              <w:t>52.00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项目资金主要用于2025年优抚对象等人员抚恤和生活补助调标资金。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1.通过发放优抚对象抚恤补助资金，有效保障优抚对象等人员的基本生活，体现对该群体的社会尊崇。</w:t>
            </w:r>
          </w:p>
          <w:p>
            <w:pPr>
              <w:pStyle w:val="12"/>
            </w:pPr>
            <w:r>
              <w:t>2.合理规划补助资金使用，切实提高资金使用效率，确保优抚补助款及时、准确、足额发放给优抚对象。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优抚对象抚恤和生活补助资金发放人数</w:t>
            </w:r>
          </w:p>
        </w:tc>
        <w:tc>
          <w:tcPr>
            <w:tcW w:w="5386" w:type="dxa"/>
            <w:vAlign w:val="center"/>
          </w:tcPr>
          <w:p>
            <w:pPr>
              <w:pStyle w:val="12"/>
            </w:pPr>
            <w:r>
              <w:t>优抚对象抚恤和生活补助资金发放人数</w:t>
            </w:r>
          </w:p>
        </w:tc>
        <w:tc>
          <w:tcPr>
            <w:tcW w:w="2268" w:type="dxa"/>
            <w:vAlign w:val="center"/>
          </w:tcPr>
          <w:p>
            <w:pPr>
              <w:pStyle w:val="12"/>
            </w:pPr>
            <w:r>
              <w:t>≥6756人</w:t>
            </w:r>
          </w:p>
        </w:tc>
        <w:tc>
          <w:tcPr>
            <w:tcW w:w="1276" w:type="dxa"/>
            <w:vAlign w:val="center"/>
          </w:tcPr>
          <w:p>
            <w:pPr>
              <w:pStyle w:val="12"/>
            </w:pPr>
            <w:r>
              <w:t>冀财社[2025]167号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各类优抚对象抚恤和生活补助标准按规定执行率</w:t>
            </w:r>
          </w:p>
        </w:tc>
        <w:tc>
          <w:tcPr>
            <w:tcW w:w="5386" w:type="dxa"/>
            <w:vAlign w:val="center"/>
          </w:tcPr>
          <w:p>
            <w:pPr>
              <w:pStyle w:val="12"/>
            </w:pPr>
            <w:r>
              <w:t>各类优抚对象抚恤和生活补助标准按规定执行率</w:t>
            </w:r>
          </w:p>
        </w:tc>
        <w:tc>
          <w:tcPr>
            <w:tcW w:w="2268" w:type="dxa"/>
            <w:vAlign w:val="center"/>
          </w:tcPr>
          <w:p>
            <w:pPr>
              <w:pStyle w:val="12"/>
            </w:pPr>
            <w:r>
              <w:t>100%</w:t>
            </w:r>
          </w:p>
        </w:tc>
        <w:tc>
          <w:tcPr>
            <w:tcW w:w="1276" w:type="dxa"/>
            <w:vAlign w:val="center"/>
          </w:tcPr>
          <w:p>
            <w:pPr>
              <w:pStyle w:val="12"/>
            </w:pPr>
            <w:r>
              <w:t>冀财社[2025]167号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优抚对象抚恤和生活补助资金及时发放率</w:t>
            </w:r>
          </w:p>
        </w:tc>
        <w:tc>
          <w:tcPr>
            <w:tcW w:w="5386" w:type="dxa"/>
            <w:vAlign w:val="center"/>
          </w:tcPr>
          <w:p>
            <w:pPr>
              <w:pStyle w:val="12"/>
            </w:pPr>
            <w:r>
              <w:t>优抚对象抚恤和生活补助资金及时发放率</w:t>
            </w:r>
          </w:p>
        </w:tc>
        <w:tc>
          <w:tcPr>
            <w:tcW w:w="2268" w:type="dxa"/>
            <w:vAlign w:val="center"/>
          </w:tcPr>
          <w:p>
            <w:pPr>
              <w:pStyle w:val="12"/>
            </w:pPr>
            <w:r>
              <w:t>100%</w:t>
            </w:r>
          </w:p>
        </w:tc>
        <w:tc>
          <w:tcPr>
            <w:tcW w:w="1276" w:type="dxa"/>
            <w:vAlign w:val="center"/>
          </w:tcPr>
          <w:p>
            <w:pPr>
              <w:pStyle w:val="12"/>
            </w:pPr>
            <w:r>
              <w:t>冀财社[2025]167号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优抚对象抚恤补助调标经费金额</w:t>
            </w:r>
          </w:p>
        </w:tc>
        <w:tc>
          <w:tcPr>
            <w:tcW w:w="5386" w:type="dxa"/>
            <w:vAlign w:val="center"/>
          </w:tcPr>
          <w:p>
            <w:pPr>
              <w:pStyle w:val="12"/>
            </w:pPr>
            <w:r>
              <w:t>优抚对象抚恤补助调标经费金额</w:t>
            </w:r>
          </w:p>
        </w:tc>
        <w:tc>
          <w:tcPr>
            <w:tcW w:w="2268" w:type="dxa"/>
            <w:vAlign w:val="center"/>
          </w:tcPr>
          <w:p>
            <w:pPr>
              <w:pStyle w:val="12"/>
            </w:pPr>
            <w:r>
              <w:t>52万元</w:t>
            </w:r>
          </w:p>
        </w:tc>
        <w:tc>
          <w:tcPr>
            <w:tcW w:w="1276" w:type="dxa"/>
            <w:vAlign w:val="center"/>
          </w:tcPr>
          <w:p>
            <w:pPr>
              <w:pStyle w:val="12"/>
            </w:pPr>
            <w:r>
              <w:t>冀财社[2025]167号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维护优抚对象合法权益，体现对该群体的社会尊崇</w:t>
            </w:r>
          </w:p>
        </w:tc>
        <w:tc>
          <w:tcPr>
            <w:tcW w:w="5386" w:type="dxa"/>
            <w:vAlign w:val="center"/>
          </w:tcPr>
          <w:p>
            <w:pPr>
              <w:pStyle w:val="12"/>
            </w:pPr>
            <w:r>
              <w:t>维护优抚对象合法权益，体现对该群体的社会尊崇</w:t>
            </w:r>
          </w:p>
        </w:tc>
        <w:tc>
          <w:tcPr>
            <w:tcW w:w="2268" w:type="dxa"/>
            <w:vAlign w:val="center"/>
          </w:tcPr>
          <w:p>
            <w:pPr>
              <w:pStyle w:val="12"/>
            </w:pPr>
            <w:r>
              <w:t>有效改善</w:t>
            </w:r>
          </w:p>
        </w:tc>
        <w:tc>
          <w:tcPr>
            <w:tcW w:w="1276" w:type="dxa"/>
            <w:vAlign w:val="center"/>
          </w:tcPr>
          <w:p>
            <w:pPr>
              <w:pStyle w:val="12"/>
            </w:pPr>
            <w:r>
              <w:t>冀财社[2025]167号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20、冀财社[2025]79号2025年中央军队转业干部补助经费（第一批）绩效目标表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13018325P000064114731</w:t>
            </w:r>
          </w:p>
        </w:tc>
        <w:tc>
          <w:tcPr>
            <w:tcW w:w="2835" w:type="dxa"/>
            <w:vAlign w:val="center"/>
          </w:tcPr>
          <w:p>
            <w:pPr>
              <w:pStyle w:val="10"/>
            </w:pPr>
            <w:r>
              <w:t>项目名称</w:t>
            </w:r>
          </w:p>
        </w:tc>
        <w:tc>
          <w:tcPr>
            <w:tcW w:w="6095" w:type="dxa"/>
            <w:gridSpan w:val="3"/>
            <w:vAlign w:val="center"/>
          </w:tcPr>
          <w:p>
            <w:pPr>
              <w:pStyle w:val="12"/>
            </w:pPr>
            <w:r>
              <w:t>冀财社[2025]79号2025年中央军队转业干部补助经费（第一批）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用于发放逐月领取退役金的军士退役金。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1.加强对逐月领取退役金退役军人的管理，保障各项服务顺利开展。</w:t>
            </w:r>
          </w:p>
          <w:p>
            <w:pPr>
              <w:pStyle w:val="12"/>
            </w:pPr>
            <w:r>
              <w:t>2.确保逐月领取退役金退役军人退役金按时足额发放。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逐月领取退役金退役军人人数</w:t>
            </w:r>
          </w:p>
        </w:tc>
        <w:tc>
          <w:tcPr>
            <w:tcW w:w="5386" w:type="dxa"/>
            <w:vAlign w:val="center"/>
          </w:tcPr>
          <w:p>
            <w:pPr>
              <w:pStyle w:val="12"/>
            </w:pPr>
            <w:r>
              <w:t>逐月领取退役金退役军人人数</w:t>
            </w:r>
          </w:p>
        </w:tc>
        <w:tc>
          <w:tcPr>
            <w:tcW w:w="2268" w:type="dxa"/>
            <w:vAlign w:val="center"/>
          </w:tcPr>
          <w:p>
            <w:pPr>
              <w:pStyle w:val="12"/>
            </w:pPr>
            <w:r>
              <w:t>1人</w:t>
            </w:r>
          </w:p>
        </w:tc>
        <w:tc>
          <w:tcPr>
            <w:tcW w:w="1276" w:type="dxa"/>
            <w:vAlign w:val="center"/>
          </w:tcPr>
          <w:p>
            <w:pPr>
              <w:pStyle w:val="12"/>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逐月领取退役金退役军人退役金使用符合相关政策规定</w:t>
            </w:r>
          </w:p>
        </w:tc>
        <w:tc>
          <w:tcPr>
            <w:tcW w:w="5386" w:type="dxa"/>
            <w:vAlign w:val="center"/>
          </w:tcPr>
          <w:p>
            <w:pPr>
              <w:pStyle w:val="12"/>
            </w:pPr>
            <w:r>
              <w:t>逐月领取退役金退役军人退役金使用符合相关政策规定</w:t>
            </w:r>
          </w:p>
        </w:tc>
        <w:tc>
          <w:tcPr>
            <w:tcW w:w="2268" w:type="dxa"/>
            <w:vAlign w:val="center"/>
          </w:tcPr>
          <w:p>
            <w:pPr>
              <w:pStyle w:val="12"/>
            </w:pPr>
            <w:r>
              <w:t>100%</w:t>
            </w:r>
          </w:p>
        </w:tc>
        <w:tc>
          <w:tcPr>
            <w:tcW w:w="1276" w:type="dxa"/>
            <w:vAlign w:val="center"/>
          </w:tcPr>
          <w:p>
            <w:pPr>
              <w:pStyle w:val="12"/>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逐月领取退役金退役军人退役金及时发放率</w:t>
            </w:r>
          </w:p>
        </w:tc>
        <w:tc>
          <w:tcPr>
            <w:tcW w:w="5386" w:type="dxa"/>
            <w:vAlign w:val="center"/>
          </w:tcPr>
          <w:p>
            <w:pPr>
              <w:pStyle w:val="12"/>
            </w:pPr>
            <w:r>
              <w:t>逐月领取退役金退役军人退役金及时发放率</w:t>
            </w:r>
          </w:p>
        </w:tc>
        <w:tc>
          <w:tcPr>
            <w:tcW w:w="2268" w:type="dxa"/>
            <w:vAlign w:val="center"/>
          </w:tcPr>
          <w:p>
            <w:pPr>
              <w:pStyle w:val="12"/>
            </w:pPr>
            <w:r>
              <w:t>100%</w:t>
            </w:r>
          </w:p>
        </w:tc>
        <w:tc>
          <w:tcPr>
            <w:tcW w:w="1276" w:type="dxa"/>
            <w:vAlign w:val="center"/>
          </w:tcPr>
          <w:p>
            <w:pPr>
              <w:pStyle w:val="12"/>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逐月领取退役金退役军人退役金总金额</w:t>
            </w:r>
          </w:p>
        </w:tc>
        <w:tc>
          <w:tcPr>
            <w:tcW w:w="5386" w:type="dxa"/>
            <w:vAlign w:val="center"/>
          </w:tcPr>
          <w:p>
            <w:pPr>
              <w:pStyle w:val="12"/>
            </w:pPr>
            <w:r>
              <w:t>逐月领取退役金退役军人退役金总金额</w:t>
            </w:r>
          </w:p>
        </w:tc>
        <w:tc>
          <w:tcPr>
            <w:tcW w:w="2268" w:type="dxa"/>
            <w:vAlign w:val="center"/>
          </w:tcPr>
          <w:p>
            <w:pPr>
              <w:pStyle w:val="12"/>
            </w:pPr>
            <w:r>
              <w:t>165.14元</w:t>
            </w:r>
          </w:p>
        </w:tc>
        <w:tc>
          <w:tcPr>
            <w:tcW w:w="1276" w:type="dxa"/>
            <w:vAlign w:val="center"/>
          </w:tcPr>
          <w:p>
            <w:pPr>
              <w:pStyle w:val="12"/>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做好逐月领取退役金退役军人退役金发放工作</w:t>
            </w:r>
          </w:p>
        </w:tc>
        <w:tc>
          <w:tcPr>
            <w:tcW w:w="5386" w:type="dxa"/>
            <w:vAlign w:val="center"/>
          </w:tcPr>
          <w:p>
            <w:pPr>
              <w:pStyle w:val="12"/>
            </w:pPr>
            <w:r>
              <w:t>做好逐月领取退役金退役军人退役金发放工作</w:t>
            </w:r>
          </w:p>
        </w:tc>
        <w:tc>
          <w:tcPr>
            <w:tcW w:w="2268" w:type="dxa"/>
            <w:vAlign w:val="center"/>
          </w:tcPr>
          <w:p>
            <w:pPr>
              <w:pStyle w:val="12"/>
            </w:pPr>
            <w:r>
              <w:t>按时发放</w:t>
            </w:r>
          </w:p>
        </w:tc>
        <w:tc>
          <w:tcPr>
            <w:tcW w:w="1276" w:type="dxa"/>
            <w:vAlign w:val="center"/>
          </w:tcPr>
          <w:p>
            <w:pPr>
              <w:pStyle w:val="12"/>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确保逐月领取退役金退役军人接收安置顺利推进</w:t>
            </w:r>
          </w:p>
        </w:tc>
        <w:tc>
          <w:tcPr>
            <w:tcW w:w="5386" w:type="dxa"/>
            <w:vAlign w:val="center"/>
          </w:tcPr>
          <w:p>
            <w:pPr>
              <w:pStyle w:val="12"/>
            </w:pPr>
            <w:r>
              <w:t>确保逐月领取退役金退役军人接收安置顺利推进</w:t>
            </w:r>
          </w:p>
        </w:tc>
        <w:tc>
          <w:tcPr>
            <w:tcW w:w="2268" w:type="dxa"/>
            <w:vAlign w:val="center"/>
          </w:tcPr>
          <w:p>
            <w:pPr>
              <w:pStyle w:val="12"/>
            </w:pPr>
            <w:r>
              <w:t>顺利推进</w:t>
            </w:r>
          </w:p>
        </w:tc>
        <w:tc>
          <w:tcPr>
            <w:tcW w:w="1276" w:type="dxa"/>
            <w:vAlign w:val="center"/>
          </w:tcPr>
          <w:p>
            <w:pPr>
              <w:pStyle w:val="12"/>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逐月领取退役金退役军人满意率</w:t>
            </w:r>
          </w:p>
        </w:tc>
        <w:tc>
          <w:tcPr>
            <w:tcW w:w="5386" w:type="dxa"/>
            <w:vAlign w:val="center"/>
          </w:tcPr>
          <w:p>
            <w:pPr>
              <w:pStyle w:val="12"/>
            </w:pPr>
            <w:r>
              <w:t>逐月领取退役金退役军人满意率</w:t>
            </w:r>
          </w:p>
        </w:tc>
        <w:tc>
          <w:tcPr>
            <w:tcW w:w="2268" w:type="dxa"/>
            <w:vAlign w:val="center"/>
          </w:tcPr>
          <w:p>
            <w:pPr>
              <w:pStyle w:val="12"/>
            </w:pPr>
            <w:r>
              <w:t>≥95%</w:t>
            </w:r>
          </w:p>
        </w:tc>
        <w:tc>
          <w:tcPr>
            <w:tcW w:w="1276" w:type="dxa"/>
            <w:vAlign w:val="center"/>
          </w:tcPr>
          <w:p>
            <w:pPr>
              <w:pStyle w:val="12"/>
            </w:pPr>
            <w:r>
              <w:t>冀财社[2025]79号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21、冀财社[2025]87号2025年中央退役安置补助经费第一批（职业教育和技能培训补助）绩效目标表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13018325P000064115984</w:t>
            </w:r>
          </w:p>
        </w:tc>
        <w:tc>
          <w:tcPr>
            <w:tcW w:w="2835" w:type="dxa"/>
            <w:vAlign w:val="center"/>
          </w:tcPr>
          <w:p>
            <w:pPr>
              <w:pStyle w:val="10"/>
            </w:pPr>
            <w:r>
              <w:t>项目名称</w:t>
            </w:r>
          </w:p>
        </w:tc>
        <w:tc>
          <w:tcPr>
            <w:tcW w:w="6095" w:type="dxa"/>
            <w:gridSpan w:val="3"/>
            <w:vAlign w:val="center"/>
          </w:tcPr>
          <w:p>
            <w:pPr>
              <w:pStyle w:val="12"/>
            </w:pPr>
            <w:r>
              <w:t>冀财社[2025]87号2025年中央退役安置补助经费第一批（职业教育和技能培训补助）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36.13</w:t>
            </w:r>
          </w:p>
        </w:tc>
        <w:tc>
          <w:tcPr>
            <w:tcW w:w="2835" w:type="dxa"/>
            <w:vAlign w:val="center"/>
          </w:tcPr>
          <w:p>
            <w:pPr>
              <w:pStyle w:val="10"/>
            </w:pPr>
            <w:r>
              <w:t>其中：财政    资金</w:t>
            </w:r>
          </w:p>
        </w:tc>
        <w:tc>
          <w:tcPr>
            <w:tcW w:w="2551" w:type="dxa"/>
            <w:vAlign w:val="center"/>
          </w:tcPr>
          <w:p>
            <w:pPr>
              <w:pStyle w:val="12"/>
            </w:pPr>
            <w:r>
              <w:t>36.13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资金主要用于退役士兵职业教育和技能培训补助，提升退役士兵综合能力和竞争力。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1.通过对退役士兵进行职业教育和技能培训，帮助退役士兵提升综合能力和竞争力。</w:t>
            </w:r>
          </w:p>
          <w:p>
            <w:pPr>
              <w:pStyle w:val="12"/>
            </w:pPr>
            <w:r>
              <w:t>2.保障退役士兵权益，帮助退役士兵更快的融入社会，从而保证其基本生活质量。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计划培训退役士兵人数</w:t>
            </w:r>
          </w:p>
        </w:tc>
        <w:tc>
          <w:tcPr>
            <w:tcW w:w="5386" w:type="dxa"/>
            <w:vAlign w:val="center"/>
          </w:tcPr>
          <w:p>
            <w:pPr>
              <w:pStyle w:val="12"/>
            </w:pPr>
            <w:r>
              <w:t>计划培训退役士兵人数</w:t>
            </w:r>
          </w:p>
        </w:tc>
        <w:tc>
          <w:tcPr>
            <w:tcW w:w="2268" w:type="dxa"/>
            <w:vAlign w:val="center"/>
          </w:tcPr>
          <w:p>
            <w:pPr>
              <w:pStyle w:val="12"/>
            </w:pPr>
            <w:r>
              <w:t>≥60人</w:t>
            </w:r>
          </w:p>
        </w:tc>
        <w:tc>
          <w:tcPr>
            <w:tcW w:w="1276" w:type="dxa"/>
            <w:vAlign w:val="center"/>
          </w:tcPr>
          <w:p>
            <w:pPr>
              <w:pStyle w:val="12"/>
            </w:pPr>
            <w:r>
              <w:t>冀财社[2025]87号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各项补助资金按规定执行率</w:t>
            </w:r>
          </w:p>
        </w:tc>
        <w:tc>
          <w:tcPr>
            <w:tcW w:w="5386" w:type="dxa"/>
            <w:vAlign w:val="center"/>
          </w:tcPr>
          <w:p>
            <w:pPr>
              <w:pStyle w:val="12"/>
            </w:pPr>
            <w:r>
              <w:t>各项补助资金按规定执行率</w:t>
            </w:r>
          </w:p>
        </w:tc>
        <w:tc>
          <w:tcPr>
            <w:tcW w:w="2268" w:type="dxa"/>
            <w:vAlign w:val="center"/>
          </w:tcPr>
          <w:p>
            <w:pPr>
              <w:pStyle w:val="12"/>
            </w:pPr>
            <w:r>
              <w:t>100%</w:t>
            </w:r>
          </w:p>
        </w:tc>
        <w:tc>
          <w:tcPr>
            <w:tcW w:w="1276" w:type="dxa"/>
            <w:vAlign w:val="center"/>
          </w:tcPr>
          <w:p>
            <w:pPr>
              <w:pStyle w:val="12"/>
            </w:pPr>
            <w:r>
              <w:t>冀财社[2025]87号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按时支付给培训机构的经费占总项目资金的比率</w:t>
            </w:r>
          </w:p>
        </w:tc>
        <w:tc>
          <w:tcPr>
            <w:tcW w:w="5386" w:type="dxa"/>
            <w:vAlign w:val="center"/>
          </w:tcPr>
          <w:p>
            <w:pPr>
              <w:pStyle w:val="12"/>
            </w:pPr>
            <w:r>
              <w:t>按时支付给培训机构的经费占总项目资金的比率</w:t>
            </w:r>
          </w:p>
        </w:tc>
        <w:tc>
          <w:tcPr>
            <w:tcW w:w="2268" w:type="dxa"/>
            <w:vAlign w:val="center"/>
          </w:tcPr>
          <w:p>
            <w:pPr>
              <w:pStyle w:val="12"/>
            </w:pPr>
            <w:r>
              <w:t>100%</w:t>
            </w:r>
          </w:p>
        </w:tc>
        <w:tc>
          <w:tcPr>
            <w:tcW w:w="1276" w:type="dxa"/>
            <w:vAlign w:val="center"/>
          </w:tcPr>
          <w:p>
            <w:pPr>
              <w:pStyle w:val="12"/>
            </w:pPr>
            <w:r>
              <w:t>冀财社[2025]87号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退役士兵职业教育和技能培训资金总额</w:t>
            </w:r>
          </w:p>
        </w:tc>
        <w:tc>
          <w:tcPr>
            <w:tcW w:w="5386" w:type="dxa"/>
            <w:vAlign w:val="center"/>
          </w:tcPr>
          <w:p>
            <w:pPr>
              <w:pStyle w:val="12"/>
            </w:pPr>
            <w:r>
              <w:t>退役士兵职业教育和技能培训资金总额</w:t>
            </w:r>
          </w:p>
        </w:tc>
        <w:tc>
          <w:tcPr>
            <w:tcW w:w="2268" w:type="dxa"/>
            <w:vAlign w:val="center"/>
          </w:tcPr>
          <w:p>
            <w:pPr>
              <w:pStyle w:val="12"/>
            </w:pPr>
            <w:r>
              <w:t>36.13万元</w:t>
            </w:r>
          </w:p>
        </w:tc>
        <w:tc>
          <w:tcPr>
            <w:tcW w:w="1276" w:type="dxa"/>
            <w:vAlign w:val="center"/>
          </w:tcPr>
          <w:p>
            <w:pPr>
              <w:pStyle w:val="12"/>
            </w:pPr>
            <w:r>
              <w:t>冀财社[2025]87号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退役军人职业技能提升情况</w:t>
            </w:r>
          </w:p>
        </w:tc>
        <w:tc>
          <w:tcPr>
            <w:tcW w:w="5386" w:type="dxa"/>
            <w:vAlign w:val="center"/>
          </w:tcPr>
          <w:p>
            <w:pPr>
              <w:pStyle w:val="12"/>
            </w:pPr>
            <w:r>
              <w:t>退役军人职业技能提升情况</w:t>
            </w:r>
          </w:p>
        </w:tc>
        <w:tc>
          <w:tcPr>
            <w:tcW w:w="2268" w:type="dxa"/>
            <w:vAlign w:val="center"/>
          </w:tcPr>
          <w:p>
            <w:pPr>
              <w:pStyle w:val="12"/>
            </w:pPr>
            <w:r>
              <w:t>显著提升</w:t>
            </w:r>
          </w:p>
        </w:tc>
        <w:tc>
          <w:tcPr>
            <w:tcW w:w="1276" w:type="dxa"/>
            <w:vAlign w:val="center"/>
          </w:tcPr>
          <w:p>
            <w:pPr>
              <w:pStyle w:val="12"/>
            </w:pPr>
            <w:r>
              <w:t>冀财社[2025]87号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退役士兵满意度</w:t>
            </w:r>
          </w:p>
        </w:tc>
        <w:tc>
          <w:tcPr>
            <w:tcW w:w="5386" w:type="dxa"/>
            <w:vAlign w:val="center"/>
          </w:tcPr>
          <w:p>
            <w:pPr>
              <w:pStyle w:val="12"/>
            </w:pPr>
            <w:r>
              <w:t>退役士兵满意度</w:t>
            </w:r>
          </w:p>
        </w:tc>
        <w:tc>
          <w:tcPr>
            <w:tcW w:w="2268" w:type="dxa"/>
            <w:vAlign w:val="center"/>
          </w:tcPr>
          <w:p>
            <w:pPr>
              <w:pStyle w:val="12"/>
            </w:pPr>
            <w:r>
              <w:t>≥90%</w:t>
            </w:r>
          </w:p>
        </w:tc>
        <w:tc>
          <w:tcPr>
            <w:tcW w:w="1276" w:type="dxa"/>
            <w:vAlign w:val="center"/>
          </w:tcPr>
          <w:p>
            <w:pPr>
              <w:pStyle w:val="12"/>
            </w:pPr>
            <w:r>
              <w:t>冀财社[2025]87号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22、军转补贴绩效目标表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13018326P00032810176C</w:t>
            </w:r>
          </w:p>
        </w:tc>
        <w:tc>
          <w:tcPr>
            <w:tcW w:w="2835" w:type="dxa"/>
            <w:vAlign w:val="center"/>
          </w:tcPr>
          <w:p>
            <w:pPr>
              <w:pStyle w:val="10"/>
            </w:pPr>
            <w:r>
              <w:t>项目名称</w:t>
            </w:r>
          </w:p>
        </w:tc>
        <w:tc>
          <w:tcPr>
            <w:tcW w:w="6095" w:type="dxa"/>
            <w:gridSpan w:val="3"/>
            <w:vAlign w:val="center"/>
          </w:tcPr>
          <w:p>
            <w:pPr>
              <w:pStyle w:val="12"/>
            </w:pPr>
            <w:r>
              <w:t>军转补贴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69.00</w:t>
            </w:r>
          </w:p>
        </w:tc>
        <w:tc>
          <w:tcPr>
            <w:tcW w:w="2835" w:type="dxa"/>
            <w:vAlign w:val="center"/>
          </w:tcPr>
          <w:p>
            <w:pPr>
              <w:pStyle w:val="10"/>
            </w:pPr>
            <w:r>
              <w:t>其中：财政    资金</w:t>
            </w:r>
          </w:p>
        </w:tc>
        <w:tc>
          <w:tcPr>
            <w:tcW w:w="2551" w:type="dxa"/>
            <w:vAlign w:val="center"/>
          </w:tcPr>
          <w:p>
            <w:pPr>
              <w:pStyle w:val="12"/>
            </w:pPr>
            <w:r>
              <w:t>69.00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发放企业军转干部补助，保障军转干部基本生活情况。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1.及时发放企业军转干部补助，保障困难企业军转干部基本生活。</w:t>
            </w:r>
          </w:p>
          <w:p>
            <w:pPr>
              <w:pStyle w:val="12"/>
            </w:pPr>
            <w:r>
              <w:t>2.足额发放企业军转干部补贴，做好企业军转干部解困工作，提高资金使用效益。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符合生活困难补助发放条件的企业军转干部人数</w:t>
            </w:r>
          </w:p>
        </w:tc>
        <w:tc>
          <w:tcPr>
            <w:tcW w:w="5386" w:type="dxa"/>
            <w:vAlign w:val="center"/>
          </w:tcPr>
          <w:p>
            <w:pPr>
              <w:pStyle w:val="12"/>
            </w:pPr>
            <w:r>
              <w:t>符合生活困难补助发放条件的企业军转干部人数</w:t>
            </w:r>
          </w:p>
        </w:tc>
        <w:tc>
          <w:tcPr>
            <w:tcW w:w="2268" w:type="dxa"/>
            <w:vAlign w:val="center"/>
          </w:tcPr>
          <w:p>
            <w:pPr>
              <w:pStyle w:val="12"/>
            </w:pPr>
            <w:r>
              <w:t>≤68人</w:t>
            </w:r>
          </w:p>
        </w:tc>
        <w:tc>
          <w:tcPr>
            <w:tcW w:w="1276" w:type="dxa"/>
            <w:vAlign w:val="center"/>
          </w:tcPr>
          <w:p>
            <w:pPr>
              <w:pStyle w:val="12"/>
            </w:pPr>
            <w:r>
              <w:t>根据往年预算安排及军转干部工作需求</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按标准发放的生活困难补助占总发放资金的比率</w:t>
            </w:r>
          </w:p>
        </w:tc>
        <w:tc>
          <w:tcPr>
            <w:tcW w:w="5386" w:type="dxa"/>
            <w:vAlign w:val="center"/>
          </w:tcPr>
          <w:p>
            <w:pPr>
              <w:pStyle w:val="12"/>
            </w:pPr>
            <w:r>
              <w:t>按标准发放的生活困难补助占总发放资金的比率</w:t>
            </w:r>
          </w:p>
        </w:tc>
        <w:tc>
          <w:tcPr>
            <w:tcW w:w="2268" w:type="dxa"/>
            <w:vAlign w:val="center"/>
          </w:tcPr>
          <w:p>
            <w:pPr>
              <w:pStyle w:val="12"/>
            </w:pPr>
            <w:r>
              <w:t>100%</w:t>
            </w:r>
          </w:p>
        </w:tc>
        <w:tc>
          <w:tcPr>
            <w:tcW w:w="1276" w:type="dxa"/>
            <w:vAlign w:val="center"/>
          </w:tcPr>
          <w:p>
            <w:pPr>
              <w:pStyle w:val="12"/>
            </w:pPr>
            <w:r>
              <w:t>根据往年预算安排及军转干部工作需求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按时发放的生活困难补助占总发放资金的比率</w:t>
            </w:r>
          </w:p>
        </w:tc>
        <w:tc>
          <w:tcPr>
            <w:tcW w:w="5386" w:type="dxa"/>
            <w:vAlign w:val="center"/>
          </w:tcPr>
          <w:p>
            <w:pPr>
              <w:pStyle w:val="12"/>
            </w:pPr>
            <w:r>
              <w:t>按时发放的生活困难补助占总发放资金的比率</w:t>
            </w:r>
          </w:p>
        </w:tc>
        <w:tc>
          <w:tcPr>
            <w:tcW w:w="2268" w:type="dxa"/>
            <w:vAlign w:val="center"/>
          </w:tcPr>
          <w:p>
            <w:pPr>
              <w:pStyle w:val="12"/>
            </w:pPr>
            <w:r>
              <w:t>100%</w:t>
            </w:r>
          </w:p>
        </w:tc>
        <w:tc>
          <w:tcPr>
            <w:tcW w:w="1276" w:type="dxa"/>
            <w:vAlign w:val="center"/>
          </w:tcPr>
          <w:p>
            <w:pPr>
              <w:pStyle w:val="12"/>
            </w:pPr>
            <w:r>
              <w:t>根据往年预算安排及军转干部工作需求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企业军转干部生活困难补助总发放金额</w:t>
            </w:r>
          </w:p>
        </w:tc>
        <w:tc>
          <w:tcPr>
            <w:tcW w:w="5386" w:type="dxa"/>
            <w:vAlign w:val="center"/>
          </w:tcPr>
          <w:p>
            <w:pPr>
              <w:pStyle w:val="12"/>
            </w:pPr>
            <w:r>
              <w:t>企业军转干部生活困难补助总发放金额</w:t>
            </w:r>
          </w:p>
        </w:tc>
        <w:tc>
          <w:tcPr>
            <w:tcW w:w="2268" w:type="dxa"/>
            <w:vAlign w:val="center"/>
          </w:tcPr>
          <w:p>
            <w:pPr>
              <w:pStyle w:val="12"/>
            </w:pPr>
            <w:r>
              <w:t>69万元</w:t>
            </w:r>
          </w:p>
        </w:tc>
        <w:tc>
          <w:tcPr>
            <w:tcW w:w="1276" w:type="dxa"/>
            <w:vAlign w:val="center"/>
          </w:tcPr>
          <w:p>
            <w:pPr>
              <w:pStyle w:val="12"/>
            </w:pPr>
            <w:r>
              <w:t>根据往年预算安排及军转干部工作需求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军转干部基本生活情况</w:t>
            </w:r>
          </w:p>
        </w:tc>
        <w:tc>
          <w:tcPr>
            <w:tcW w:w="5386" w:type="dxa"/>
            <w:vAlign w:val="center"/>
          </w:tcPr>
          <w:p>
            <w:pPr>
              <w:pStyle w:val="12"/>
            </w:pPr>
            <w:r>
              <w:t>军转干部基本生活情况</w:t>
            </w:r>
          </w:p>
        </w:tc>
        <w:tc>
          <w:tcPr>
            <w:tcW w:w="2268" w:type="dxa"/>
            <w:vAlign w:val="center"/>
          </w:tcPr>
          <w:p>
            <w:pPr>
              <w:pStyle w:val="12"/>
            </w:pPr>
            <w:r>
              <w:t>有效保障</w:t>
            </w:r>
          </w:p>
        </w:tc>
        <w:tc>
          <w:tcPr>
            <w:tcW w:w="1276" w:type="dxa"/>
            <w:vAlign w:val="center"/>
          </w:tcPr>
          <w:p>
            <w:pPr>
              <w:pStyle w:val="12"/>
            </w:pPr>
            <w:r>
              <w:t>根据往年预算安排及军转干部工作需求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军转干部满意度</w:t>
            </w:r>
          </w:p>
        </w:tc>
        <w:tc>
          <w:tcPr>
            <w:tcW w:w="5386" w:type="dxa"/>
            <w:vAlign w:val="center"/>
          </w:tcPr>
          <w:p>
            <w:pPr>
              <w:pStyle w:val="12"/>
            </w:pPr>
            <w:r>
              <w:t>军转干部满意度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23、立功受奖绩效目标表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13018326P000328101841</w:t>
            </w:r>
          </w:p>
        </w:tc>
        <w:tc>
          <w:tcPr>
            <w:tcW w:w="2835" w:type="dxa"/>
            <w:vAlign w:val="center"/>
          </w:tcPr>
          <w:p>
            <w:pPr>
              <w:pStyle w:val="10"/>
            </w:pPr>
            <w:r>
              <w:t>项目名称</w:t>
            </w:r>
          </w:p>
        </w:tc>
        <w:tc>
          <w:tcPr>
            <w:tcW w:w="6095" w:type="dxa"/>
            <w:gridSpan w:val="3"/>
            <w:vAlign w:val="center"/>
          </w:tcPr>
          <w:p>
            <w:pPr>
              <w:pStyle w:val="12"/>
            </w:pPr>
            <w:r>
              <w:t>立功受奖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28.50</w:t>
            </w:r>
          </w:p>
        </w:tc>
        <w:tc>
          <w:tcPr>
            <w:tcW w:w="2835" w:type="dxa"/>
            <w:vAlign w:val="center"/>
          </w:tcPr>
          <w:p>
            <w:pPr>
              <w:pStyle w:val="10"/>
            </w:pPr>
            <w:r>
              <w:t>其中：财政    资金</w:t>
            </w:r>
          </w:p>
        </w:tc>
        <w:tc>
          <w:tcPr>
            <w:tcW w:w="2551" w:type="dxa"/>
            <w:vAlign w:val="center"/>
          </w:tcPr>
          <w:p>
            <w:pPr>
              <w:pStyle w:val="12"/>
            </w:pPr>
            <w:r>
              <w:t>28.50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为立功军人发放奖励金，表彰军人的无私奉献。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1.为立功军人发放奖励金，营造拥军优属良好氛围。</w:t>
            </w:r>
          </w:p>
          <w:p>
            <w:pPr>
              <w:pStyle w:val="12"/>
            </w:pPr>
            <w:r>
              <w:t>2.奖励金发放到位，表彰军人的无私奉献。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按政策符合立功受奖的人数</w:t>
            </w:r>
          </w:p>
          <w:p>
            <w:pPr>
              <w:pStyle w:val="12"/>
            </w:pPr>
          </w:p>
        </w:tc>
        <w:tc>
          <w:tcPr>
            <w:tcW w:w="5386" w:type="dxa"/>
            <w:vAlign w:val="center"/>
          </w:tcPr>
          <w:p>
            <w:pPr>
              <w:pStyle w:val="12"/>
            </w:pPr>
            <w:r>
              <w:t>按政策符合立功受奖的人数</w:t>
            </w:r>
          </w:p>
        </w:tc>
        <w:tc>
          <w:tcPr>
            <w:tcW w:w="2268" w:type="dxa"/>
            <w:vAlign w:val="center"/>
          </w:tcPr>
          <w:p>
            <w:pPr>
              <w:pStyle w:val="12"/>
            </w:pPr>
            <w:r>
              <w:t>≤159人</w:t>
            </w:r>
          </w:p>
        </w:tc>
        <w:tc>
          <w:tcPr>
            <w:tcW w:w="1276" w:type="dxa"/>
            <w:vAlign w:val="center"/>
          </w:tcPr>
          <w:p>
            <w:pPr>
              <w:pStyle w:val="12"/>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按标准发放的奖励金占总发放资金的比率</w:t>
            </w:r>
            <w:bookmarkStart w:id="6" w:name="_GoBack"/>
            <w:bookmarkEnd w:id="6"/>
          </w:p>
          <w:p>
            <w:pPr>
              <w:pStyle w:val="12"/>
            </w:pPr>
          </w:p>
        </w:tc>
        <w:tc>
          <w:tcPr>
            <w:tcW w:w="5386" w:type="dxa"/>
            <w:vAlign w:val="center"/>
          </w:tcPr>
          <w:p>
            <w:pPr>
              <w:pStyle w:val="12"/>
            </w:pPr>
            <w:r>
              <w:t>按标准发放的奖励金占总发放资金的比率</w:t>
            </w:r>
          </w:p>
        </w:tc>
        <w:tc>
          <w:tcPr>
            <w:tcW w:w="2268" w:type="dxa"/>
            <w:vAlign w:val="center"/>
          </w:tcPr>
          <w:p>
            <w:pPr>
              <w:pStyle w:val="12"/>
            </w:pPr>
            <w:r>
              <w:t>100%</w:t>
            </w:r>
          </w:p>
        </w:tc>
        <w:tc>
          <w:tcPr>
            <w:tcW w:w="1276" w:type="dxa"/>
            <w:vAlign w:val="center"/>
          </w:tcPr>
          <w:p>
            <w:pPr>
              <w:pStyle w:val="12"/>
            </w:pPr>
            <w:r>
              <w:t>根据往年预算安排及本年工作计划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按时发放的奖励金占全部资金的比率</w:t>
            </w:r>
          </w:p>
          <w:p>
            <w:pPr>
              <w:pStyle w:val="12"/>
            </w:pPr>
          </w:p>
        </w:tc>
        <w:tc>
          <w:tcPr>
            <w:tcW w:w="5386" w:type="dxa"/>
            <w:vAlign w:val="center"/>
          </w:tcPr>
          <w:p>
            <w:pPr>
              <w:pStyle w:val="12"/>
            </w:pPr>
            <w:r>
              <w:t>按时发放的奖励金占全部资金的比率</w:t>
            </w:r>
          </w:p>
        </w:tc>
        <w:tc>
          <w:tcPr>
            <w:tcW w:w="2268" w:type="dxa"/>
            <w:vAlign w:val="center"/>
          </w:tcPr>
          <w:p>
            <w:pPr>
              <w:pStyle w:val="12"/>
            </w:pPr>
            <w:r>
              <w:t>100%</w:t>
            </w:r>
          </w:p>
        </w:tc>
        <w:tc>
          <w:tcPr>
            <w:tcW w:w="1276" w:type="dxa"/>
            <w:vAlign w:val="center"/>
          </w:tcPr>
          <w:p>
            <w:pPr>
              <w:pStyle w:val="12"/>
            </w:pPr>
            <w:r>
              <w:t>根据往年预算安排及本年工作计划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立功受奖奖励金发放总额</w:t>
            </w:r>
          </w:p>
          <w:p>
            <w:pPr>
              <w:pStyle w:val="12"/>
            </w:pPr>
          </w:p>
        </w:tc>
        <w:tc>
          <w:tcPr>
            <w:tcW w:w="5386" w:type="dxa"/>
            <w:vAlign w:val="center"/>
          </w:tcPr>
          <w:p>
            <w:pPr>
              <w:pStyle w:val="12"/>
            </w:pPr>
            <w:r>
              <w:t>立功受奖奖励金发放总额</w:t>
            </w:r>
          </w:p>
        </w:tc>
        <w:tc>
          <w:tcPr>
            <w:tcW w:w="2268" w:type="dxa"/>
            <w:vAlign w:val="center"/>
          </w:tcPr>
          <w:p>
            <w:pPr>
              <w:pStyle w:val="12"/>
            </w:pPr>
            <w:r>
              <w:t>28.5万元</w:t>
            </w:r>
          </w:p>
        </w:tc>
        <w:tc>
          <w:tcPr>
            <w:tcW w:w="1276" w:type="dxa"/>
            <w:vAlign w:val="center"/>
          </w:tcPr>
          <w:p>
            <w:pPr>
              <w:pStyle w:val="12"/>
            </w:pPr>
            <w:r>
              <w:t>根据往年预算安排及本年工作计划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适龄对象参军积极性</w:t>
            </w:r>
          </w:p>
          <w:p>
            <w:pPr>
              <w:pStyle w:val="12"/>
            </w:pPr>
          </w:p>
        </w:tc>
        <w:tc>
          <w:tcPr>
            <w:tcW w:w="5386" w:type="dxa"/>
            <w:vAlign w:val="center"/>
          </w:tcPr>
          <w:p>
            <w:pPr>
              <w:pStyle w:val="12"/>
            </w:pPr>
            <w:r>
              <w:t>适龄对象参军积极性</w:t>
            </w:r>
          </w:p>
        </w:tc>
        <w:tc>
          <w:tcPr>
            <w:tcW w:w="2268" w:type="dxa"/>
            <w:vAlign w:val="center"/>
          </w:tcPr>
          <w:p>
            <w:pPr>
              <w:pStyle w:val="12"/>
            </w:pPr>
            <w:r>
              <w:t>明显提升</w:t>
            </w:r>
          </w:p>
        </w:tc>
        <w:tc>
          <w:tcPr>
            <w:tcW w:w="1276" w:type="dxa"/>
            <w:vAlign w:val="center"/>
          </w:tcPr>
          <w:p>
            <w:pPr>
              <w:pStyle w:val="12"/>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立功受奖军人家庭满意度</w:t>
            </w:r>
          </w:p>
          <w:p>
            <w:pPr>
              <w:pStyle w:val="12"/>
            </w:pPr>
          </w:p>
        </w:tc>
        <w:tc>
          <w:tcPr>
            <w:tcW w:w="5386" w:type="dxa"/>
            <w:vAlign w:val="center"/>
          </w:tcPr>
          <w:p>
            <w:pPr>
              <w:pStyle w:val="12"/>
            </w:pPr>
            <w:r>
              <w:t>立功受奖的军人家庭对拥军</w:t>
            </w:r>
            <w:r>
              <w:rPr>
                <w:rFonts w:hint="eastAsia"/>
                <w:lang w:val="en-US" w:eastAsia="zh-CN"/>
              </w:rPr>
              <w:t>优</w:t>
            </w:r>
            <w:r>
              <w:t>属工作满意或较满意的户数占总调查户数的比率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24、其他劳务派遣人员绩效目标表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13018326P00032810183D</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13.38</w:t>
            </w:r>
          </w:p>
        </w:tc>
        <w:tc>
          <w:tcPr>
            <w:tcW w:w="2835" w:type="dxa"/>
            <w:vAlign w:val="center"/>
          </w:tcPr>
          <w:p>
            <w:pPr>
              <w:pStyle w:val="10"/>
            </w:pPr>
            <w:r>
              <w:t>其中：财政    资金</w:t>
            </w:r>
          </w:p>
        </w:tc>
        <w:tc>
          <w:tcPr>
            <w:tcW w:w="2551" w:type="dxa"/>
            <w:vAlign w:val="center"/>
          </w:tcPr>
          <w:p>
            <w:pPr>
              <w:pStyle w:val="12"/>
            </w:pPr>
            <w:r>
              <w:t>13.38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按计划缴纳基本保险及基本工资，保障各项优待抚恤工作顺利进行。</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1.按计划缴纳劳务派遣人员基本保险及发放基本工资，保证派遣人员权益。</w:t>
            </w:r>
          </w:p>
          <w:p>
            <w:pPr>
              <w:pStyle w:val="12"/>
            </w:pPr>
            <w:r>
              <w:t>2.做好优待抚恤等各项工作，提高服务能力，确保工作标准化、规范化。</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符合工资发放条件的劳务派遣人员人数</w:t>
            </w:r>
          </w:p>
        </w:tc>
        <w:tc>
          <w:tcPr>
            <w:tcW w:w="5386" w:type="dxa"/>
            <w:vAlign w:val="center"/>
          </w:tcPr>
          <w:p>
            <w:pPr>
              <w:pStyle w:val="12"/>
            </w:pPr>
            <w:r>
              <w:t>符合工资发放条件的劳务派遣人员人数</w:t>
            </w:r>
          </w:p>
        </w:tc>
        <w:tc>
          <w:tcPr>
            <w:tcW w:w="2268" w:type="dxa"/>
            <w:vAlign w:val="center"/>
          </w:tcPr>
          <w:p>
            <w:pPr>
              <w:pStyle w:val="12"/>
            </w:pPr>
            <w:r>
              <w:t>3人</w:t>
            </w:r>
          </w:p>
        </w:tc>
        <w:tc>
          <w:tcPr>
            <w:tcW w:w="1276" w:type="dxa"/>
            <w:vAlign w:val="center"/>
          </w:tcPr>
          <w:p>
            <w:pPr>
              <w:pStyle w:val="12"/>
            </w:pPr>
            <w:r>
              <w:t>根据预算安排及本年工作计划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劳务派遣人员工资按标准发放率</w:t>
            </w:r>
          </w:p>
        </w:tc>
        <w:tc>
          <w:tcPr>
            <w:tcW w:w="5386" w:type="dxa"/>
            <w:vAlign w:val="center"/>
          </w:tcPr>
          <w:p>
            <w:pPr>
              <w:pStyle w:val="12"/>
            </w:pPr>
            <w:r>
              <w:t>劳务派遣人员工资按标准发放率</w:t>
            </w:r>
          </w:p>
        </w:tc>
        <w:tc>
          <w:tcPr>
            <w:tcW w:w="2268" w:type="dxa"/>
            <w:vAlign w:val="center"/>
          </w:tcPr>
          <w:p>
            <w:pPr>
              <w:pStyle w:val="12"/>
            </w:pPr>
            <w:r>
              <w:t>100%</w:t>
            </w:r>
          </w:p>
        </w:tc>
        <w:tc>
          <w:tcPr>
            <w:tcW w:w="1276" w:type="dxa"/>
            <w:vAlign w:val="center"/>
          </w:tcPr>
          <w:p>
            <w:pPr>
              <w:pStyle w:val="12"/>
            </w:pPr>
            <w:r>
              <w:t>根据预算安排及本年工作计划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劳务派遣人员工资发放及时率</w:t>
            </w:r>
          </w:p>
        </w:tc>
        <w:tc>
          <w:tcPr>
            <w:tcW w:w="5386" w:type="dxa"/>
            <w:vAlign w:val="center"/>
          </w:tcPr>
          <w:p>
            <w:pPr>
              <w:pStyle w:val="12"/>
            </w:pPr>
            <w:r>
              <w:t>劳务派遣人员工资发放及时率</w:t>
            </w:r>
          </w:p>
        </w:tc>
        <w:tc>
          <w:tcPr>
            <w:tcW w:w="2268" w:type="dxa"/>
            <w:vAlign w:val="center"/>
          </w:tcPr>
          <w:p>
            <w:pPr>
              <w:pStyle w:val="12"/>
            </w:pPr>
            <w:r>
              <w:t>100%</w:t>
            </w:r>
          </w:p>
        </w:tc>
        <w:tc>
          <w:tcPr>
            <w:tcW w:w="1276" w:type="dxa"/>
            <w:vAlign w:val="center"/>
          </w:tcPr>
          <w:p>
            <w:pPr>
              <w:pStyle w:val="12"/>
            </w:pPr>
            <w:r>
              <w:t>根据预算安排及本年工作计划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劳务派遣人员工资、保险所需金额</w:t>
            </w:r>
          </w:p>
        </w:tc>
        <w:tc>
          <w:tcPr>
            <w:tcW w:w="5386" w:type="dxa"/>
            <w:vAlign w:val="center"/>
          </w:tcPr>
          <w:p>
            <w:pPr>
              <w:pStyle w:val="12"/>
            </w:pPr>
            <w:r>
              <w:t>劳务派遣人员工资、保险所需金额</w:t>
            </w:r>
          </w:p>
        </w:tc>
        <w:tc>
          <w:tcPr>
            <w:tcW w:w="2268" w:type="dxa"/>
            <w:vAlign w:val="center"/>
          </w:tcPr>
          <w:p>
            <w:pPr>
              <w:pStyle w:val="12"/>
            </w:pPr>
            <w:r>
              <w:t>13.38万元</w:t>
            </w:r>
          </w:p>
        </w:tc>
        <w:tc>
          <w:tcPr>
            <w:tcW w:w="1276" w:type="dxa"/>
            <w:vAlign w:val="center"/>
          </w:tcPr>
          <w:p>
            <w:pPr>
              <w:pStyle w:val="12"/>
            </w:pPr>
            <w:r>
              <w:t>根据预算安排及本年工作计划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优抚工作服务能力提升度</w:t>
            </w:r>
          </w:p>
        </w:tc>
        <w:tc>
          <w:tcPr>
            <w:tcW w:w="5386" w:type="dxa"/>
            <w:vAlign w:val="center"/>
          </w:tcPr>
          <w:p>
            <w:pPr>
              <w:pStyle w:val="12"/>
            </w:pPr>
            <w:r>
              <w:t>优抚工作服务能力提升度</w:t>
            </w:r>
          </w:p>
        </w:tc>
        <w:tc>
          <w:tcPr>
            <w:tcW w:w="2268" w:type="dxa"/>
            <w:vAlign w:val="center"/>
          </w:tcPr>
          <w:p>
            <w:pPr>
              <w:pStyle w:val="12"/>
            </w:pPr>
            <w:r>
              <w:t>有效提升</w:t>
            </w:r>
          </w:p>
        </w:tc>
        <w:tc>
          <w:tcPr>
            <w:tcW w:w="1276" w:type="dxa"/>
            <w:vAlign w:val="center"/>
          </w:tcPr>
          <w:p>
            <w:pPr>
              <w:pStyle w:val="12"/>
            </w:pPr>
            <w:r>
              <w:t>根据预算安排及本年工作计划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派遣人员满意度</w:t>
            </w:r>
          </w:p>
        </w:tc>
        <w:tc>
          <w:tcPr>
            <w:tcW w:w="5386" w:type="dxa"/>
            <w:vAlign w:val="center"/>
          </w:tcPr>
          <w:p>
            <w:pPr>
              <w:pStyle w:val="12"/>
            </w:pPr>
            <w:r>
              <w:t>派遣人员满意度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25、石财社[2025]122号提前下达2026年市级优抚对象补助经费（义务兵家庭优待金）绩效目标表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13018326P000017100102</w:t>
            </w:r>
          </w:p>
        </w:tc>
        <w:tc>
          <w:tcPr>
            <w:tcW w:w="2835" w:type="dxa"/>
            <w:vAlign w:val="center"/>
          </w:tcPr>
          <w:p>
            <w:pPr>
              <w:pStyle w:val="10"/>
            </w:pPr>
            <w:r>
              <w:t>项目名称</w:t>
            </w:r>
          </w:p>
        </w:tc>
        <w:tc>
          <w:tcPr>
            <w:tcW w:w="6095" w:type="dxa"/>
            <w:gridSpan w:val="3"/>
            <w:vAlign w:val="center"/>
          </w:tcPr>
          <w:p>
            <w:pPr>
              <w:pStyle w:val="12"/>
            </w:pPr>
            <w:r>
              <w:t>石财社[2025]122号提前下达2026年市级优抚对象补助经费（义务兵家庭优待金）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项目资金主要用于发放义务兵家庭优待金。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1.通过发放义务兵家庭优待金，保障义务兵家庭合法权益。</w:t>
            </w:r>
          </w:p>
          <w:p>
            <w:pPr>
              <w:pStyle w:val="12"/>
            </w:pPr>
            <w:r>
              <w:t>2.通过发放义务兵优待金，营造拥军优属的良好氛围，鼓励人民群众对参军的积极性。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本年预计补助义务兵人数</w:t>
            </w:r>
          </w:p>
        </w:tc>
        <w:tc>
          <w:tcPr>
            <w:tcW w:w="5386" w:type="dxa"/>
            <w:vAlign w:val="center"/>
          </w:tcPr>
          <w:p>
            <w:pPr>
              <w:pStyle w:val="12"/>
            </w:pPr>
            <w:r>
              <w:t>本年预计补助义务兵人数</w:t>
            </w:r>
          </w:p>
        </w:tc>
        <w:tc>
          <w:tcPr>
            <w:tcW w:w="2268" w:type="dxa"/>
            <w:vAlign w:val="center"/>
          </w:tcPr>
          <w:p>
            <w:pPr>
              <w:pStyle w:val="12"/>
            </w:pPr>
            <w:r>
              <w:t>≥235人</w:t>
            </w:r>
          </w:p>
        </w:tc>
        <w:tc>
          <w:tcPr>
            <w:tcW w:w="1276" w:type="dxa"/>
            <w:vAlign w:val="center"/>
          </w:tcPr>
          <w:p>
            <w:pPr>
              <w:pStyle w:val="12"/>
            </w:pPr>
            <w:r>
              <w:t>石财社[2025]122号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义务兵优待金按标准发放比率</w:t>
            </w:r>
          </w:p>
        </w:tc>
        <w:tc>
          <w:tcPr>
            <w:tcW w:w="5386" w:type="dxa"/>
            <w:vAlign w:val="center"/>
          </w:tcPr>
          <w:p>
            <w:pPr>
              <w:pStyle w:val="12"/>
            </w:pPr>
            <w:r>
              <w:t>义务兵优待金按标准发放比率</w:t>
            </w:r>
          </w:p>
        </w:tc>
        <w:tc>
          <w:tcPr>
            <w:tcW w:w="2268" w:type="dxa"/>
            <w:vAlign w:val="center"/>
          </w:tcPr>
          <w:p>
            <w:pPr>
              <w:pStyle w:val="12"/>
            </w:pPr>
            <w:r>
              <w:t>100%</w:t>
            </w:r>
          </w:p>
        </w:tc>
        <w:tc>
          <w:tcPr>
            <w:tcW w:w="1276" w:type="dxa"/>
            <w:vAlign w:val="center"/>
          </w:tcPr>
          <w:p>
            <w:pPr>
              <w:pStyle w:val="12"/>
            </w:pPr>
            <w:r>
              <w:t>石财社[2025]122号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义务兵优待金按时发放比率</w:t>
            </w:r>
          </w:p>
        </w:tc>
        <w:tc>
          <w:tcPr>
            <w:tcW w:w="5386" w:type="dxa"/>
            <w:vAlign w:val="center"/>
          </w:tcPr>
          <w:p>
            <w:pPr>
              <w:pStyle w:val="12"/>
            </w:pPr>
            <w:r>
              <w:t>义务兵优待金按时发放比率</w:t>
            </w:r>
          </w:p>
        </w:tc>
        <w:tc>
          <w:tcPr>
            <w:tcW w:w="2268" w:type="dxa"/>
            <w:vAlign w:val="center"/>
          </w:tcPr>
          <w:p>
            <w:pPr>
              <w:pStyle w:val="12"/>
            </w:pPr>
            <w:r>
              <w:t>100%</w:t>
            </w:r>
          </w:p>
        </w:tc>
        <w:tc>
          <w:tcPr>
            <w:tcW w:w="1276" w:type="dxa"/>
            <w:vAlign w:val="center"/>
          </w:tcPr>
          <w:p>
            <w:pPr>
              <w:pStyle w:val="12"/>
            </w:pPr>
            <w:r>
              <w:t>石财社[2025]122号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义务兵优待金项目金额</w:t>
            </w:r>
          </w:p>
        </w:tc>
        <w:tc>
          <w:tcPr>
            <w:tcW w:w="5386" w:type="dxa"/>
            <w:vAlign w:val="center"/>
          </w:tcPr>
          <w:p>
            <w:pPr>
              <w:pStyle w:val="12"/>
            </w:pPr>
            <w:r>
              <w:t>义务兵优待金项目金额</w:t>
            </w:r>
          </w:p>
        </w:tc>
        <w:tc>
          <w:tcPr>
            <w:tcW w:w="2268" w:type="dxa"/>
            <w:vAlign w:val="center"/>
          </w:tcPr>
          <w:p>
            <w:pPr>
              <w:pStyle w:val="12"/>
            </w:pPr>
            <w:r>
              <w:t>17万元</w:t>
            </w:r>
          </w:p>
        </w:tc>
        <w:tc>
          <w:tcPr>
            <w:tcW w:w="1276" w:type="dxa"/>
            <w:vAlign w:val="center"/>
          </w:tcPr>
          <w:p>
            <w:pPr>
              <w:pStyle w:val="12"/>
            </w:pPr>
            <w:r>
              <w:t>石财社[2025]122号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人民群众参军积极性提升度</w:t>
            </w:r>
          </w:p>
        </w:tc>
        <w:tc>
          <w:tcPr>
            <w:tcW w:w="5386" w:type="dxa"/>
            <w:vAlign w:val="center"/>
          </w:tcPr>
          <w:p>
            <w:pPr>
              <w:pStyle w:val="12"/>
            </w:pPr>
            <w:r>
              <w:t>人民群众参军积极性提升度</w:t>
            </w:r>
          </w:p>
        </w:tc>
        <w:tc>
          <w:tcPr>
            <w:tcW w:w="2268" w:type="dxa"/>
            <w:vAlign w:val="center"/>
          </w:tcPr>
          <w:p>
            <w:pPr>
              <w:pStyle w:val="12"/>
            </w:pPr>
            <w:r>
              <w:t>有效提升</w:t>
            </w:r>
          </w:p>
        </w:tc>
        <w:tc>
          <w:tcPr>
            <w:tcW w:w="1276" w:type="dxa"/>
            <w:vAlign w:val="center"/>
          </w:tcPr>
          <w:p>
            <w:pPr>
              <w:pStyle w:val="12"/>
            </w:pPr>
            <w:r>
              <w:t>石财社[2025]122号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26、石财社[2025]86号下达2025年石家庄市随军未就业军人配偶生活补助金（第二批）绩效目标表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13018325P000064118542</w:t>
            </w:r>
          </w:p>
        </w:tc>
        <w:tc>
          <w:tcPr>
            <w:tcW w:w="2835" w:type="dxa"/>
            <w:vAlign w:val="center"/>
          </w:tcPr>
          <w:p>
            <w:pPr>
              <w:pStyle w:val="10"/>
            </w:pPr>
            <w:r>
              <w:t>项目名称</w:t>
            </w:r>
          </w:p>
        </w:tc>
        <w:tc>
          <w:tcPr>
            <w:tcW w:w="6095" w:type="dxa"/>
            <w:gridSpan w:val="3"/>
            <w:vAlign w:val="center"/>
          </w:tcPr>
          <w:p>
            <w:pPr>
              <w:pStyle w:val="12"/>
            </w:pPr>
            <w:r>
              <w:t>石财社[2025]86号下达2025年石家庄市随军未就业军人配偶生活补助金（第二批）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0.72</w:t>
            </w:r>
          </w:p>
        </w:tc>
        <w:tc>
          <w:tcPr>
            <w:tcW w:w="2835" w:type="dxa"/>
            <w:vAlign w:val="center"/>
          </w:tcPr>
          <w:p>
            <w:pPr>
              <w:pStyle w:val="10"/>
            </w:pPr>
            <w:r>
              <w:t>其中：财政    资金</w:t>
            </w:r>
          </w:p>
        </w:tc>
        <w:tc>
          <w:tcPr>
            <w:tcW w:w="2551" w:type="dxa"/>
            <w:vAlign w:val="center"/>
          </w:tcPr>
          <w:p>
            <w:pPr>
              <w:pStyle w:val="12"/>
            </w:pPr>
            <w:r>
              <w:t>0.72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发放随军未就业军人配偶未就业期间生活补助金，提供基本生活保障。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1.发放随军未就业军人配偶未就业期间生活补助金，体现地方支持部队建设，营造对军人军属尊重尊崇的社会氛围。</w:t>
            </w:r>
          </w:p>
          <w:p>
            <w:pPr>
              <w:pStyle w:val="12"/>
            </w:pPr>
            <w:r>
              <w:t>2.通过发放随军未就业军人生活补助金，一定程度上解决军人军属的生活问题。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随军未就业军人配偶生活补助金实际发放人数</w:t>
            </w:r>
          </w:p>
        </w:tc>
        <w:tc>
          <w:tcPr>
            <w:tcW w:w="5386" w:type="dxa"/>
            <w:vAlign w:val="center"/>
          </w:tcPr>
          <w:p>
            <w:pPr>
              <w:pStyle w:val="12"/>
            </w:pPr>
            <w:r>
              <w:t>随军未就业军人配偶生活补助金实际发放人数</w:t>
            </w:r>
          </w:p>
        </w:tc>
        <w:tc>
          <w:tcPr>
            <w:tcW w:w="2268" w:type="dxa"/>
            <w:vAlign w:val="center"/>
          </w:tcPr>
          <w:p>
            <w:pPr>
              <w:pStyle w:val="12"/>
            </w:pPr>
            <w:r>
              <w:t>2人</w:t>
            </w:r>
          </w:p>
        </w:tc>
        <w:tc>
          <w:tcPr>
            <w:tcW w:w="1276" w:type="dxa"/>
            <w:vAlign w:val="center"/>
          </w:tcPr>
          <w:p>
            <w:pPr>
              <w:pStyle w:val="12"/>
            </w:pPr>
            <w:r>
              <w:t>石财社[2025]86号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w:t>
            </w:r>
          </w:p>
        </w:tc>
        <w:tc>
          <w:tcPr>
            <w:tcW w:w="1276" w:type="dxa"/>
            <w:vAlign w:val="center"/>
          </w:tcPr>
          <w:p>
            <w:pPr>
              <w:pStyle w:val="12"/>
            </w:pPr>
            <w:r>
              <w:t>石财社[2025]86号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审批发放及时率</w:t>
            </w:r>
          </w:p>
        </w:tc>
        <w:tc>
          <w:tcPr>
            <w:tcW w:w="5386" w:type="dxa"/>
            <w:vAlign w:val="center"/>
          </w:tcPr>
          <w:p>
            <w:pPr>
              <w:pStyle w:val="12"/>
            </w:pPr>
            <w:r>
              <w:t>审批发放及时率</w:t>
            </w:r>
          </w:p>
        </w:tc>
        <w:tc>
          <w:tcPr>
            <w:tcW w:w="2268" w:type="dxa"/>
            <w:vAlign w:val="center"/>
          </w:tcPr>
          <w:p>
            <w:pPr>
              <w:pStyle w:val="12"/>
            </w:pPr>
            <w:r>
              <w:t>100%</w:t>
            </w:r>
          </w:p>
        </w:tc>
        <w:tc>
          <w:tcPr>
            <w:tcW w:w="1276" w:type="dxa"/>
            <w:vAlign w:val="center"/>
          </w:tcPr>
          <w:p>
            <w:pPr>
              <w:pStyle w:val="12"/>
            </w:pPr>
            <w:r>
              <w:t>石财社[2025]86号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随军未就业配偶生活补助金项目总额</w:t>
            </w:r>
          </w:p>
        </w:tc>
        <w:tc>
          <w:tcPr>
            <w:tcW w:w="5386" w:type="dxa"/>
            <w:vAlign w:val="center"/>
          </w:tcPr>
          <w:p>
            <w:pPr>
              <w:pStyle w:val="12"/>
            </w:pPr>
            <w:r>
              <w:t>随军未就业配偶生活补助金项目总额</w:t>
            </w:r>
          </w:p>
        </w:tc>
        <w:tc>
          <w:tcPr>
            <w:tcW w:w="2268" w:type="dxa"/>
            <w:vAlign w:val="center"/>
          </w:tcPr>
          <w:p>
            <w:pPr>
              <w:pStyle w:val="12"/>
            </w:pPr>
            <w:r>
              <w:t>0.72万元</w:t>
            </w:r>
          </w:p>
        </w:tc>
        <w:tc>
          <w:tcPr>
            <w:tcW w:w="1276" w:type="dxa"/>
            <w:vAlign w:val="center"/>
          </w:tcPr>
          <w:p>
            <w:pPr>
              <w:pStyle w:val="12"/>
            </w:pPr>
            <w:r>
              <w:t>石财社[2025]86号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通过发放补贴营造全社会拥军氛围</w:t>
            </w:r>
          </w:p>
        </w:tc>
        <w:tc>
          <w:tcPr>
            <w:tcW w:w="5386" w:type="dxa"/>
            <w:vAlign w:val="center"/>
          </w:tcPr>
          <w:p>
            <w:pPr>
              <w:pStyle w:val="12"/>
            </w:pPr>
            <w:r>
              <w:t>通过发放补贴营造全社会拥军氛围</w:t>
            </w:r>
          </w:p>
        </w:tc>
        <w:tc>
          <w:tcPr>
            <w:tcW w:w="2268" w:type="dxa"/>
            <w:vAlign w:val="center"/>
          </w:tcPr>
          <w:p>
            <w:pPr>
              <w:pStyle w:val="12"/>
            </w:pPr>
            <w:r>
              <w:t>效果显著</w:t>
            </w:r>
          </w:p>
        </w:tc>
        <w:tc>
          <w:tcPr>
            <w:tcW w:w="1276" w:type="dxa"/>
            <w:vAlign w:val="center"/>
          </w:tcPr>
          <w:p>
            <w:pPr>
              <w:pStyle w:val="12"/>
            </w:pPr>
            <w:r>
              <w:t>石财社[2025]86号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随军未就业军人配偶满意度</w:t>
            </w:r>
          </w:p>
        </w:tc>
        <w:tc>
          <w:tcPr>
            <w:tcW w:w="5386" w:type="dxa"/>
            <w:vAlign w:val="center"/>
          </w:tcPr>
          <w:p>
            <w:pPr>
              <w:pStyle w:val="12"/>
            </w:pPr>
            <w:r>
              <w:t>随军未就业军人配偶满意度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27、退役安置（待安置期补助）绩效目标表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13018326P000329100271</w:t>
            </w:r>
          </w:p>
        </w:tc>
        <w:tc>
          <w:tcPr>
            <w:tcW w:w="2835" w:type="dxa"/>
            <w:vAlign w:val="center"/>
          </w:tcPr>
          <w:p>
            <w:pPr>
              <w:pStyle w:val="10"/>
            </w:pPr>
            <w:r>
              <w:t>项目名称</w:t>
            </w:r>
          </w:p>
        </w:tc>
        <w:tc>
          <w:tcPr>
            <w:tcW w:w="6095" w:type="dxa"/>
            <w:gridSpan w:val="3"/>
            <w:vAlign w:val="center"/>
          </w:tcPr>
          <w:p>
            <w:pPr>
              <w:pStyle w:val="12"/>
            </w:pPr>
            <w:r>
              <w:t>退役安置（待安置期补助）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18.96</w:t>
            </w:r>
          </w:p>
        </w:tc>
        <w:tc>
          <w:tcPr>
            <w:tcW w:w="2835" w:type="dxa"/>
            <w:vAlign w:val="center"/>
          </w:tcPr>
          <w:p>
            <w:pPr>
              <w:pStyle w:val="10"/>
            </w:pPr>
            <w:r>
              <w:t>其中：财政    资金</w:t>
            </w:r>
          </w:p>
        </w:tc>
        <w:tc>
          <w:tcPr>
            <w:tcW w:w="2551" w:type="dxa"/>
            <w:vAlign w:val="center"/>
          </w:tcPr>
          <w:p>
            <w:pPr>
              <w:pStyle w:val="12"/>
            </w:pPr>
            <w:r>
              <w:t>18.96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项目资金主要用于发放转业士官待安置期生活补助及缴纳医疗保险、进行养老保险接续。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1.在退役士兵待安排工作期间，按时足额为退役士兵发放生活补助，保障其基本生活水平。</w:t>
            </w:r>
            <w:r>
              <w:tab/>
            </w:r>
            <w:r>
              <w:tab/>
            </w:r>
            <w:r>
              <w:tab/>
            </w:r>
            <w:r>
              <w:tab/>
            </w:r>
            <w:r>
              <w:tab/>
            </w:r>
          </w:p>
          <w:p>
            <w:pPr>
              <w:pStyle w:val="12"/>
            </w:pPr>
            <w:r>
              <w:t>2.在退役士兵待安排工作期间，按要求按时为退役士兵缴纳职工医疗保险，保障其基本权益。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预计由政府安排工作的退役士兵人数</w:t>
            </w:r>
          </w:p>
        </w:tc>
        <w:tc>
          <w:tcPr>
            <w:tcW w:w="5386" w:type="dxa"/>
            <w:vAlign w:val="center"/>
          </w:tcPr>
          <w:p>
            <w:pPr>
              <w:pStyle w:val="12"/>
            </w:pPr>
            <w:r>
              <w:t>预计由政府安排工作的退役士兵人数</w:t>
            </w:r>
          </w:p>
        </w:tc>
        <w:tc>
          <w:tcPr>
            <w:tcW w:w="2268" w:type="dxa"/>
            <w:vAlign w:val="center"/>
          </w:tcPr>
          <w:p>
            <w:pPr>
              <w:pStyle w:val="12"/>
            </w:pPr>
            <w:r>
              <w:t>≤30人</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待安置期生活补助按标准发放率</w:t>
            </w:r>
          </w:p>
        </w:tc>
        <w:tc>
          <w:tcPr>
            <w:tcW w:w="5386" w:type="dxa"/>
            <w:vAlign w:val="center"/>
          </w:tcPr>
          <w:p>
            <w:pPr>
              <w:pStyle w:val="12"/>
            </w:pPr>
            <w:r>
              <w:t>待安置期生活补助按标准发放率</w:t>
            </w:r>
          </w:p>
        </w:tc>
        <w:tc>
          <w:tcPr>
            <w:tcW w:w="2268" w:type="dxa"/>
            <w:vAlign w:val="center"/>
          </w:tcPr>
          <w:p>
            <w:pPr>
              <w:pStyle w:val="12"/>
            </w:pPr>
            <w:r>
              <w:t>100%</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待安置期医疗保险按时缴纳率</w:t>
            </w:r>
          </w:p>
        </w:tc>
        <w:tc>
          <w:tcPr>
            <w:tcW w:w="5386" w:type="dxa"/>
            <w:vAlign w:val="center"/>
          </w:tcPr>
          <w:p>
            <w:pPr>
              <w:pStyle w:val="12"/>
            </w:pPr>
            <w:r>
              <w:t>待安置期医疗保险按时缴纳率</w:t>
            </w:r>
          </w:p>
        </w:tc>
        <w:tc>
          <w:tcPr>
            <w:tcW w:w="2268" w:type="dxa"/>
            <w:vAlign w:val="center"/>
          </w:tcPr>
          <w:p>
            <w:pPr>
              <w:pStyle w:val="12"/>
            </w:pPr>
            <w:r>
              <w:t>100%</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待安置期生活补助及保险等总需资金数</w:t>
            </w:r>
          </w:p>
        </w:tc>
        <w:tc>
          <w:tcPr>
            <w:tcW w:w="5386" w:type="dxa"/>
            <w:vAlign w:val="center"/>
          </w:tcPr>
          <w:p>
            <w:pPr>
              <w:pStyle w:val="12"/>
            </w:pPr>
            <w:r>
              <w:t>待安置期生活补助及保险等总需资金数</w:t>
            </w:r>
          </w:p>
        </w:tc>
        <w:tc>
          <w:tcPr>
            <w:tcW w:w="2268" w:type="dxa"/>
            <w:vAlign w:val="center"/>
          </w:tcPr>
          <w:p>
            <w:pPr>
              <w:pStyle w:val="12"/>
            </w:pPr>
            <w:r>
              <w:t>18.96万元</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待安置期间退役士兵各项权益保障程度</w:t>
            </w:r>
          </w:p>
        </w:tc>
        <w:tc>
          <w:tcPr>
            <w:tcW w:w="5386" w:type="dxa"/>
            <w:vAlign w:val="center"/>
          </w:tcPr>
          <w:p>
            <w:pPr>
              <w:pStyle w:val="12"/>
            </w:pPr>
            <w:r>
              <w:t>待安置期间退役士兵各项权益保障程度</w:t>
            </w:r>
          </w:p>
        </w:tc>
        <w:tc>
          <w:tcPr>
            <w:tcW w:w="2268" w:type="dxa"/>
            <w:vAlign w:val="center"/>
          </w:tcPr>
          <w:p>
            <w:pPr>
              <w:pStyle w:val="12"/>
            </w:pPr>
            <w:r>
              <w:t>有效保障</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转业士官满意度</w:t>
            </w:r>
          </w:p>
        </w:tc>
        <w:tc>
          <w:tcPr>
            <w:tcW w:w="5386" w:type="dxa"/>
            <w:vAlign w:val="center"/>
          </w:tcPr>
          <w:p>
            <w:pPr>
              <w:pStyle w:val="12"/>
            </w:pPr>
            <w:r>
              <w:t>转业士官满意度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28、退役安置（自主就业一次性补助）绩效目标表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13018326P00032910026D</w:t>
            </w:r>
          </w:p>
        </w:tc>
        <w:tc>
          <w:tcPr>
            <w:tcW w:w="2835" w:type="dxa"/>
            <w:vAlign w:val="center"/>
          </w:tcPr>
          <w:p>
            <w:pPr>
              <w:pStyle w:val="10"/>
            </w:pPr>
            <w:r>
              <w:t>项目名称</w:t>
            </w:r>
          </w:p>
        </w:tc>
        <w:tc>
          <w:tcPr>
            <w:tcW w:w="6095" w:type="dxa"/>
            <w:gridSpan w:val="3"/>
            <w:vAlign w:val="center"/>
          </w:tcPr>
          <w:p>
            <w:pPr>
              <w:pStyle w:val="12"/>
            </w:pPr>
            <w:r>
              <w:t>退役安置（自主就业一次性补助）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151.42</w:t>
            </w:r>
          </w:p>
        </w:tc>
        <w:tc>
          <w:tcPr>
            <w:tcW w:w="2835" w:type="dxa"/>
            <w:vAlign w:val="center"/>
          </w:tcPr>
          <w:p>
            <w:pPr>
              <w:pStyle w:val="10"/>
            </w:pPr>
            <w:r>
              <w:t>其中：财政    资金</w:t>
            </w:r>
          </w:p>
        </w:tc>
        <w:tc>
          <w:tcPr>
            <w:tcW w:w="2551" w:type="dxa"/>
            <w:vAlign w:val="center"/>
          </w:tcPr>
          <w:p>
            <w:pPr>
              <w:pStyle w:val="12"/>
            </w:pPr>
            <w:r>
              <w:t>151.42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项目资金主要用于发放自主就业退役士兵一次性经济补助。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1.进一步深化退役士兵安置工作改革，按时足额发放退役士兵自主就业一次性经济补助。</w:t>
            </w:r>
          </w:p>
          <w:p>
            <w:pPr>
              <w:pStyle w:val="12"/>
            </w:pPr>
            <w:r>
              <w:t>2.鼓励退役士兵自主就业，使自主就业退役士兵基本的就业生活得到有效保障。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符合领取自主就业一次性经济补助的退役士兵人数</w:t>
            </w:r>
          </w:p>
        </w:tc>
        <w:tc>
          <w:tcPr>
            <w:tcW w:w="5386" w:type="dxa"/>
            <w:vAlign w:val="center"/>
          </w:tcPr>
          <w:p>
            <w:pPr>
              <w:pStyle w:val="12"/>
            </w:pPr>
            <w:r>
              <w:t>符合领取自主就业一次性经济补助的退役士兵人数</w:t>
            </w:r>
          </w:p>
        </w:tc>
        <w:tc>
          <w:tcPr>
            <w:tcW w:w="2268" w:type="dxa"/>
            <w:vAlign w:val="center"/>
          </w:tcPr>
          <w:p>
            <w:pPr>
              <w:pStyle w:val="12"/>
            </w:pPr>
            <w:r>
              <w:t>≤130人</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自主就业一次性经济补助按标准执行率</w:t>
            </w:r>
          </w:p>
        </w:tc>
        <w:tc>
          <w:tcPr>
            <w:tcW w:w="5386" w:type="dxa"/>
            <w:vAlign w:val="center"/>
          </w:tcPr>
          <w:p>
            <w:pPr>
              <w:pStyle w:val="12"/>
            </w:pPr>
            <w:r>
              <w:t>自主就业一次性经济补助按标准执行率</w:t>
            </w:r>
          </w:p>
        </w:tc>
        <w:tc>
          <w:tcPr>
            <w:tcW w:w="2268" w:type="dxa"/>
            <w:vAlign w:val="center"/>
          </w:tcPr>
          <w:p>
            <w:pPr>
              <w:pStyle w:val="12"/>
            </w:pPr>
            <w:r>
              <w:t>100%</w:t>
            </w:r>
          </w:p>
        </w:tc>
        <w:tc>
          <w:tcPr>
            <w:tcW w:w="1276" w:type="dxa"/>
            <w:vAlign w:val="center"/>
          </w:tcPr>
          <w:p>
            <w:pPr>
              <w:pStyle w:val="12"/>
            </w:pPr>
            <w:r>
              <w:t>根据年初预算安排及本年工作实际需要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自主就业一次性经济补助按时发放率</w:t>
            </w:r>
          </w:p>
        </w:tc>
        <w:tc>
          <w:tcPr>
            <w:tcW w:w="5386" w:type="dxa"/>
            <w:vAlign w:val="center"/>
          </w:tcPr>
          <w:p>
            <w:pPr>
              <w:pStyle w:val="12"/>
            </w:pPr>
            <w:r>
              <w:t>自主就业一次性经济补助按时发放率</w:t>
            </w:r>
          </w:p>
        </w:tc>
        <w:tc>
          <w:tcPr>
            <w:tcW w:w="2268" w:type="dxa"/>
            <w:vAlign w:val="center"/>
          </w:tcPr>
          <w:p>
            <w:pPr>
              <w:pStyle w:val="12"/>
            </w:pPr>
            <w:r>
              <w:t>100%</w:t>
            </w:r>
          </w:p>
        </w:tc>
        <w:tc>
          <w:tcPr>
            <w:tcW w:w="1276" w:type="dxa"/>
            <w:vAlign w:val="center"/>
          </w:tcPr>
          <w:p>
            <w:pPr>
              <w:pStyle w:val="12"/>
            </w:pPr>
            <w:r>
              <w:t>根据年初预算安排及本年工作实际需要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自主就业一次性经济补助金额</w:t>
            </w:r>
          </w:p>
        </w:tc>
        <w:tc>
          <w:tcPr>
            <w:tcW w:w="5386" w:type="dxa"/>
            <w:vAlign w:val="center"/>
          </w:tcPr>
          <w:p>
            <w:pPr>
              <w:pStyle w:val="12"/>
            </w:pPr>
            <w:r>
              <w:t>自主就业一次性经济补助金额</w:t>
            </w:r>
          </w:p>
        </w:tc>
        <w:tc>
          <w:tcPr>
            <w:tcW w:w="2268" w:type="dxa"/>
            <w:vAlign w:val="center"/>
          </w:tcPr>
          <w:p>
            <w:pPr>
              <w:pStyle w:val="12"/>
            </w:pPr>
            <w:r>
              <w:t>151.42万元</w:t>
            </w:r>
          </w:p>
        </w:tc>
        <w:tc>
          <w:tcPr>
            <w:tcW w:w="1276" w:type="dxa"/>
            <w:vAlign w:val="center"/>
          </w:tcPr>
          <w:p>
            <w:pPr>
              <w:pStyle w:val="12"/>
            </w:pPr>
            <w:r>
              <w:t>根据年初预算安排及本年工作实际需要</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退役士兵就业生活得到有效保障</w:t>
            </w:r>
          </w:p>
        </w:tc>
        <w:tc>
          <w:tcPr>
            <w:tcW w:w="5386" w:type="dxa"/>
            <w:vAlign w:val="center"/>
          </w:tcPr>
          <w:p>
            <w:pPr>
              <w:pStyle w:val="12"/>
            </w:pPr>
            <w:r>
              <w:t>退役士兵就业生活得到有效保障</w:t>
            </w:r>
          </w:p>
        </w:tc>
        <w:tc>
          <w:tcPr>
            <w:tcW w:w="2268" w:type="dxa"/>
            <w:vAlign w:val="center"/>
          </w:tcPr>
          <w:p>
            <w:pPr>
              <w:pStyle w:val="12"/>
            </w:pPr>
            <w:r>
              <w:t>有效提升</w:t>
            </w:r>
          </w:p>
        </w:tc>
        <w:tc>
          <w:tcPr>
            <w:tcW w:w="1276" w:type="dxa"/>
            <w:vAlign w:val="center"/>
          </w:tcPr>
          <w:p>
            <w:pPr>
              <w:pStyle w:val="12"/>
            </w:pPr>
            <w:r>
              <w:t>根据年初预算安排及本年工作实际需要</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自主就业退役士兵满意度</w:t>
            </w:r>
          </w:p>
        </w:tc>
        <w:tc>
          <w:tcPr>
            <w:tcW w:w="5386" w:type="dxa"/>
            <w:vAlign w:val="center"/>
          </w:tcPr>
          <w:p>
            <w:pPr>
              <w:pStyle w:val="12"/>
            </w:pPr>
            <w:r>
              <w:t>自主就业退役士兵满意度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29、退役安置支出-待安置期补助绩效目标表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13018326P00001810013J</w:t>
            </w:r>
          </w:p>
        </w:tc>
        <w:tc>
          <w:tcPr>
            <w:tcW w:w="2835" w:type="dxa"/>
            <w:vAlign w:val="center"/>
          </w:tcPr>
          <w:p>
            <w:pPr>
              <w:pStyle w:val="10"/>
            </w:pPr>
            <w:r>
              <w:t>项目名称</w:t>
            </w:r>
          </w:p>
        </w:tc>
        <w:tc>
          <w:tcPr>
            <w:tcW w:w="6095" w:type="dxa"/>
            <w:gridSpan w:val="3"/>
            <w:vAlign w:val="center"/>
          </w:tcPr>
          <w:p>
            <w:pPr>
              <w:pStyle w:val="12"/>
            </w:pPr>
            <w:r>
              <w:t>退役安置支出-待安置期补助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项目资金主要用于发放转业士官待安置期生活补助及缴纳医疗保险、进行养老保险接续。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1.在退役士兵待安排工作期间，按要求按时为退役士兵缴纳职工医疗保险，保障其基本权益。</w:t>
            </w:r>
            <w:r>
              <w:tab/>
            </w:r>
            <w:r>
              <w:tab/>
            </w:r>
            <w:r>
              <w:tab/>
            </w:r>
            <w:r>
              <w:tab/>
            </w:r>
            <w:r>
              <w:tab/>
            </w:r>
            <w:r>
              <w:tab/>
            </w:r>
          </w:p>
          <w:p>
            <w:pPr>
              <w:pStyle w:val="12"/>
            </w:pPr>
          </w:p>
          <w:p>
            <w:pPr>
              <w:pStyle w:val="12"/>
            </w:pPr>
            <w:r>
              <w:t>2.在退役士兵待安排工作期间，按时足额为退役士兵发放生活补助，保障其基本生活水平。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预计由政府安排工作的退役士兵人数</w:t>
            </w:r>
          </w:p>
          <w:p>
            <w:pPr>
              <w:pStyle w:val="12"/>
            </w:pPr>
          </w:p>
        </w:tc>
        <w:tc>
          <w:tcPr>
            <w:tcW w:w="5386" w:type="dxa"/>
            <w:vAlign w:val="center"/>
          </w:tcPr>
          <w:p>
            <w:pPr>
              <w:pStyle w:val="12"/>
            </w:pPr>
            <w:r>
              <w:t>预计由政府安排工作的退役士兵人数</w:t>
            </w:r>
          </w:p>
          <w:p>
            <w:pPr>
              <w:pStyle w:val="12"/>
            </w:pPr>
          </w:p>
        </w:tc>
        <w:tc>
          <w:tcPr>
            <w:tcW w:w="2268" w:type="dxa"/>
            <w:vAlign w:val="center"/>
          </w:tcPr>
          <w:p>
            <w:pPr>
              <w:pStyle w:val="12"/>
            </w:pPr>
            <w:r>
              <w:t>≤30人</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待安置期生活补助按标准发放率</w:t>
            </w:r>
          </w:p>
          <w:p>
            <w:pPr>
              <w:pStyle w:val="12"/>
            </w:pPr>
          </w:p>
        </w:tc>
        <w:tc>
          <w:tcPr>
            <w:tcW w:w="5386" w:type="dxa"/>
            <w:vAlign w:val="center"/>
          </w:tcPr>
          <w:p>
            <w:pPr>
              <w:pStyle w:val="12"/>
            </w:pPr>
            <w:r>
              <w:t>待安置期生活补助按标准发放率</w:t>
            </w:r>
          </w:p>
          <w:p>
            <w:pPr>
              <w:pStyle w:val="12"/>
            </w:pPr>
          </w:p>
        </w:tc>
        <w:tc>
          <w:tcPr>
            <w:tcW w:w="2268" w:type="dxa"/>
            <w:vAlign w:val="center"/>
          </w:tcPr>
          <w:p>
            <w:pPr>
              <w:pStyle w:val="12"/>
            </w:pPr>
            <w:r>
              <w:t>100%</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待安置期医疗保险按时缴纳率</w:t>
            </w:r>
          </w:p>
          <w:p>
            <w:pPr>
              <w:pStyle w:val="12"/>
            </w:pPr>
          </w:p>
        </w:tc>
        <w:tc>
          <w:tcPr>
            <w:tcW w:w="5386" w:type="dxa"/>
            <w:vAlign w:val="center"/>
          </w:tcPr>
          <w:p>
            <w:pPr>
              <w:pStyle w:val="12"/>
            </w:pPr>
            <w:r>
              <w:t>待安置期医疗保险按时缴纳率</w:t>
            </w:r>
          </w:p>
          <w:p>
            <w:pPr>
              <w:pStyle w:val="12"/>
            </w:pPr>
          </w:p>
        </w:tc>
        <w:tc>
          <w:tcPr>
            <w:tcW w:w="2268" w:type="dxa"/>
            <w:vAlign w:val="center"/>
          </w:tcPr>
          <w:p>
            <w:pPr>
              <w:pStyle w:val="12"/>
            </w:pPr>
            <w:r>
              <w:t>100%</w:t>
            </w:r>
          </w:p>
        </w:tc>
        <w:tc>
          <w:tcPr>
            <w:tcW w:w="1276" w:type="dxa"/>
            <w:vAlign w:val="center"/>
          </w:tcPr>
          <w:p>
            <w:pPr>
              <w:pStyle w:val="12"/>
            </w:pPr>
            <w:r>
              <w:t>根据年初预算安排及本年工作实际需要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待安置期生活补助及保险等总需资金数</w:t>
            </w:r>
          </w:p>
        </w:tc>
        <w:tc>
          <w:tcPr>
            <w:tcW w:w="5386" w:type="dxa"/>
            <w:vAlign w:val="center"/>
          </w:tcPr>
          <w:p>
            <w:pPr>
              <w:pStyle w:val="12"/>
            </w:pPr>
            <w:r>
              <w:t>待安置期生活补助及保险等总需资金数</w:t>
            </w:r>
          </w:p>
        </w:tc>
        <w:tc>
          <w:tcPr>
            <w:tcW w:w="2268" w:type="dxa"/>
            <w:vAlign w:val="center"/>
          </w:tcPr>
          <w:p>
            <w:pPr>
              <w:pStyle w:val="12"/>
            </w:pPr>
            <w:r>
              <w:t>10万元</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待安置期间退役士兵各项权益保障程度</w:t>
            </w:r>
          </w:p>
          <w:p>
            <w:pPr>
              <w:pStyle w:val="12"/>
            </w:pPr>
          </w:p>
        </w:tc>
        <w:tc>
          <w:tcPr>
            <w:tcW w:w="5386" w:type="dxa"/>
            <w:vAlign w:val="center"/>
          </w:tcPr>
          <w:p>
            <w:pPr>
              <w:pStyle w:val="12"/>
            </w:pPr>
            <w:r>
              <w:t>待安置期间退役士兵各项权益保障程度</w:t>
            </w:r>
          </w:p>
          <w:p>
            <w:pPr>
              <w:pStyle w:val="12"/>
            </w:pPr>
          </w:p>
        </w:tc>
        <w:tc>
          <w:tcPr>
            <w:tcW w:w="2268" w:type="dxa"/>
            <w:vAlign w:val="center"/>
          </w:tcPr>
          <w:p>
            <w:pPr>
              <w:pStyle w:val="12"/>
            </w:pPr>
            <w:r>
              <w:t>有效保障</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转业士官满意度</w:t>
            </w:r>
          </w:p>
        </w:tc>
        <w:tc>
          <w:tcPr>
            <w:tcW w:w="5386" w:type="dxa"/>
            <w:vAlign w:val="center"/>
          </w:tcPr>
          <w:p>
            <w:pPr>
              <w:pStyle w:val="12"/>
            </w:pPr>
            <w:r>
              <w:t>转业士官满意度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30、退役安置支出-自主就业一次性经济补助绩效目标表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13018326P00001810012Y</w:t>
            </w:r>
          </w:p>
        </w:tc>
        <w:tc>
          <w:tcPr>
            <w:tcW w:w="2835" w:type="dxa"/>
            <w:vAlign w:val="center"/>
          </w:tcPr>
          <w:p>
            <w:pPr>
              <w:pStyle w:val="10"/>
            </w:pPr>
            <w:r>
              <w:t>项目名称</w:t>
            </w:r>
          </w:p>
        </w:tc>
        <w:tc>
          <w:tcPr>
            <w:tcW w:w="6095" w:type="dxa"/>
            <w:gridSpan w:val="3"/>
            <w:vAlign w:val="center"/>
          </w:tcPr>
          <w:p>
            <w:pPr>
              <w:pStyle w:val="12"/>
            </w:pPr>
            <w:r>
              <w:t>退役安置支出-自主就业一次性经济补助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244.00</w:t>
            </w:r>
          </w:p>
        </w:tc>
        <w:tc>
          <w:tcPr>
            <w:tcW w:w="2835" w:type="dxa"/>
            <w:vAlign w:val="center"/>
          </w:tcPr>
          <w:p>
            <w:pPr>
              <w:pStyle w:val="10"/>
            </w:pPr>
            <w:r>
              <w:t>其中：财政    资金</w:t>
            </w:r>
          </w:p>
        </w:tc>
        <w:tc>
          <w:tcPr>
            <w:tcW w:w="2551" w:type="dxa"/>
            <w:vAlign w:val="center"/>
          </w:tcPr>
          <w:p>
            <w:pPr>
              <w:pStyle w:val="12"/>
            </w:pPr>
            <w:r>
              <w:t>244.00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项目资金主要用于发放自主就业退役士兵一次性经济补助。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1.鼓励退役士兵自主就业，使自主就业退役士兵基本的就业生活得到有效保障。</w:t>
            </w:r>
          </w:p>
          <w:p>
            <w:pPr>
              <w:pStyle w:val="12"/>
            </w:pPr>
            <w:r>
              <w:t>2.进一步深化退役士兵安置工作改革，按时足额发放退役士兵自主就业一次性经济补助。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符合领取自主就业一次性经济补助的退役士兵人数</w:t>
            </w:r>
          </w:p>
        </w:tc>
        <w:tc>
          <w:tcPr>
            <w:tcW w:w="5386" w:type="dxa"/>
            <w:vAlign w:val="center"/>
          </w:tcPr>
          <w:p>
            <w:pPr>
              <w:pStyle w:val="12"/>
            </w:pPr>
            <w:r>
              <w:t>符合领取自主就业一次性经济补助的退役士兵人数</w:t>
            </w:r>
          </w:p>
        </w:tc>
        <w:tc>
          <w:tcPr>
            <w:tcW w:w="2268" w:type="dxa"/>
            <w:vAlign w:val="center"/>
          </w:tcPr>
          <w:p>
            <w:pPr>
              <w:pStyle w:val="12"/>
            </w:pPr>
            <w:r>
              <w:t>≤130人</w:t>
            </w:r>
          </w:p>
        </w:tc>
        <w:tc>
          <w:tcPr>
            <w:tcW w:w="1276" w:type="dxa"/>
            <w:vAlign w:val="center"/>
          </w:tcPr>
          <w:p>
            <w:pPr>
              <w:pStyle w:val="12"/>
            </w:pPr>
            <w:r>
              <w:t>根据年初预算安排及本年工作实际需要</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自主就业一次性经济补助按标准执行率</w:t>
            </w:r>
          </w:p>
        </w:tc>
        <w:tc>
          <w:tcPr>
            <w:tcW w:w="5386" w:type="dxa"/>
            <w:vAlign w:val="center"/>
          </w:tcPr>
          <w:p>
            <w:pPr>
              <w:pStyle w:val="12"/>
            </w:pPr>
            <w:r>
              <w:t>自主就业一次性经济补助按标准执行率</w:t>
            </w:r>
          </w:p>
        </w:tc>
        <w:tc>
          <w:tcPr>
            <w:tcW w:w="2268" w:type="dxa"/>
            <w:vAlign w:val="center"/>
          </w:tcPr>
          <w:p>
            <w:pPr>
              <w:pStyle w:val="12"/>
            </w:pPr>
            <w:r>
              <w:t>100%</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自主就业一次性经济补助按时发放率</w:t>
            </w:r>
          </w:p>
          <w:p>
            <w:pPr>
              <w:pStyle w:val="12"/>
            </w:pPr>
          </w:p>
        </w:tc>
        <w:tc>
          <w:tcPr>
            <w:tcW w:w="5386" w:type="dxa"/>
            <w:vAlign w:val="center"/>
          </w:tcPr>
          <w:p>
            <w:pPr>
              <w:pStyle w:val="12"/>
            </w:pPr>
            <w:r>
              <w:t>自主就业一次性经济补助按时发放率</w:t>
            </w:r>
          </w:p>
          <w:p>
            <w:pPr>
              <w:pStyle w:val="12"/>
            </w:pPr>
          </w:p>
        </w:tc>
        <w:tc>
          <w:tcPr>
            <w:tcW w:w="2268" w:type="dxa"/>
            <w:vAlign w:val="center"/>
          </w:tcPr>
          <w:p>
            <w:pPr>
              <w:pStyle w:val="12"/>
            </w:pPr>
            <w:r>
              <w:t>100%</w:t>
            </w:r>
          </w:p>
        </w:tc>
        <w:tc>
          <w:tcPr>
            <w:tcW w:w="1276" w:type="dxa"/>
            <w:vAlign w:val="center"/>
          </w:tcPr>
          <w:p>
            <w:pPr>
              <w:pStyle w:val="12"/>
            </w:pPr>
            <w:r>
              <w:t>根据年初预算安排及本年工作实际需要</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自主就业一次性经济补助金额</w:t>
            </w:r>
          </w:p>
          <w:p>
            <w:pPr>
              <w:pStyle w:val="12"/>
            </w:pPr>
          </w:p>
        </w:tc>
        <w:tc>
          <w:tcPr>
            <w:tcW w:w="5386" w:type="dxa"/>
            <w:vAlign w:val="center"/>
          </w:tcPr>
          <w:p>
            <w:pPr>
              <w:pStyle w:val="12"/>
            </w:pPr>
            <w:r>
              <w:t>自主就业一次性经济补助金额</w:t>
            </w:r>
          </w:p>
          <w:p>
            <w:pPr>
              <w:pStyle w:val="12"/>
            </w:pPr>
          </w:p>
        </w:tc>
        <w:tc>
          <w:tcPr>
            <w:tcW w:w="2268" w:type="dxa"/>
            <w:vAlign w:val="center"/>
          </w:tcPr>
          <w:p>
            <w:pPr>
              <w:pStyle w:val="12"/>
            </w:pPr>
            <w:r>
              <w:t>244万元</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退役士兵就业生活得到有效保障</w:t>
            </w:r>
          </w:p>
          <w:p>
            <w:pPr>
              <w:pStyle w:val="12"/>
            </w:pPr>
          </w:p>
        </w:tc>
        <w:tc>
          <w:tcPr>
            <w:tcW w:w="5386" w:type="dxa"/>
            <w:vAlign w:val="center"/>
          </w:tcPr>
          <w:p>
            <w:pPr>
              <w:pStyle w:val="12"/>
            </w:pPr>
            <w:r>
              <w:t>退役士兵就业生活得到有效保障</w:t>
            </w:r>
          </w:p>
          <w:p>
            <w:pPr>
              <w:pStyle w:val="12"/>
            </w:pPr>
          </w:p>
        </w:tc>
        <w:tc>
          <w:tcPr>
            <w:tcW w:w="2268" w:type="dxa"/>
            <w:vAlign w:val="center"/>
          </w:tcPr>
          <w:p>
            <w:pPr>
              <w:pStyle w:val="12"/>
            </w:pPr>
            <w:r>
              <w:t>有效提升</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自主就业退役士兵满意度</w:t>
            </w:r>
          </w:p>
          <w:p>
            <w:pPr>
              <w:pStyle w:val="12"/>
            </w:pPr>
          </w:p>
        </w:tc>
        <w:tc>
          <w:tcPr>
            <w:tcW w:w="5386" w:type="dxa"/>
            <w:vAlign w:val="center"/>
          </w:tcPr>
          <w:p>
            <w:pPr>
              <w:pStyle w:val="12"/>
            </w:pPr>
            <w:r>
              <w:t>自主就业退役士兵满意度</w:t>
            </w:r>
          </w:p>
          <w:p>
            <w:pPr>
              <w:pStyle w:val="12"/>
            </w:pP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31、退役军人就业指导中心保障经费绩效目标表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13018326P000328101868</w:t>
            </w:r>
          </w:p>
        </w:tc>
        <w:tc>
          <w:tcPr>
            <w:tcW w:w="2835" w:type="dxa"/>
            <w:vAlign w:val="center"/>
          </w:tcPr>
          <w:p>
            <w:pPr>
              <w:pStyle w:val="10"/>
            </w:pPr>
            <w:r>
              <w:t>项目名称</w:t>
            </w:r>
          </w:p>
        </w:tc>
        <w:tc>
          <w:tcPr>
            <w:tcW w:w="6095" w:type="dxa"/>
            <w:gridSpan w:val="3"/>
            <w:vAlign w:val="center"/>
          </w:tcPr>
          <w:p>
            <w:pPr>
              <w:pStyle w:val="12"/>
            </w:pPr>
            <w:r>
              <w:t>退役军人就业指导中心保障经费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提高退役士兵的职业技能，提升其再就业能力。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1.提升退役士兵适应社会能力，提高职业技能，使其生活得到保障。</w:t>
            </w:r>
          </w:p>
          <w:p>
            <w:pPr>
              <w:pStyle w:val="12"/>
            </w:pPr>
            <w:r>
              <w:t>2.退役军人就业服务工作整体提升，提升退役士兵再就业能力。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参加培训的退役士兵占全部退役士兵的比例</w:t>
            </w:r>
          </w:p>
        </w:tc>
        <w:tc>
          <w:tcPr>
            <w:tcW w:w="5386" w:type="dxa"/>
            <w:vAlign w:val="center"/>
          </w:tcPr>
          <w:p>
            <w:pPr>
              <w:pStyle w:val="12"/>
            </w:pPr>
            <w:r>
              <w:t>参加培训的退役士兵占全部退役士兵的比例</w:t>
            </w:r>
          </w:p>
        </w:tc>
        <w:tc>
          <w:tcPr>
            <w:tcW w:w="2268" w:type="dxa"/>
            <w:vAlign w:val="center"/>
          </w:tcPr>
          <w:p>
            <w:pPr>
              <w:pStyle w:val="12"/>
            </w:pPr>
            <w:r>
              <w:t>≥95%</w:t>
            </w:r>
          </w:p>
        </w:tc>
        <w:tc>
          <w:tcPr>
            <w:tcW w:w="1276" w:type="dxa"/>
            <w:vAlign w:val="center"/>
          </w:tcPr>
          <w:p>
            <w:pPr>
              <w:pStyle w:val="12"/>
            </w:pPr>
            <w:r>
              <w:t>根据往年预算安排及退役安置工作需求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培训达标的退役士兵占全部参加培训的比例</w:t>
            </w:r>
          </w:p>
        </w:tc>
        <w:tc>
          <w:tcPr>
            <w:tcW w:w="5386" w:type="dxa"/>
            <w:vAlign w:val="center"/>
          </w:tcPr>
          <w:p>
            <w:pPr>
              <w:pStyle w:val="12"/>
            </w:pPr>
            <w:r>
              <w:t>培训达标的退役士兵占全部参加培训的比例</w:t>
            </w:r>
          </w:p>
        </w:tc>
        <w:tc>
          <w:tcPr>
            <w:tcW w:w="2268" w:type="dxa"/>
            <w:vAlign w:val="center"/>
          </w:tcPr>
          <w:p>
            <w:pPr>
              <w:pStyle w:val="12"/>
            </w:pPr>
            <w:r>
              <w:t>≥95%</w:t>
            </w:r>
          </w:p>
        </w:tc>
        <w:tc>
          <w:tcPr>
            <w:tcW w:w="1276" w:type="dxa"/>
            <w:vAlign w:val="center"/>
          </w:tcPr>
          <w:p>
            <w:pPr>
              <w:pStyle w:val="12"/>
            </w:pPr>
            <w:r>
              <w:t>根据往年预算安排及退役安置工作需求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按计划时间完成的培训工作占全部培训工作的比例</w:t>
            </w:r>
          </w:p>
        </w:tc>
        <w:tc>
          <w:tcPr>
            <w:tcW w:w="5386" w:type="dxa"/>
            <w:vAlign w:val="center"/>
          </w:tcPr>
          <w:p>
            <w:pPr>
              <w:pStyle w:val="12"/>
            </w:pPr>
            <w:r>
              <w:t>按计划时间完成的培训工作占全部培训工作的比例</w:t>
            </w:r>
          </w:p>
        </w:tc>
        <w:tc>
          <w:tcPr>
            <w:tcW w:w="2268" w:type="dxa"/>
            <w:vAlign w:val="center"/>
          </w:tcPr>
          <w:p>
            <w:pPr>
              <w:pStyle w:val="12"/>
            </w:pPr>
            <w:r>
              <w:t>≥90%</w:t>
            </w:r>
          </w:p>
        </w:tc>
        <w:tc>
          <w:tcPr>
            <w:tcW w:w="1276" w:type="dxa"/>
            <w:vAlign w:val="center"/>
          </w:tcPr>
          <w:p>
            <w:pPr>
              <w:pStyle w:val="12"/>
            </w:pPr>
            <w:r>
              <w:t>根据往年预算安排及退役安置工作需求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退役士兵培训活动、就业服务工作活动所需经费成本</w:t>
            </w:r>
          </w:p>
        </w:tc>
        <w:tc>
          <w:tcPr>
            <w:tcW w:w="5386" w:type="dxa"/>
            <w:vAlign w:val="center"/>
          </w:tcPr>
          <w:p>
            <w:pPr>
              <w:pStyle w:val="12"/>
            </w:pPr>
            <w:r>
              <w:t>退役士兵培训活动、就业服务工作活动所需经费成本</w:t>
            </w:r>
          </w:p>
        </w:tc>
        <w:tc>
          <w:tcPr>
            <w:tcW w:w="2268" w:type="dxa"/>
            <w:vAlign w:val="center"/>
          </w:tcPr>
          <w:p>
            <w:pPr>
              <w:pStyle w:val="12"/>
            </w:pPr>
            <w:r>
              <w:t>1万元</w:t>
            </w:r>
          </w:p>
        </w:tc>
        <w:tc>
          <w:tcPr>
            <w:tcW w:w="1276" w:type="dxa"/>
            <w:vAlign w:val="center"/>
          </w:tcPr>
          <w:p>
            <w:pPr>
              <w:pStyle w:val="12"/>
            </w:pPr>
            <w:r>
              <w:t>根据往年预算安排及退役安置工作需求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退役军人的基本就业生活保障程度</w:t>
            </w:r>
          </w:p>
        </w:tc>
        <w:tc>
          <w:tcPr>
            <w:tcW w:w="5386" w:type="dxa"/>
            <w:vAlign w:val="center"/>
          </w:tcPr>
          <w:p>
            <w:pPr>
              <w:pStyle w:val="12"/>
            </w:pPr>
            <w:r>
              <w:t>退役军人的基本就业生活保障程度</w:t>
            </w:r>
          </w:p>
        </w:tc>
        <w:tc>
          <w:tcPr>
            <w:tcW w:w="2268" w:type="dxa"/>
            <w:vAlign w:val="center"/>
          </w:tcPr>
          <w:p>
            <w:pPr>
              <w:pStyle w:val="12"/>
            </w:pPr>
            <w:r>
              <w:t>有效保障</w:t>
            </w:r>
          </w:p>
        </w:tc>
        <w:tc>
          <w:tcPr>
            <w:tcW w:w="1276" w:type="dxa"/>
            <w:vAlign w:val="center"/>
          </w:tcPr>
          <w:p>
            <w:pPr>
              <w:pStyle w:val="12"/>
            </w:pPr>
            <w:r>
              <w:t>根据往年预算安排及退役安置工作需求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退役军人满意度</w:t>
            </w:r>
          </w:p>
        </w:tc>
        <w:tc>
          <w:tcPr>
            <w:tcW w:w="5386" w:type="dxa"/>
            <w:vAlign w:val="center"/>
          </w:tcPr>
          <w:p>
            <w:pPr>
              <w:pStyle w:val="12"/>
            </w:pPr>
            <w:r>
              <w:t>满意和较满意的退役军人占调查人数的比例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32、退役军人信息管理平台费用绩效目标表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13018326P00032810187U</w:t>
            </w:r>
          </w:p>
        </w:tc>
        <w:tc>
          <w:tcPr>
            <w:tcW w:w="2835" w:type="dxa"/>
            <w:vAlign w:val="center"/>
          </w:tcPr>
          <w:p>
            <w:pPr>
              <w:pStyle w:val="10"/>
            </w:pPr>
            <w:r>
              <w:t>项目名称</w:t>
            </w:r>
          </w:p>
        </w:tc>
        <w:tc>
          <w:tcPr>
            <w:tcW w:w="6095" w:type="dxa"/>
            <w:gridSpan w:val="3"/>
            <w:vAlign w:val="center"/>
          </w:tcPr>
          <w:p>
            <w:pPr>
              <w:pStyle w:val="12"/>
            </w:pPr>
            <w:r>
              <w:t>退役军人信息管理平台费用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3.24</w:t>
            </w:r>
          </w:p>
        </w:tc>
        <w:tc>
          <w:tcPr>
            <w:tcW w:w="2835" w:type="dxa"/>
            <w:vAlign w:val="center"/>
          </w:tcPr>
          <w:p>
            <w:pPr>
              <w:pStyle w:val="10"/>
            </w:pPr>
            <w:r>
              <w:t>其中：财政    资金</w:t>
            </w:r>
          </w:p>
        </w:tc>
        <w:tc>
          <w:tcPr>
            <w:tcW w:w="2551" w:type="dxa"/>
            <w:vAlign w:val="center"/>
          </w:tcPr>
          <w:p>
            <w:pPr>
              <w:pStyle w:val="12"/>
            </w:pPr>
            <w:r>
              <w:t>3.24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保障一体化服务平台系统正常运转，提高工作效率。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1.一体化服务平台系统运转正常，为退役军人信息化工作提供良好的平台。</w:t>
            </w:r>
            <w:r>
              <w:tab/>
            </w:r>
            <w:r>
              <w:tab/>
            </w:r>
            <w:r>
              <w:tab/>
            </w:r>
            <w:r>
              <w:tab/>
            </w:r>
          </w:p>
          <w:p>
            <w:pPr>
              <w:pStyle w:val="12"/>
            </w:pPr>
            <w:r>
              <w:t>2.各村级退役军人服务站服务能力大力提升，工作效率提高。</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一体化乡镇平台使用数量</w:t>
            </w:r>
          </w:p>
          <w:p>
            <w:pPr>
              <w:pStyle w:val="12"/>
            </w:pPr>
          </w:p>
        </w:tc>
        <w:tc>
          <w:tcPr>
            <w:tcW w:w="5386" w:type="dxa"/>
            <w:vAlign w:val="center"/>
          </w:tcPr>
          <w:p>
            <w:pPr>
              <w:pStyle w:val="12"/>
            </w:pPr>
            <w:r>
              <w:t>一体化乡镇平台使用数量</w:t>
            </w:r>
          </w:p>
        </w:tc>
        <w:tc>
          <w:tcPr>
            <w:tcW w:w="2268" w:type="dxa"/>
            <w:vAlign w:val="center"/>
          </w:tcPr>
          <w:p>
            <w:pPr>
              <w:pStyle w:val="12"/>
            </w:pPr>
            <w:r>
              <w:t>10个</w:t>
            </w:r>
          </w:p>
        </w:tc>
        <w:tc>
          <w:tcPr>
            <w:tcW w:w="1276" w:type="dxa"/>
            <w:vAlign w:val="center"/>
          </w:tcPr>
          <w:p>
            <w:pPr>
              <w:pStyle w:val="12"/>
            </w:pPr>
            <w:r>
              <w:t>根据往年财政安排及本年实际工作需求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各服务站专线使用率</w:t>
            </w:r>
          </w:p>
          <w:p>
            <w:pPr>
              <w:pStyle w:val="12"/>
            </w:pPr>
          </w:p>
        </w:tc>
        <w:tc>
          <w:tcPr>
            <w:tcW w:w="5386" w:type="dxa"/>
            <w:vAlign w:val="center"/>
          </w:tcPr>
          <w:p>
            <w:pPr>
              <w:pStyle w:val="12"/>
            </w:pPr>
            <w:r>
              <w:t>各服务站专线使用率</w:t>
            </w:r>
          </w:p>
        </w:tc>
        <w:tc>
          <w:tcPr>
            <w:tcW w:w="2268" w:type="dxa"/>
            <w:vAlign w:val="center"/>
          </w:tcPr>
          <w:p>
            <w:pPr>
              <w:pStyle w:val="12"/>
            </w:pPr>
            <w:r>
              <w:t>≥95%</w:t>
            </w:r>
          </w:p>
        </w:tc>
        <w:tc>
          <w:tcPr>
            <w:tcW w:w="1276" w:type="dxa"/>
            <w:vAlign w:val="center"/>
          </w:tcPr>
          <w:p>
            <w:pPr>
              <w:pStyle w:val="12"/>
            </w:pPr>
            <w:r>
              <w:t>根据往年财政安排及本年实际工作需求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按时缴纳服务费用占全部资金的比例</w:t>
            </w:r>
          </w:p>
          <w:p>
            <w:pPr>
              <w:pStyle w:val="12"/>
            </w:pPr>
          </w:p>
        </w:tc>
        <w:tc>
          <w:tcPr>
            <w:tcW w:w="5386" w:type="dxa"/>
            <w:vAlign w:val="center"/>
          </w:tcPr>
          <w:p>
            <w:pPr>
              <w:pStyle w:val="12"/>
            </w:pPr>
            <w:r>
              <w:t>按时缴纳服务费用占全部资金的比例</w:t>
            </w:r>
          </w:p>
        </w:tc>
        <w:tc>
          <w:tcPr>
            <w:tcW w:w="2268" w:type="dxa"/>
            <w:vAlign w:val="center"/>
          </w:tcPr>
          <w:p>
            <w:pPr>
              <w:pStyle w:val="12"/>
            </w:pPr>
            <w:r>
              <w:t>≥95%</w:t>
            </w:r>
          </w:p>
        </w:tc>
        <w:tc>
          <w:tcPr>
            <w:tcW w:w="1276" w:type="dxa"/>
            <w:vAlign w:val="center"/>
          </w:tcPr>
          <w:p>
            <w:pPr>
              <w:pStyle w:val="12"/>
            </w:pPr>
            <w:r>
              <w:t>根据往年财政安排及本年实际工作需求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网络专线服务费</w:t>
            </w:r>
          </w:p>
          <w:p>
            <w:pPr>
              <w:pStyle w:val="12"/>
            </w:pPr>
          </w:p>
        </w:tc>
        <w:tc>
          <w:tcPr>
            <w:tcW w:w="5386" w:type="dxa"/>
            <w:vAlign w:val="center"/>
          </w:tcPr>
          <w:p>
            <w:pPr>
              <w:pStyle w:val="12"/>
            </w:pPr>
            <w:r>
              <w:t>网络专线服务费</w:t>
            </w:r>
          </w:p>
        </w:tc>
        <w:tc>
          <w:tcPr>
            <w:tcW w:w="2268" w:type="dxa"/>
            <w:vAlign w:val="center"/>
          </w:tcPr>
          <w:p>
            <w:pPr>
              <w:pStyle w:val="12"/>
            </w:pPr>
            <w:r>
              <w:t>3.24万元</w:t>
            </w:r>
          </w:p>
        </w:tc>
        <w:tc>
          <w:tcPr>
            <w:tcW w:w="1276" w:type="dxa"/>
            <w:vAlign w:val="center"/>
          </w:tcPr>
          <w:p>
            <w:pPr>
              <w:pStyle w:val="12"/>
            </w:pPr>
            <w:r>
              <w:t>根据往年财政安排及本年实际工作需求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退役军人工作信息化程度提高</w:t>
            </w:r>
          </w:p>
          <w:p>
            <w:pPr>
              <w:pStyle w:val="12"/>
            </w:pPr>
          </w:p>
        </w:tc>
        <w:tc>
          <w:tcPr>
            <w:tcW w:w="5386" w:type="dxa"/>
            <w:vAlign w:val="center"/>
          </w:tcPr>
          <w:p>
            <w:pPr>
              <w:pStyle w:val="12"/>
            </w:pPr>
            <w:r>
              <w:t>退役军人工作信息化程度提高</w:t>
            </w:r>
          </w:p>
        </w:tc>
        <w:tc>
          <w:tcPr>
            <w:tcW w:w="2268" w:type="dxa"/>
            <w:vAlign w:val="center"/>
          </w:tcPr>
          <w:p>
            <w:pPr>
              <w:pStyle w:val="12"/>
            </w:pPr>
            <w:r>
              <w:t>明显提高</w:t>
            </w:r>
          </w:p>
        </w:tc>
        <w:tc>
          <w:tcPr>
            <w:tcW w:w="1276" w:type="dxa"/>
            <w:vAlign w:val="center"/>
          </w:tcPr>
          <w:p>
            <w:pPr>
              <w:pStyle w:val="12"/>
            </w:pPr>
            <w:r>
              <w:t>根据往年财政安排及本年实际工作需求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退役军人对退役军人服务工作满意度</w:t>
            </w:r>
          </w:p>
          <w:p>
            <w:pPr>
              <w:pStyle w:val="12"/>
            </w:pPr>
          </w:p>
        </w:tc>
        <w:tc>
          <w:tcPr>
            <w:tcW w:w="5386" w:type="dxa"/>
            <w:vAlign w:val="center"/>
          </w:tcPr>
          <w:p>
            <w:pPr>
              <w:pStyle w:val="12"/>
            </w:pPr>
            <w:r>
              <w:t>退役军人对退役军人服务工作满意度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33、退役人员相关费用绩效目标表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13018326P00032810188F</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418.32</w:t>
            </w:r>
          </w:p>
        </w:tc>
        <w:tc>
          <w:tcPr>
            <w:tcW w:w="2835" w:type="dxa"/>
            <w:vAlign w:val="center"/>
          </w:tcPr>
          <w:p>
            <w:pPr>
              <w:pStyle w:val="10"/>
            </w:pPr>
            <w:r>
              <w:t>其中：财政    资金</w:t>
            </w:r>
          </w:p>
        </w:tc>
        <w:tc>
          <w:tcPr>
            <w:tcW w:w="2551" w:type="dxa"/>
            <w:vAlign w:val="center"/>
          </w:tcPr>
          <w:p>
            <w:pPr>
              <w:pStyle w:val="12"/>
            </w:pPr>
            <w:r>
              <w:t>418.32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发放补贴，给予退役军人生活基本保障。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1.通过发放补贴，为退役军人提供基本生活保障。</w:t>
            </w:r>
          </w:p>
          <w:p>
            <w:pPr>
              <w:pStyle w:val="12"/>
            </w:pPr>
            <w:r>
              <w:t>2.确保“两参”人员群体稳定，促进社会和谐。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符合发放补贴条件的人员数量</w:t>
            </w:r>
          </w:p>
          <w:p>
            <w:pPr>
              <w:pStyle w:val="12"/>
            </w:pPr>
          </w:p>
        </w:tc>
        <w:tc>
          <w:tcPr>
            <w:tcW w:w="5386" w:type="dxa"/>
            <w:vAlign w:val="center"/>
          </w:tcPr>
          <w:p>
            <w:pPr>
              <w:pStyle w:val="12"/>
            </w:pPr>
            <w:r>
              <w:t>符合发放补贴条件的人员数量</w:t>
            </w:r>
          </w:p>
        </w:tc>
        <w:tc>
          <w:tcPr>
            <w:tcW w:w="2268" w:type="dxa"/>
            <w:vAlign w:val="center"/>
          </w:tcPr>
          <w:p>
            <w:pPr>
              <w:pStyle w:val="12"/>
            </w:pPr>
            <w:r>
              <w:t>≤581人</w:t>
            </w:r>
          </w:p>
        </w:tc>
        <w:tc>
          <w:tcPr>
            <w:tcW w:w="1276" w:type="dxa"/>
            <w:vAlign w:val="center"/>
          </w:tcPr>
          <w:p>
            <w:pPr>
              <w:pStyle w:val="12"/>
            </w:pPr>
            <w:r>
              <w:t>根据往年预算安排及工作需求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按标准发放的人数占全部发放人数的比例</w:t>
            </w:r>
          </w:p>
          <w:p>
            <w:pPr>
              <w:pStyle w:val="12"/>
            </w:pPr>
          </w:p>
        </w:tc>
        <w:tc>
          <w:tcPr>
            <w:tcW w:w="5386" w:type="dxa"/>
            <w:vAlign w:val="center"/>
          </w:tcPr>
          <w:p>
            <w:pPr>
              <w:pStyle w:val="12"/>
            </w:pPr>
            <w:r>
              <w:t>按标准发放的人数占全部发放人数的比例</w:t>
            </w:r>
          </w:p>
        </w:tc>
        <w:tc>
          <w:tcPr>
            <w:tcW w:w="2268" w:type="dxa"/>
            <w:vAlign w:val="center"/>
          </w:tcPr>
          <w:p>
            <w:pPr>
              <w:pStyle w:val="12"/>
            </w:pPr>
            <w:r>
              <w:t>100%</w:t>
            </w:r>
          </w:p>
        </w:tc>
        <w:tc>
          <w:tcPr>
            <w:tcW w:w="1276" w:type="dxa"/>
            <w:vAlign w:val="center"/>
          </w:tcPr>
          <w:p>
            <w:pPr>
              <w:pStyle w:val="12"/>
            </w:pPr>
            <w:r>
              <w:t>根据往年预算安排及工作需求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按时发放补贴的人数占全部应发的比率</w:t>
            </w:r>
          </w:p>
          <w:p>
            <w:pPr>
              <w:pStyle w:val="12"/>
            </w:pPr>
          </w:p>
        </w:tc>
        <w:tc>
          <w:tcPr>
            <w:tcW w:w="5386" w:type="dxa"/>
            <w:vAlign w:val="center"/>
          </w:tcPr>
          <w:p>
            <w:pPr>
              <w:pStyle w:val="12"/>
            </w:pPr>
            <w:r>
              <w:t>按时发放补贴的人数占全部应发的比率</w:t>
            </w:r>
          </w:p>
        </w:tc>
        <w:tc>
          <w:tcPr>
            <w:tcW w:w="2268" w:type="dxa"/>
            <w:vAlign w:val="center"/>
          </w:tcPr>
          <w:p>
            <w:pPr>
              <w:pStyle w:val="12"/>
            </w:pPr>
            <w:r>
              <w:t>100%</w:t>
            </w:r>
          </w:p>
        </w:tc>
        <w:tc>
          <w:tcPr>
            <w:tcW w:w="1276" w:type="dxa"/>
            <w:vAlign w:val="center"/>
          </w:tcPr>
          <w:p>
            <w:pPr>
              <w:pStyle w:val="12"/>
            </w:pPr>
            <w:r>
              <w:t>根据往年预算安排及工作需求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全年应发放的补贴的金额</w:t>
            </w:r>
          </w:p>
          <w:p>
            <w:pPr>
              <w:pStyle w:val="12"/>
            </w:pPr>
          </w:p>
        </w:tc>
        <w:tc>
          <w:tcPr>
            <w:tcW w:w="5386" w:type="dxa"/>
            <w:vAlign w:val="center"/>
          </w:tcPr>
          <w:p>
            <w:pPr>
              <w:pStyle w:val="12"/>
            </w:pPr>
            <w:r>
              <w:t>全年应发放的补贴的金额</w:t>
            </w:r>
          </w:p>
        </w:tc>
        <w:tc>
          <w:tcPr>
            <w:tcW w:w="2268" w:type="dxa"/>
            <w:vAlign w:val="center"/>
          </w:tcPr>
          <w:p>
            <w:pPr>
              <w:pStyle w:val="12"/>
            </w:pPr>
            <w:r>
              <w:t>418.32万元</w:t>
            </w:r>
          </w:p>
        </w:tc>
        <w:tc>
          <w:tcPr>
            <w:tcW w:w="1276" w:type="dxa"/>
            <w:vAlign w:val="center"/>
          </w:tcPr>
          <w:p>
            <w:pPr>
              <w:pStyle w:val="12"/>
            </w:pPr>
            <w:r>
              <w:t>根据往年预算安排及工作需求</w:t>
            </w:r>
            <w:r>
              <w:tab/>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“两参”人员基本生活保障，群体稳定</w:t>
            </w:r>
          </w:p>
          <w:p>
            <w:pPr>
              <w:pStyle w:val="12"/>
            </w:pPr>
          </w:p>
        </w:tc>
        <w:tc>
          <w:tcPr>
            <w:tcW w:w="5386" w:type="dxa"/>
            <w:vAlign w:val="center"/>
          </w:tcPr>
          <w:p>
            <w:pPr>
              <w:pStyle w:val="12"/>
            </w:pPr>
            <w:r>
              <w:t>“两参”人员基本生活保障，群体稳定</w:t>
            </w:r>
          </w:p>
        </w:tc>
        <w:tc>
          <w:tcPr>
            <w:tcW w:w="2268" w:type="dxa"/>
            <w:vAlign w:val="center"/>
          </w:tcPr>
          <w:p>
            <w:pPr>
              <w:pStyle w:val="12"/>
            </w:pPr>
            <w:r>
              <w:t>生活基本保障，群体稳定。</w:t>
            </w:r>
          </w:p>
        </w:tc>
        <w:tc>
          <w:tcPr>
            <w:tcW w:w="1276" w:type="dxa"/>
            <w:vAlign w:val="center"/>
          </w:tcPr>
          <w:p>
            <w:pPr>
              <w:pStyle w:val="12"/>
            </w:pPr>
            <w:r>
              <w:t>根据往年预算安排及工作需求</w:t>
            </w:r>
            <w:r>
              <w:tab/>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退役军人满意度</w:t>
            </w:r>
          </w:p>
          <w:p>
            <w:pPr>
              <w:pStyle w:val="12"/>
            </w:pPr>
          </w:p>
        </w:tc>
        <w:tc>
          <w:tcPr>
            <w:tcW w:w="5386" w:type="dxa"/>
            <w:vAlign w:val="center"/>
          </w:tcPr>
          <w:p>
            <w:pPr>
              <w:pStyle w:val="12"/>
            </w:pPr>
            <w:r>
              <w:t>满意的退役军人占全部接收满意度调查的比例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34、维稳经费绩效目标表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13018326P000328101893</w:t>
            </w:r>
          </w:p>
        </w:tc>
        <w:tc>
          <w:tcPr>
            <w:tcW w:w="2835" w:type="dxa"/>
            <w:vAlign w:val="center"/>
          </w:tcPr>
          <w:p>
            <w:pPr>
              <w:pStyle w:val="10"/>
            </w:pPr>
            <w:r>
              <w:t>项目名称</w:t>
            </w:r>
          </w:p>
        </w:tc>
        <w:tc>
          <w:tcPr>
            <w:tcW w:w="6095" w:type="dxa"/>
            <w:gridSpan w:val="3"/>
            <w:vAlign w:val="center"/>
          </w:tcPr>
          <w:p>
            <w:pPr>
              <w:pStyle w:val="12"/>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保障退役军人维稳工作顺利开展。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1.通过合理使用维稳经费，配合政法委维稳办，公安等部门及各乡镇做好退役军人维稳工作。</w:t>
            </w:r>
            <w:r>
              <w:tab/>
            </w:r>
            <w:r>
              <w:tab/>
            </w:r>
          </w:p>
          <w:p>
            <w:pPr>
              <w:pStyle w:val="12"/>
            </w:pPr>
            <w:r>
              <w:t>2.针对退役军人诉求及工作中突出的热点难点问题向上级部门问计，提升单位各项服务能力。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驻北京维稳值班人数</w:t>
            </w:r>
          </w:p>
          <w:p>
            <w:pPr>
              <w:pStyle w:val="12"/>
            </w:pPr>
          </w:p>
        </w:tc>
        <w:tc>
          <w:tcPr>
            <w:tcW w:w="5386" w:type="dxa"/>
            <w:vAlign w:val="center"/>
          </w:tcPr>
          <w:p>
            <w:pPr>
              <w:pStyle w:val="12"/>
            </w:pPr>
            <w:r>
              <w:t>驻北京维稳值班人数</w:t>
            </w:r>
          </w:p>
        </w:tc>
        <w:tc>
          <w:tcPr>
            <w:tcW w:w="2268" w:type="dxa"/>
            <w:vAlign w:val="center"/>
          </w:tcPr>
          <w:p>
            <w:pPr>
              <w:pStyle w:val="12"/>
            </w:pPr>
            <w:r>
              <w:t>≤2人</w:t>
            </w:r>
          </w:p>
        </w:tc>
        <w:tc>
          <w:tcPr>
            <w:tcW w:w="1276" w:type="dxa"/>
            <w:vAlign w:val="center"/>
          </w:tcPr>
          <w:p>
            <w:pPr>
              <w:pStyle w:val="12"/>
            </w:pPr>
            <w:r>
              <w:t>根据往年预算安排及本年工作计划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涉军人员合理需求已解决的案件数量占可解决上访案件的比率</w:t>
            </w:r>
          </w:p>
          <w:p>
            <w:pPr>
              <w:pStyle w:val="12"/>
            </w:pPr>
          </w:p>
        </w:tc>
        <w:tc>
          <w:tcPr>
            <w:tcW w:w="5386" w:type="dxa"/>
            <w:vAlign w:val="center"/>
          </w:tcPr>
          <w:p>
            <w:pPr>
              <w:pStyle w:val="12"/>
            </w:pPr>
            <w:r>
              <w:t>涉军人员合理需求已解决的案件数量占可解决上访案件的比率</w:t>
            </w:r>
          </w:p>
        </w:tc>
        <w:tc>
          <w:tcPr>
            <w:tcW w:w="2268" w:type="dxa"/>
            <w:vAlign w:val="center"/>
          </w:tcPr>
          <w:p>
            <w:pPr>
              <w:pStyle w:val="12"/>
            </w:pPr>
            <w:r>
              <w:t>≥90%</w:t>
            </w:r>
          </w:p>
        </w:tc>
        <w:tc>
          <w:tcPr>
            <w:tcW w:w="1276" w:type="dxa"/>
            <w:vAlign w:val="center"/>
          </w:tcPr>
          <w:p>
            <w:pPr>
              <w:pStyle w:val="12"/>
            </w:pPr>
            <w:r>
              <w:t>根据往年预算安排及本年工作计划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涉军人员合理需求及时解决的案件数量占已解决上访案件的比率</w:t>
            </w:r>
          </w:p>
          <w:p>
            <w:pPr>
              <w:pStyle w:val="12"/>
            </w:pPr>
          </w:p>
        </w:tc>
        <w:tc>
          <w:tcPr>
            <w:tcW w:w="5386" w:type="dxa"/>
            <w:vAlign w:val="center"/>
          </w:tcPr>
          <w:p>
            <w:pPr>
              <w:pStyle w:val="12"/>
            </w:pPr>
            <w:r>
              <w:t>涉军人员合理需求及时解决的案件数量占已解决上访案件的比率</w:t>
            </w:r>
          </w:p>
        </w:tc>
        <w:tc>
          <w:tcPr>
            <w:tcW w:w="2268" w:type="dxa"/>
            <w:vAlign w:val="center"/>
          </w:tcPr>
          <w:p>
            <w:pPr>
              <w:pStyle w:val="12"/>
            </w:pPr>
            <w:r>
              <w:t>≥90%</w:t>
            </w:r>
          </w:p>
        </w:tc>
        <w:tc>
          <w:tcPr>
            <w:tcW w:w="1276" w:type="dxa"/>
            <w:vAlign w:val="center"/>
          </w:tcPr>
          <w:p>
            <w:pPr>
              <w:pStyle w:val="12"/>
            </w:pPr>
            <w:r>
              <w:t>根据往年预算安排及本年工作计划</w:t>
            </w:r>
            <w:r>
              <w:tab/>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维稳活动所需经费总额</w:t>
            </w:r>
          </w:p>
          <w:p>
            <w:pPr>
              <w:pStyle w:val="12"/>
            </w:pPr>
          </w:p>
        </w:tc>
        <w:tc>
          <w:tcPr>
            <w:tcW w:w="5386" w:type="dxa"/>
            <w:vAlign w:val="center"/>
          </w:tcPr>
          <w:p>
            <w:pPr>
              <w:pStyle w:val="12"/>
            </w:pPr>
            <w:r>
              <w:t>维稳活动所需经费总额</w:t>
            </w:r>
          </w:p>
        </w:tc>
        <w:tc>
          <w:tcPr>
            <w:tcW w:w="2268" w:type="dxa"/>
            <w:vAlign w:val="center"/>
          </w:tcPr>
          <w:p>
            <w:pPr>
              <w:pStyle w:val="12"/>
            </w:pPr>
            <w:r>
              <w:t>40万元</w:t>
            </w:r>
          </w:p>
        </w:tc>
        <w:tc>
          <w:tcPr>
            <w:tcW w:w="1276" w:type="dxa"/>
            <w:vAlign w:val="center"/>
          </w:tcPr>
          <w:p>
            <w:pPr>
              <w:pStyle w:val="12"/>
            </w:pPr>
            <w:r>
              <w:t>根据往年预算安排及本年工作计划</w:t>
            </w:r>
            <w:r>
              <w:tab/>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涉军人员上访次数以及人员数量减少程度</w:t>
            </w:r>
          </w:p>
          <w:p>
            <w:pPr>
              <w:pStyle w:val="12"/>
            </w:pPr>
          </w:p>
        </w:tc>
        <w:tc>
          <w:tcPr>
            <w:tcW w:w="5386" w:type="dxa"/>
            <w:vAlign w:val="center"/>
          </w:tcPr>
          <w:p>
            <w:pPr>
              <w:pStyle w:val="12"/>
            </w:pPr>
            <w:r>
              <w:t>涉军人员上访次数以及人员数量减少程度</w:t>
            </w:r>
          </w:p>
        </w:tc>
        <w:tc>
          <w:tcPr>
            <w:tcW w:w="2268" w:type="dxa"/>
            <w:vAlign w:val="center"/>
          </w:tcPr>
          <w:p>
            <w:pPr>
              <w:pStyle w:val="12"/>
            </w:pPr>
            <w:r>
              <w:t>涉军群体稳定，上访人数减少</w:t>
            </w:r>
          </w:p>
          <w:p>
            <w:pPr>
              <w:pStyle w:val="12"/>
            </w:pPr>
          </w:p>
        </w:tc>
        <w:tc>
          <w:tcPr>
            <w:tcW w:w="1276" w:type="dxa"/>
            <w:vAlign w:val="center"/>
          </w:tcPr>
          <w:p>
            <w:pPr>
              <w:pStyle w:val="12"/>
            </w:pPr>
            <w:r>
              <w:t>根据往年预算安排及本年工作计划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涉军上访人员满意度</w:t>
            </w:r>
          </w:p>
        </w:tc>
        <w:tc>
          <w:tcPr>
            <w:tcW w:w="5386" w:type="dxa"/>
            <w:vAlign w:val="center"/>
          </w:tcPr>
          <w:p>
            <w:pPr>
              <w:pStyle w:val="12"/>
            </w:pPr>
            <w:r>
              <w:t>随机抽取部分已解决案件人员，满意和较满意的人员占总调查人数的比率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35、义务兵优待金绩效目标表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13018326P00001710007F</w:t>
            </w:r>
          </w:p>
        </w:tc>
        <w:tc>
          <w:tcPr>
            <w:tcW w:w="2835" w:type="dxa"/>
            <w:vAlign w:val="center"/>
          </w:tcPr>
          <w:p>
            <w:pPr>
              <w:pStyle w:val="10"/>
            </w:pPr>
            <w:r>
              <w:t>项目名称</w:t>
            </w:r>
          </w:p>
        </w:tc>
        <w:tc>
          <w:tcPr>
            <w:tcW w:w="6095" w:type="dxa"/>
            <w:gridSpan w:val="3"/>
            <w:vAlign w:val="center"/>
          </w:tcPr>
          <w:p>
            <w:pPr>
              <w:pStyle w:val="12"/>
            </w:pPr>
            <w:r>
              <w:t>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414.29</w:t>
            </w:r>
          </w:p>
        </w:tc>
        <w:tc>
          <w:tcPr>
            <w:tcW w:w="2835" w:type="dxa"/>
            <w:vAlign w:val="center"/>
          </w:tcPr>
          <w:p>
            <w:pPr>
              <w:pStyle w:val="10"/>
            </w:pPr>
            <w:r>
              <w:t>其中：财政    资金</w:t>
            </w:r>
          </w:p>
        </w:tc>
        <w:tc>
          <w:tcPr>
            <w:tcW w:w="2551" w:type="dxa"/>
            <w:vAlign w:val="center"/>
          </w:tcPr>
          <w:p>
            <w:pPr>
              <w:pStyle w:val="12"/>
            </w:pPr>
            <w:r>
              <w:t>414.29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项目资金主要用于对符合条件义务兵发放义务兵家庭优待金。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1.通过发放义务兵优待金，营造拥军优属的良好氛围。</w:t>
            </w:r>
            <w:r>
              <w:tab/>
            </w:r>
          </w:p>
          <w:p>
            <w:pPr>
              <w:pStyle w:val="12"/>
            </w:pPr>
            <w:r>
              <w:t>2.按要求发放义务兵优待金，鼓励人民群众对参军的积极性。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本年预计补助义务兵人数</w:t>
            </w:r>
          </w:p>
          <w:p>
            <w:pPr>
              <w:pStyle w:val="12"/>
            </w:pPr>
          </w:p>
        </w:tc>
        <w:tc>
          <w:tcPr>
            <w:tcW w:w="5386" w:type="dxa"/>
            <w:vAlign w:val="center"/>
          </w:tcPr>
          <w:p>
            <w:pPr>
              <w:pStyle w:val="12"/>
            </w:pPr>
            <w:r>
              <w:t>本年预计补助义务兵人数</w:t>
            </w:r>
          </w:p>
          <w:p>
            <w:pPr>
              <w:pStyle w:val="12"/>
            </w:pPr>
          </w:p>
        </w:tc>
        <w:tc>
          <w:tcPr>
            <w:tcW w:w="2268" w:type="dxa"/>
            <w:vAlign w:val="center"/>
          </w:tcPr>
          <w:p>
            <w:pPr>
              <w:pStyle w:val="12"/>
            </w:pPr>
            <w:r>
              <w:t>≥235人</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义务兵优待金按标准发放比率</w:t>
            </w:r>
          </w:p>
          <w:p>
            <w:pPr>
              <w:pStyle w:val="12"/>
            </w:pPr>
          </w:p>
        </w:tc>
        <w:tc>
          <w:tcPr>
            <w:tcW w:w="5386" w:type="dxa"/>
            <w:vAlign w:val="center"/>
          </w:tcPr>
          <w:p>
            <w:pPr>
              <w:pStyle w:val="12"/>
            </w:pPr>
            <w:r>
              <w:t>义务兵优待金按标准发放比率</w:t>
            </w:r>
          </w:p>
          <w:p>
            <w:pPr>
              <w:pStyle w:val="12"/>
            </w:pPr>
          </w:p>
        </w:tc>
        <w:tc>
          <w:tcPr>
            <w:tcW w:w="2268" w:type="dxa"/>
            <w:vAlign w:val="center"/>
          </w:tcPr>
          <w:p>
            <w:pPr>
              <w:pStyle w:val="12"/>
            </w:pPr>
            <w:r>
              <w:t>100%</w:t>
            </w:r>
          </w:p>
        </w:tc>
        <w:tc>
          <w:tcPr>
            <w:tcW w:w="1276" w:type="dxa"/>
            <w:vAlign w:val="center"/>
          </w:tcPr>
          <w:p>
            <w:pPr>
              <w:pStyle w:val="12"/>
            </w:pPr>
            <w:r>
              <w:t>根据年初预算安排及本年工作实际需要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义务兵优待金按时发放比率</w:t>
            </w:r>
          </w:p>
        </w:tc>
        <w:tc>
          <w:tcPr>
            <w:tcW w:w="5386" w:type="dxa"/>
            <w:vAlign w:val="center"/>
          </w:tcPr>
          <w:p>
            <w:pPr>
              <w:pStyle w:val="12"/>
            </w:pPr>
            <w:r>
              <w:t>义务兵优待金按时发放比率</w:t>
            </w:r>
          </w:p>
        </w:tc>
        <w:tc>
          <w:tcPr>
            <w:tcW w:w="2268" w:type="dxa"/>
            <w:vAlign w:val="center"/>
          </w:tcPr>
          <w:p>
            <w:pPr>
              <w:pStyle w:val="12"/>
            </w:pPr>
            <w:r>
              <w:t>100%</w:t>
            </w:r>
          </w:p>
        </w:tc>
        <w:tc>
          <w:tcPr>
            <w:tcW w:w="1276" w:type="dxa"/>
            <w:vAlign w:val="center"/>
          </w:tcPr>
          <w:p>
            <w:pPr>
              <w:pStyle w:val="12"/>
            </w:pPr>
            <w:r>
              <w:t>根据年初预算安排及本年工作实际需要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义务兵优待金项目金额</w:t>
            </w:r>
          </w:p>
        </w:tc>
        <w:tc>
          <w:tcPr>
            <w:tcW w:w="5386" w:type="dxa"/>
            <w:vAlign w:val="center"/>
          </w:tcPr>
          <w:p>
            <w:pPr>
              <w:pStyle w:val="12"/>
            </w:pPr>
            <w:r>
              <w:t>义务兵优待金项目金额</w:t>
            </w:r>
          </w:p>
          <w:p>
            <w:pPr>
              <w:pStyle w:val="12"/>
            </w:pPr>
          </w:p>
        </w:tc>
        <w:tc>
          <w:tcPr>
            <w:tcW w:w="2268" w:type="dxa"/>
            <w:vAlign w:val="center"/>
          </w:tcPr>
          <w:p>
            <w:pPr>
              <w:pStyle w:val="12"/>
            </w:pPr>
            <w:r>
              <w:t>414.29万元</w:t>
            </w:r>
          </w:p>
        </w:tc>
        <w:tc>
          <w:tcPr>
            <w:tcW w:w="1276" w:type="dxa"/>
            <w:vAlign w:val="center"/>
          </w:tcPr>
          <w:p>
            <w:pPr>
              <w:pStyle w:val="12"/>
            </w:pPr>
            <w:r>
              <w:t>根据年初预算安排及本年工作实际需要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人民群众参军积极性提升度</w:t>
            </w:r>
          </w:p>
          <w:p>
            <w:pPr>
              <w:pStyle w:val="12"/>
            </w:pPr>
          </w:p>
        </w:tc>
        <w:tc>
          <w:tcPr>
            <w:tcW w:w="5386" w:type="dxa"/>
            <w:vAlign w:val="center"/>
          </w:tcPr>
          <w:p>
            <w:pPr>
              <w:pStyle w:val="12"/>
            </w:pPr>
            <w:r>
              <w:t>人民群众参军积极性提升度</w:t>
            </w:r>
          </w:p>
          <w:p>
            <w:pPr>
              <w:pStyle w:val="12"/>
            </w:pPr>
          </w:p>
        </w:tc>
        <w:tc>
          <w:tcPr>
            <w:tcW w:w="2268" w:type="dxa"/>
            <w:vAlign w:val="center"/>
          </w:tcPr>
          <w:p>
            <w:pPr>
              <w:pStyle w:val="12"/>
            </w:pPr>
            <w:r>
              <w:t>有效提升</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义务兵家庭满意度</w:t>
            </w:r>
          </w:p>
        </w:tc>
        <w:tc>
          <w:tcPr>
            <w:tcW w:w="5386" w:type="dxa"/>
            <w:vAlign w:val="center"/>
          </w:tcPr>
          <w:p>
            <w:pPr>
              <w:pStyle w:val="12"/>
            </w:pPr>
            <w:r>
              <w:t>义务兵家庭满意度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36、优抚对象抚恤和生活补助经费绩效目标表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13018326P00001610008D</w:t>
            </w:r>
          </w:p>
        </w:tc>
        <w:tc>
          <w:tcPr>
            <w:tcW w:w="2835" w:type="dxa"/>
            <w:vAlign w:val="center"/>
          </w:tcPr>
          <w:p>
            <w:pPr>
              <w:pStyle w:val="10"/>
            </w:pPr>
            <w:r>
              <w:t>项目名称</w:t>
            </w:r>
          </w:p>
        </w:tc>
        <w:tc>
          <w:tcPr>
            <w:tcW w:w="6095" w:type="dxa"/>
            <w:gridSpan w:val="3"/>
            <w:vAlign w:val="center"/>
          </w:tcPr>
          <w:p>
            <w:pPr>
              <w:pStyle w:val="12"/>
            </w:pPr>
            <w:r>
              <w:t>优抚对象抚恤和生活补助经费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763.73</w:t>
            </w:r>
          </w:p>
        </w:tc>
        <w:tc>
          <w:tcPr>
            <w:tcW w:w="2835" w:type="dxa"/>
            <w:vAlign w:val="center"/>
          </w:tcPr>
          <w:p>
            <w:pPr>
              <w:pStyle w:val="10"/>
            </w:pPr>
            <w:r>
              <w:t>其中：财政    资金</w:t>
            </w:r>
          </w:p>
        </w:tc>
        <w:tc>
          <w:tcPr>
            <w:tcW w:w="2551" w:type="dxa"/>
            <w:vAlign w:val="center"/>
          </w:tcPr>
          <w:p>
            <w:pPr>
              <w:pStyle w:val="12"/>
            </w:pPr>
            <w:r>
              <w:t>763.73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主要用于发放各类优抚对象生活补助及护理费、门诊费、取暖费等各项补助。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w:t>
            </w:r>
          </w:p>
        </w:tc>
        <w:tc>
          <w:tcPr>
            <w:tcW w:w="2835" w:type="dxa"/>
            <w:vAlign w:val="center"/>
          </w:tcPr>
          <w:p>
            <w:pPr>
              <w:pStyle w:val="13"/>
            </w:pPr>
            <w:r>
              <w:t>25%</w:t>
            </w:r>
          </w:p>
        </w:tc>
        <w:tc>
          <w:tcPr>
            <w:tcW w:w="2551" w:type="dxa"/>
            <w:vAlign w:val="center"/>
          </w:tcPr>
          <w:p>
            <w:pPr>
              <w:pStyle w:val="13"/>
            </w:pPr>
            <w:r>
              <w:t>45%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1.通过发放优抚对象抚恤补助资金，使各类优抚对象的基本生活得到有效保障。</w:t>
            </w:r>
            <w:r>
              <w:tab/>
            </w:r>
            <w:r>
              <w:tab/>
            </w:r>
            <w:r>
              <w:tab/>
            </w:r>
            <w:r>
              <w:tab/>
            </w:r>
            <w:r>
              <w:tab/>
            </w:r>
            <w:r>
              <w:tab/>
            </w:r>
          </w:p>
          <w:p>
            <w:pPr>
              <w:pStyle w:val="12"/>
            </w:pPr>
          </w:p>
          <w:p>
            <w:pPr>
              <w:pStyle w:val="12"/>
            </w:pPr>
            <w:r>
              <w:t>2.各项抚恤补助按时按标准发放到位，确保各项优待抚恤政策落实到位。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优抚对象抚恤补助资金发放人数</w:t>
            </w:r>
          </w:p>
          <w:p>
            <w:pPr>
              <w:pStyle w:val="12"/>
            </w:pPr>
          </w:p>
        </w:tc>
        <w:tc>
          <w:tcPr>
            <w:tcW w:w="5386" w:type="dxa"/>
            <w:vAlign w:val="center"/>
          </w:tcPr>
          <w:p>
            <w:pPr>
              <w:pStyle w:val="12"/>
            </w:pPr>
            <w:r>
              <w:t>优抚对象抚恤补助资金发放人数</w:t>
            </w:r>
          </w:p>
          <w:p>
            <w:pPr>
              <w:pStyle w:val="12"/>
            </w:pPr>
          </w:p>
        </w:tc>
        <w:tc>
          <w:tcPr>
            <w:tcW w:w="2268" w:type="dxa"/>
            <w:vAlign w:val="center"/>
          </w:tcPr>
          <w:p>
            <w:pPr>
              <w:pStyle w:val="12"/>
            </w:pPr>
            <w:r>
              <w:t>≤6785人</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各类优抚对象抚恤补助标准按规定执行率</w:t>
            </w:r>
          </w:p>
          <w:p>
            <w:pPr>
              <w:pStyle w:val="12"/>
            </w:pPr>
          </w:p>
        </w:tc>
        <w:tc>
          <w:tcPr>
            <w:tcW w:w="5386" w:type="dxa"/>
            <w:vAlign w:val="center"/>
          </w:tcPr>
          <w:p>
            <w:pPr>
              <w:pStyle w:val="12"/>
            </w:pPr>
            <w:r>
              <w:t>各类优抚对象抚恤补助标准按规定执行率</w:t>
            </w:r>
          </w:p>
        </w:tc>
        <w:tc>
          <w:tcPr>
            <w:tcW w:w="2268" w:type="dxa"/>
            <w:vAlign w:val="center"/>
          </w:tcPr>
          <w:p>
            <w:pPr>
              <w:pStyle w:val="12"/>
            </w:pPr>
            <w:r>
              <w:t>100%</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各类优抚对象抚恤补助按时发放率</w:t>
            </w:r>
          </w:p>
          <w:p>
            <w:pPr>
              <w:pStyle w:val="12"/>
            </w:pPr>
          </w:p>
        </w:tc>
        <w:tc>
          <w:tcPr>
            <w:tcW w:w="5386" w:type="dxa"/>
            <w:vAlign w:val="center"/>
          </w:tcPr>
          <w:p>
            <w:pPr>
              <w:pStyle w:val="12"/>
            </w:pPr>
            <w:r>
              <w:t>各类优抚对象抚恤补助按时发放率</w:t>
            </w:r>
          </w:p>
        </w:tc>
        <w:tc>
          <w:tcPr>
            <w:tcW w:w="2268" w:type="dxa"/>
            <w:vAlign w:val="center"/>
          </w:tcPr>
          <w:p>
            <w:pPr>
              <w:pStyle w:val="12"/>
            </w:pPr>
            <w:r>
              <w:t>100%</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优抚对象抚恤补助经费金额</w:t>
            </w:r>
          </w:p>
          <w:p>
            <w:pPr>
              <w:pStyle w:val="12"/>
            </w:pPr>
          </w:p>
        </w:tc>
        <w:tc>
          <w:tcPr>
            <w:tcW w:w="5386" w:type="dxa"/>
            <w:vAlign w:val="center"/>
          </w:tcPr>
          <w:p>
            <w:pPr>
              <w:pStyle w:val="12"/>
            </w:pPr>
            <w:r>
              <w:t>优抚对象抚恤补助经费金额</w:t>
            </w:r>
          </w:p>
          <w:p>
            <w:pPr>
              <w:pStyle w:val="12"/>
            </w:pPr>
          </w:p>
        </w:tc>
        <w:tc>
          <w:tcPr>
            <w:tcW w:w="2268" w:type="dxa"/>
            <w:vAlign w:val="center"/>
          </w:tcPr>
          <w:p>
            <w:pPr>
              <w:pStyle w:val="12"/>
            </w:pPr>
            <w:r>
              <w:t>763.73万元</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优抚对象生活情况</w:t>
            </w:r>
          </w:p>
          <w:p>
            <w:pPr>
              <w:pStyle w:val="12"/>
            </w:pPr>
          </w:p>
        </w:tc>
        <w:tc>
          <w:tcPr>
            <w:tcW w:w="5386" w:type="dxa"/>
            <w:vAlign w:val="center"/>
          </w:tcPr>
          <w:p>
            <w:pPr>
              <w:pStyle w:val="12"/>
            </w:pPr>
            <w:r>
              <w:t>优抚对象生活情况</w:t>
            </w:r>
          </w:p>
          <w:p>
            <w:pPr>
              <w:pStyle w:val="12"/>
            </w:pPr>
          </w:p>
        </w:tc>
        <w:tc>
          <w:tcPr>
            <w:tcW w:w="2268" w:type="dxa"/>
            <w:vAlign w:val="center"/>
          </w:tcPr>
          <w:p>
            <w:pPr>
              <w:pStyle w:val="12"/>
            </w:pPr>
            <w:r>
              <w:t>有效保障</w:t>
            </w:r>
          </w:p>
        </w:tc>
        <w:tc>
          <w:tcPr>
            <w:tcW w:w="1276" w:type="dxa"/>
            <w:vAlign w:val="center"/>
          </w:tcPr>
          <w:p>
            <w:pPr>
              <w:pStyle w:val="12"/>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321001晋州市退役军人事务局本级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0.24</w:t>
            </w:r>
          </w:p>
        </w:tc>
        <w:tc>
          <w:tcPr>
            <w:tcW w:w="964" w:type="dxa"/>
            <w:vAlign w:val="center"/>
          </w:tcPr>
          <w:p>
            <w:pPr>
              <w:pStyle w:val="15"/>
            </w:pPr>
            <w:r>
              <w:t>0.24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晋州市退役军人事务局本级小计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0.24</w:t>
            </w:r>
          </w:p>
        </w:tc>
        <w:tc>
          <w:tcPr>
            <w:tcW w:w="964" w:type="dxa"/>
            <w:vAlign w:val="center"/>
          </w:tcPr>
          <w:p>
            <w:pPr>
              <w:pStyle w:val="15"/>
            </w:pPr>
            <w:r>
              <w:t>0.24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2.71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0.01</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2.71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100</w:t>
            </w:r>
          </w:p>
        </w:tc>
        <w:tc>
          <w:tcPr>
            <w:tcW w:w="850" w:type="dxa"/>
            <w:vAlign w:val="center"/>
          </w:tcPr>
          <w:p>
            <w:pPr>
              <w:pStyle w:val="11"/>
            </w:pPr>
            <w:r>
              <w:t>0.00</w:t>
            </w:r>
          </w:p>
        </w:tc>
        <w:tc>
          <w:tcPr>
            <w:tcW w:w="964" w:type="dxa"/>
            <w:vAlign w:val="center"/>
          </w:tcPr>
          <w:p>
            <w:pPr>
              <w:pStyle w:val="11"/>
            </w:pPr>
            <w:r>
              <w:t>0.22</w:t>
            </w:r>
          </w:p>
        </w:tc>
        <w:tc>
          <w:tcPr>
            <w:tcW w:w="964" w:type="dxa"/>
            <w:vAlign w:val="center"/>
          </w:tcPr>
          <w:p>
            <w:pPr>
              <w:pStyle w:val="11"/>
            </w:pPr>
            <w:r>
              <w:t>0.22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晋州市退役军人事务局本级上年末固定资产金额为113.38万元（详见下表）。本年度拟购置固定资产总额为0.00万元，已按要求列入政府采购预算，详见政府采购预算表。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321001晋州市退役军人事务局本级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726</w:t>
            </w:r>
          </w:p>
        </w:tc>
        <w:tc>
          <w:tcPr>
            <w:tcW w:w="2835" w:type="dxa"/>
            <w:vAlign w:val="center"/>
          </w:tcPr>
          <w:p>
            <w:pPr>
              <w:pStyle w:val="11"/>
            </w:pPr>
            <w:r>
              <w:t>98.89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二、晋州市军队离休退休干部休养所收支预算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321003晋州市军队离休退休干部休养所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3438.73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23.00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3553.73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3461.73</w:t>
            </w:r>
          </w:p>
        </w:tc>
        <w:tc>
          <w:tcPr>
            <w:tcW w:w="4535" w:type="dxa"/>
            <w:vAlign w:val="center"/>
          </w:tcPr>
          <w:p>
            <w:pPr>
              <w:pStyle w:val="14"/>
            </w:pPr>
            <w:r>
              <w:t>本年支出合计</w:t>
            </w:r>
          </w:p>
        </w:tc>
        <w:tc>
          <w:tcPr>
            <w:tcW w:w="2126" w:type="dxa"/>
            <w:vAlign w:val="center"/>
          </w:tcPr>
          <w:p>
            <w:pPr>
              <w:pStyle w:val="15"/>
            </w:pPr>
            <w:r>
              <w:t>3553.73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92.00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3553.73</w:t>
            </w:r>
          </w:p>
        </w:tc>
        <w:tc>
          <w:tcPr>
            <w:tcW w:w="4535" w:type="dxa"/>
            <w:vAlign w:val="center"/>
          </w:tcPr>
          <w:p>
            <w:pPr>
              <w:pStyle w:val="14"/>
            </w:pPr>
            <w:r>
              <w:t>支出总计</w:t>
            </w:r>
          </w:p>
        </w:tc>
        <w:tc>
          <w:tcPr>
            <w:tcW w:w="2126" w:type="dxa"/>
            <w:vAlign w:val="center"/>
          </w:tcPr>
          <w:p>
            <w:pPr>
              <w:pStyle w:val="15"/>
            </w:pPr>
            <w:r>
              <w:t>3553.73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321003晋州市军队离休退休干部休养所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3553.73</w:t>
            </w:r>
          </w:p>
        </w:tc>
        <w:tc>
          <w:tcPr>
            <w:tcW w:w="1134" w:type="dxa"/>
            <w:vAlign w:val="center"/>
          </w:tcPr>
          <w:p>
            <w:pPr>
              <w:pStyle w:val="15"/>
            </w:pPr>
            <w:r>
              <w:t>3461.73</w:t>
            </w:r>
          </w:p>
        </w:tc>
        <w:tc>
          <w:tcPr>
            <w:tcW w:w="1134" w:type="dxa"/>
            <w:vAlign w:val="center"/>
          </w:tcPr>
          <w:p>
            <w:pPr>
              <w:pStyle w:val="15"/>
            </w:pPr>
            <w:r>
              <w:t>3438.73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23.00</w:t>
            </w:r>
          </w:p>
        </w:tc>
        <w:tc>
          <w:tcPr>
            <w:tcW w:w="1134" w:type="dxa"/>
            <w:vAlign w:val="center"/>
          </w:tcPr>
          <w:p>
            <w:pPr>
              <w:pStyle w:val="15"/>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3553.73</w:t>
            </w:r>
          </w:p>
        </w:tc>
        <w:tc>
          <w:tcPr>
            <w:tcW w:w="1134" w:type="dxa"/>
            <w:vAlign w:val="center"/>
          </w:tcPr>
          <w:p>
            <w:pPr>
              <w:pStyle w:val="11"/>
            </w:pPr>
            <w:r>
              <w:t>3461.73</w:t>
            </w:r>
          </w:p>
        </w:tc>
        <w:tc>
          <w:tcPr>
            <w:tcW w:w="1134" w:type="dxa"/>
            <w:vAlign w:val="center"/>
          </w:tcPr>
          <w:p>
            <w:pPr>
              <w:pStyle w:val="11"/>
            </w:pPr>
            <w:r>
              <w:t>3438.73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c>
          <w:tcPr>
            <w:tcW w:w="1134" w:type="dxa"/>
            <w:vAlign w:val="center"/>
          </w:tcPr>
          <w:p>
            <w:pPr>
              <w:pStyle w:val="11"/>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3454.81</w:t>
            </w:r>
          </w:p>
        </w:tc>
        <w:tc>
          <w:tcPr>
            <w:tcW w:w="1134" w:type="dxa"/>
            <w:vAlign w:val="center"/>
          </w:tcPr>
          <w:p>
            <w:pPr>
              <w:pStyle w:val="11"/>
            </w:pPr>
            <w:r>
              <w:t>3362.81</w:t>
            </w:r>
          </w:p>
        </w:tc>
        <w:tc>
          <w:tcPr>
            <w:tcW w:w="1134" w:type="dxa"/>
            <w:vAlign w:val="center"/>
          </w:tcPr>
          <w:p>
            <w:pPr>
              <w:pStyle w:val="11"/>
            </w:pPr>
            <w:r>
              <w:t>3339.81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c>
          <w:tcPr>
            <w:tcW w:w="1134" w:type="dxa"/>
            <w:vAlign w:val="center"/>
          </w:tcPr>
          <w:p>
            <w:pPr>
              <w:pStyle w:val="11"/>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3105.44</w:t>
            </w:r>
          </w:p>
        </w:tc>
        <w:tc>
          <w:tcPr>
            <w:tcW w:w="1134" w:type="dxa"/>
            <w:vAlign w:val="center"/>
          </w:tcPr>
          <w:p>
            <w:pPr>
              <w:pStyle w:val="11"/>
            </w:pPr>
            <w:r>
              <w:t>3105.44</w:t>
            </w:r>
          </w:p>
        </w:tc>
        <w:tc>
          <w:tcPr>
            <w:tcW w:w="1134" w:type="dxa"/>
            <w:vAlign w:val="center"/>
          </w:tcPr>
          <w:p>
            <w:pPr>
              <w:pStyle w:val="11"/>
            </w:pPr>
            <w:r>
              <w:t>3105.44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2080902</w:t>
            </w:r>
          </w:p>
        </w:tc>
        <w:tc>
          <w:tcPr>
            <w:tcW w:w="1559" w:type="dxa"/>
            <w:vAlign w:val="center"/>
          </w:tcPr>
          <w:p>
            <w:pPr>
              <w:pStyle w:val="12"/>
            </w:pPr>
            <w:r>
              <w:t>军队移交政府的离退休人员安置</w:t>
            </w:r>
          </w:p>
        </w:tc>
        <w:tc>
          <w:tcPr>
            <w:tcW w:w="1134" w:type="dxa"/>
            <w:vAlign w:val="center"/>
          </w:tcPr>
          <w:p>
            <w:pPr>
              <w:pStyle w:val="11"/>
            </w:pPr>
            <w:r>
              <w:t>312.52</w:t>
            </w:r>
          </w:p>
        </w:tc>
        <w:tc>
          <w:tcPr>
            <w:tcW w:w="1134" w:type="dxa"/>
            <w:vAlign w:val="center"/>
          </w:tcPr>
          <w:p>
            <w:pPr>
              <w:pStyle w:val="11"/>
            </w:pPr>
            <w:r>
              <w:t>234.37</w:t>
            </w:r>
          </w:p>
        </w:tc>
        <w:tc>
          <w:tcPr>
            <w:tcW w:w="1134" w:type="dxa"/>
            <w:vAlign w:val="center"/>
          </w:tcPr>
          <w:p>
            <w:pPr>
              <w:pStyle w:val="11"/>
            </w:pPr>
            <w:r>
              <w:t>211.37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c>
          <w:tcPr>
            <w:tcW w:w="1134" w:type="dxa"/>
            <w:vAlign w:val="center"/>
          </w:tcPr>
          <w:p>
            <w:pPr>
              <w:pStyle w:val="11"/>
            </w:pPr>
            <w:r>
              <w:t>78.15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2080903</w:t>
            </w:r>
          </w:p>
        </w:tc>
        <w:tc>
          <w:tcPr>
            <w:tcW w:w="1559" w:type="dxa"/>
            <w:vAlign w:val="center"/>
          </w:tcPr>
          <w:p>
            <w:pPr>
              <w:pStyle w:val="12"/>
            </w:pPr>
            <w:r>
              <w:t>军队移交政府离退休干部管理机构</w:t>
            </w:r>
          </w:p>
        </w:tc>
        <w:tc>
          <w:tcPr>
            <w:tcW w:w="1134" w:type="dxa"/>
            <w:vAlign w:val="center"/>
          </w:tcPr>
          <w:p>
            <w:pPr>
              <w:pStyle w:val="11"/>
            </w:pPr>
            <w:r>
              <w:t>36.85</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20828</w:t>
            </w:r>
          </w:p>
        </w:tc>
        <w:tc>
          <w:tcPr>
            <w:tcW w:w="1559" w:type="dxa"/>
            <w:vAlign w:val="center"/>
          </w:tcPr>
          <w:p>
            <w:pPr>
              <w:pStyle w:val="12"/>
            </w:pPr>
            <w:r>
              <w:t>退役军人管理事务</w:t>
            </w:r>
          </w:p>
        </w:tc>
        <w:tc>
          <w:tcPr>
            <w:tcW w:w="1134" w:type="dxa"/>
            <w:vAlign w:val="center"/>
          </w:tcPr>
          <w:p>
            <w:pPr>
              <w:pStyle w:val="11"/>
            </w:pPr>
            <w:r>
              <w:t>98.92</w:t>
            </w:r>
          </w:p>
        </w:tc>
        <w:tc>
          <w:tcPr>
            <w:tcW w:w="1134" w:type="dxa"/>
            <w:vAlign w:val="center"/>
          </w:tcPr>
          <w:p>
            <w:pPr>
              <w:pStyle w:val="11"/>
            </w:pPr>
            <w:r>
              <w:t>98.92</w:t>
            </w:r>
          </w:p>
        </w:tc>
        <w:tc>
          <w:tcPr>
            <w:tcW w:w="1134" w:type="dxa"/>
            <w:vAlign w:val="center"/>
          </w:tcPr>
          <w:p>
            <w:pPr>
              <w:pStyle w:val="11"/>
            </w:pPr>
            <w:r>
              <w:t>98.92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2082850</w:t>
            </w:r>
          </w:p>
        </w:tc>
        <w:tc>
          <w:tcPr>
            <w:tcW w:w="1559" w:type="dxa"/>
            <w:vAlign w:val="center"/>
          </w:tcPr>
          <w:p>
            <w:pPr>
              <w:pStyle w:val="12"/>
            </w:pPr>
            <w:r>
              <w:t>事业运行</w:t>
            </w:r>
          </w:p>
        </w:tc>
        <w:tc>
          <w:tcPr>
            <w:tcW w:w="1134" w:type="dxa"/>
            <w:vAlign w:val="center"/>
          </w:tcPr>
          <w:p>
            <w:pPr>
              <w:pStyle w:val="11"/>
            </w:pPr>
            <w:r>
              <w:t>96.92</w:t>
            </w:r>
          </w:p>
        </w:tc>
        <w:tc>
          <w:tcPr>
            <w:tcW w:w="1134" w:type="dxa"/>
            <w:vAlign w:val="center"/>
          </w:tcPr>
          <w:p>
            <w:pPr>
              <w:pStyle w:val="11"/>
            </w:pPr>
            <w:r>
              <w:t>96.92</w:t>
            </w:r>
          </w:p>
        </w:tc>
        <w:tc>
          <w:tcPr>
            <w:tcW w:w="1134" w:type="dxa"/>
            <w:vAlign w:val="center"/>
          </w:tcPr>
          <w:p>
            <w:pPr>
              <w:pStyle w:val="11"/>
            </w:pPr>
            <w:r>
              <w:t>96.92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2082899</w:t>
            </w:r>
          </w:p>
        </w:tc>
        <w:tc>
          <w:tcPr>
            <w:tcW w:w="1559" w:type="dxa"/>
            <w:vAlign w:val="center"/>
          </w:tcPr>
          <w:p>
            <w:pPr>
              <w:pStyle w:val="12"/>
            </w:pPr>
            <w:r>
              <w:t>其他退役军人事务管理支出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321003晋州市军队离休退休干部休养所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3553.73</w:t>
            </w:r>
          </w:p>
        </w:tc>
        <w:tc>
          <w:tcPr>
            <w:tcW w:w="1361" w:type="dxa"/>
            <w:vAlign w:val="center"/>
          </w:tcPr>
          <w:p>
            <w:pPr>
              <w:pStyle w:val="15"/>
            </w:pPr>
            <w:r>
              <w:t>96.92</w:t>
            </w:r>
          </w:p>
        </w:tc>
        <w:tc>
          <w:tcPr>
            <w:tcW w:w="1361" w:type="dxa"/>
            <w:vAlign w:val="center"/>
          </w:tcPr>
          <w:p>
            <w:pPr>
              <w:pStyle w:val="15"/>
            </w:pPr>
            <w:r>
              <w:t>3456.81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3553.73</w:t>
            </w:r>
          </w:p>
        </w:tc>
        <w:tc>
          <w:tcPr>
            <w:tcW w:w="1361" w:type="dxa"/>
            <w:vAlign w:val="center"/>
          </w:tcPr>
          <w:p>
            <w:pPr>
              <w:pStyle w:val="11"/>
            </w:pPr>
            <w:r>
              <w:t>96.92</w:t>
            </w:r>
          </w:p>
        </w:tc>
        <w:tc>
          <w:tcPr>
            <w:tcW w:w="1361" w:type="dxa"/>
            <w:vAlign w:val="center"/>
          </w:tcPr>
          <w:p>
            <w:pPr>
              <w:pStyle w:val="11"/>
            </w:pPr>
            <w:r>
              <w:t>3456.81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3454.81</w:t>
            </w:r>
          </w:p>
        </w:tc>
        <w:tc>
          <w:tcPr>
            <w:tcW w:w="1361" w:type="dxa"/>
            <w:vAlign w:val="center"/>
          </w:tcPr>
          <w:p>
            <w:pPr>
              <w:pStyle w:val="11"/>
            </w:pPr>
          </w:p>
        </w:tc>
        <w:tc>
          <w:tcPr>
            <w:tcW w:w="1361" w:type="dxa"/>
            <w:vAlign w:val="center"/>
          </w:tcPr>
          <w:p>
            <w:pPr>
              <w:pStyle w:val="11"/>
            </w:pPr>
            <w:r>
              <w:t>3454.81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3105.44</w:t>
            </w:r>
          </w:p>
        </w:tc>
        <w:tc>
          <w:tcPr>
            <w:tcW w:w="1361" w:type="dxa"/>
            <w:vAlign w:val="center"/>
          </w:tcPr>
          <w:p>
            <w:pPr>
              <w:pStyle w:val="11"/>
            </w:pPr>
          </w:p>
        </w:tc>
        <w:tc>
          <w:tcPr>
            <w:tcW w:w="1361" w:type="dxa"/>
            <w:vAlign w:val="center"/>
          </w:tcPr>
          <w:p>
            <w:pPr>
              <w:pStyle w:val="11"/>
            </w:pPr>
            <w:r>
              <w:t>3105.44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2080902</w:t>
            </w:r>
          </w:p>
        </w:tc>
        <w:tc>
          <w:tcPr>
            <w:tcW w:w="4535" w:type="dxa"/>
            <w:vAlign w:val="center"/>
          </w:tcPr>
          <w:p>
            <w:pPr>
              <w:pStyle w:val="12"/>
            </w:pPr>
            <w:r>
              <w:t>军队移交政府的离退休人员安置</w:t>
            </w:r>
          </w:p>
        </w:tc>
        <w:tc>
          <w:tcPr>
            <w:tcW w:w="1361" w:type="dxa"/>
            <w:vAlign w:val="center"/>
          </w:tcPr>
          <w:p>
            <w:pPr>
              <w:pStyle w:val="11"/>
            </w:pPr>
            <w:r>
              <w:t>312.52</w:t>
            </w:r>
          </w:p>
        </w:tc>
        <w:tc>
          <w:tcPr>
            <w:tcW w:w="1361" w:type="dxa"/>
            <w:vAlign w:val="center"/>
          </w:tcPr>
          <w:p>
            <w:pPr>
              <w:pStyle w:val="11"/>
            </w:pPr>
          </w:p>
        </w:tc>
        <w:tc>
          <w:tcPr>
            <w:tcW w:w="1361" w:type="dxa"/>
            <w:vAlign w:val="center"/>
          </w:tcPr>
          <w:p>
            <w:pPr>
              <w:pStyle w:val="11"/>
            </w:pPr>
            <w:r>
              <w:t>312.52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2080903</w:t>
            </w:r>
          </w:p>
        </w:tc>
        <w:tc>
          <w:tcPr>
            <w:tcW w:w="4535" w:type="dxa"/>
            <w:vAlign w:val="center"/>
          </w:tcPr>
          <w:p>
            <w:pPr>
              <w:pStyle w:val="12"/>
            </w:pPr>
            <w:r>
              <w:t>军队移交政府离退休干部管理机构</w:t>
            </w:r>
          </w:p>
        </w:tc>
        <w:tc>
          <w:tcPr>
            <w:tcW w:w="1361" w:type="dxa"/>
            <w:vAlign w:val="center"/>
          </w:tcPr>
          <w:p>
            <w:pPr>
              <w:pStyle w:val="11"/>
            </w:pPr>
            <w:r>
              <w:t>36.85</w:t>
            </w:r>
          </w:p>
        </w:tc>
        <w:tc>
          <w:tcPr>
            <w:tcW w:w="1361" w:type="dxa"/>
            <w:vAlign w:val="center"/>
          </w:tcPr>
          <w:p>
            <w:pPr>
              <w:pStyle w:val="11"/>
            </w:pPr>
          </w:p>
        </w:tc>
        <w:tc>
          <w:tcPr>
            <w:tcW w:w="1361" w:type="dxa"/>
            <w:vAlign w:val="center"/>
          </w:tcPr>
          <w:p>
            <w:pPr>
              <w:pStyle w:val="11"/>
            </w:pPr>
            <w:r>
              <w:t>36.85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20828</w:t>
            </w:r>
          </w:p>
        </w:tc>
        <w:tc>
          <w:tcPr>
            <w:tcW w:w="4535" w:type="dxa"/>
            <w:vAlign w:val="center"/>
          </w:tcPr>
          <w:p>
            <w:pPr>
              <w:pStyle w:val="12"/>
            </w:pPr>
            <w:r>
              <w:t>退役军人管理事务</w:t>
            </w:r>
          </w:p>
        </w:tc>
        <w:tc>
          <w:tcPr>
            <w:tcW w:w="1361" w:type="dxa"/>
            <w:vAlign w:val="center"/>
          </w:tcPr>
          <w:p>
            <w:pPr>
              <w:pStyle w:val="11"/>
            </w:pPr>
            <w:r>
              <w:t>98.92</w:t>
            </w:r>
          </w:p>
        </w:tc>
        <w:tc>
          <w:tcPr>
            <w:tcW w:w="1361" w:type="dxa"/>
            <w:vAlign w:val="center"/>
          </w:tcPr>
          <w:p>
            <w:pPr>
              <w:pStyle w:val="11"/>
            </w:pPr>
            <w:r>
              <w:t>96.92</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2082850</w:t>
            </w:r>
          </w:p>
        </w:tc>
        <w:tc>
          <w:tcPr>
            <w:tcW w:w="4535" w:type="dxa"/>
            <w:vAlign w:val="center"/>
          </w:tcPr>
          <w:p>
            <w:pPr>
              <w:pStyle w:val="12"/>
            </w:pPr>
            <w:r>
              <w:t>事业运行</w:t>
            </w:r>
          </w:p>
        </w:tc>
        <w:tc>
          <w:tcPr>
            <w:tcW w:w="1361" w:type="dxa"/>
            <w:vAlign w:val="center"/>
          </w:tcPr>
          <w:p>
            <w:pPr>
              <w:pStyle w:val="11"/>
            </w:pPr>
            <w:r>
              <w:t>96.92</w:t>
            </w:r>
          </w:p>
        </w:tc>
        <w:tc>
          <w:tcPr>
            <w:tcW w:w="1361" w:type="dxa"/>
            <w:vAlign w:val="center"/>
          </w:tcPr>
          <w:p>
            <w:pPr>
              <w:pStyle w:val="11"/>
            </w:pPr>
            <w:r>
              <w:t>96.92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2082899</w:t>
            </w:r>
          </w:p>
        </w:tc>
        <w:tc>
          <w:tcPr>
            <w:tcW w:w="4535" w:type="dxa"/>
            <w:vAlign w:val="center"/>
          </w:tcPr>
          <w:p>
            <w:pPr>
              <w:pStyle w:val="12"/>
            </w:pPr>
            <w:r>
              <w:t>其他退役军人事务管理支出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321003晋州市军队离休退休干部休养所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3438.73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3530.73</w:t>
            </w:r>
          </w:p>
        </w:tc>
        <w:tc>
          <w:tcPr>
            <w:tcW w:w="1474" w:type="dxa"/>
            <w:vAlign w:val="center"/>
          </w:tcPr>
          <w:p>
            <w:pPr>
              <w:pStyle w:val="11"/>
            </w:pPr>
            <w:r>
              <w:t>3530.73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3438.73</w:t>
            </w:r>
          </w:p>
        </w:tc>
        <w:tc>
          <w:tcPr>
            <w:tcW w:w="3402" w:type="dxa"/>
            <w:vAlign w:val="center"/>
          </w:tcPr>
          <w:p>
            <w:pPr>
              <w:pStyle w:val="14"/>
            </w:pPr>
            <w:r>
              <w:t>本年支出合计</w:t>
            </w:r>
          </w:p>
        </w:tc>
        <w:tc>
          <w:tcPr>
            <w:tcW w:w="1474" w:type="dxa"/>
            <w:vAlign w:val="center"/>
          </w:tcPr>
          <w:p>
            <w:pPr>
              <w:pStyle w:val="15"/>
            </w:pPr>
            <w:r>
              <w:t>3530.73</w:t>
            </w:r>
          </w:p>
        </w:tc>
        <w:tc>
          <w:tcPr>
            <w:tcW w:w="1474" w:type="dxa"/>
            <w:vAlign w:val="center"/>
          </w:tcPr>
          <w:p>
            <w:pPr>
              <w:pStyle w:val="15"/>
            </w:pPr>
            <w:r>
              <w:t>3530.73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92.00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92.00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3530.73</w:t>
            </w:r>
          </w:p>
        </w:tc>
        <w:tc>
          <w:tcPr>
            <w:tcW w:w="3402" w:type="dxa"/>
            <w:vAlign w:val="center"/>
          </w:tcPr>
          <w:p>
            <w:pPr>
              <w:pStyle w:val="14"/>
            </w:pPr>
            <w:r>
              <w:t>支出总计</w:t>
            </w:r>
          </w:p>
        </w:tc>
        <w:tc>
          <w:tcPr>
            <w:tcW w:w="1474" w:type="dxa"/>
            <w:vAlign w:val="center"/>
          </w:tcPr>
          <w:p>
            <w:pPr>
              <w:pStyle w:val="15"/>
            </w:pPr>
            <w:r>
              <w:t>3530.73</w:t>
            </w:r>
          </w:p>
        </w:tc>
        <w:tc>
          <w:tcPr>
            <w:tcW w:w="1474" w:type="dxa"/>
            <w:vAlign w:val="center"/>
          </w:tcPr>
          <w:p>
            <w:pPr>
              <w:pStyle w:val="15"/>
            </w:pPr>
            <w:r>
              <w:t>3530.73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321003晋州市军队离休退休干部休养所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3530.73</w:t>
            </w:r>
          </w:p>
        </w:tc>
        <w:tc>
          <w:tcPr>
            <w:tcW w:w="2551" w:type="dxa"/>
            <w:vAlign w:val="center"/>
          </w:tcPr>
          <w:p>
            <w:pPr>
              <w:pStyle w:val="15"/>
            </w:pPr>
            <w:r>
              <w:t>96.92</w:t>
            </w:r>
          </w:p>
        </w:tc>
        <w:tc>
          <w:tcPr>
            <w:tcW w:w="2551" w:type="dxa"/>
            <w:vAlign w:val="center"/>
          </w:tcPr>
          <w:p>
            <w:pPr>
              <w:pStyle w:val="15"/>
            </w:pPr>
            <w:r>
              <w:t>3433.81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3530.73</w:t>
            </w:r>
          </w:p>
        </w:tc>
        <w:tc>
          <w:tcPr>
            <w:tcW w:w="2551" w:type="dxa"/>
            <w:vAlign w:val="center"/>
          </w:tcPr>
          <w:p>
            <w:pPr>
              <w:pStyle w:val="11"/>
            </w:pPr>
            <w:r>
              <w:t>96.92</w:t>
            </w:r>
          </w:p>
        </w:tc>
        <w:tc>
          <w:tcPr>
            <w:tcW w:w="2551" w:type="dxa"/>
            <w:vAlign w:val="center"/>
          </w:tcPr>
          <w:p>
            <w:pPr>
              <w:pStyle w:val="11"/>
            </w:pPr>
            <w:r>
              <w:t>3433.81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3431.81</w:t>
            </w:r>
          </w:p>
        </w:tc>
        <w:tc>
          <w:tcPr>
            <w:tcW w:w="2551" w:type="dxa"/>
            <w:vAlign w:val="center"/>
          </w:tcPr>
          <w:p>
            <w:pPr>
              <w:pStyle w:val="11"/>
            </w:pPr>
          </w:p>
        </w:tc>
        <w:tc>
          <w:tcPr>
            <w:tcW w:w="2551" w:type="dxa"/>
            <w:vAlign w:val="center"/>
          </w:tcPr>
          <w:p>
            <w:pPr>
              <w:pStyle w:val="11"/>
            </w:pPr>
            <w:r>
              <w:t>3431.81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3105.44</w:t>
            </w:r>
          </w:p>
        </w:tc>
        <w:tc>
          <w:tcPr>
            <w:tcW w:w="2551" w:type="dxa"/>
            <w:vAlign w:val="center"/>
          </w:tcPr>
          <w:p>
            <w:pPr>
              <w:pStyle w:val="11"/>
            </w:pPr>
          </w:p>
        </w:tc>
        <w:tc>
          <w:tcPr>
            <w:tcW w:w="2551" w:type="dxa"/>
            <w:vAlign w:val="center"/>
          </w:tcPr>
          <w:p>
            <w:pPr>
              <w:pStyle w:val="11"/>
            </w:pPr>
            <w:r>
              <w:t>3105.44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2080902</w:t>
            </w:r>
          </w:p>
        </w:tc>
        <w:tc>
          <w:tcPr>
            <w:tcW w:w="4535" w:type="dxa"/>
            <w:vAlign w:val="center"/>
          </w:tcPr>
          <w:p>
            <w:pPr>
              <w:pStyle w:val="12"/>
            </w:pPr>
            <w:r>
              <w:t>军队移交政府的离退休人员安置</w:t>
            </w:r>
          </w:p>
        </w:tc>
        <w:tc>
          <w:tcPr>
            <w:tcW w:w="2551" w:type="dxa"/>
            <w:vAlign w:val="center"/>
          </w:tcPr>
          <w:p>
            <w:pPr>
              <w:pStyle w:val="11"/>
            </w:pPr>
            <w:r>
              <w:t>289.52</w:t>
            </w:r>
          </w:p>
        </w:tc>
        <w:tc>
          <w:tcPr>
            <w:tcW w:w="2551" w:type="dxa"/>
            <w:vAlign w:val="center"/>
          </w:tcPr>
          <w:p>
            <w:pPr>
              <w:pStyle w:val="11"/>
            </w:pPr>
          </w:p>
        </w:tc>
        <w:tc>
          <w:tcPr>
            <w:tcW w:w="2551" w:type="dxa"/>
            <w:vAlign w:val="center"/>
          </w:tcPr>
          <w:p>
            <w:pPr>
              <w:pStyle w:val="11"/>
            </w:pPr>
            <w:r>
              <w:t>289.52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2080903</w:t>
            </w:r>
          </w:p>
        </w:tc>
        <w:tc>
          <w:tcPr>
            <w:tcW w:w="4535" w:type="dxa"/>
            <w:vAlign w:val="center"/>
          </w:tcPr>
          <w:p>
            <w:pPr>
              <w:pStyle w:val="12"/>
            </w:pPr>
            <w:r>
              <w:t>军队移交政府离退休干部管理机构</w:t>
            </w:r>
          </w:p>
        </w:tc>
        <w:tc>
          <w:tcPr>
            <w:tcW w:w="2551" w:type="dxa"/>
            <w:vAlign w:val="center"/>
          </w:tcPr>
          <w:p>
            <w:pPr>
              <w:pStyle w:val="11"/>
            </w:pPr>
            <w:r>
              <w:t>36.85</w:t>
            </w:r>
          </w:p>
        </w:tc>
        <w:tc>
          <w:tcPr>
            <w:tcW w:w="2551" w:type="dxa"/>
            <w:vAlign w:val="center"/>
          </w:tcPr>
          <w:p>
            <w:pPr>
              <w:pStyle w:val="11"/>
            </w:pPr>
          </w:p>
        </w:tc>
        <w:tc>
          <w:tcPr>
            <w:tcW w:w="2551" w:type="dxa"/>
            <w:vAlign w:val="center"/>
          </w:tcPr>
          <w:p>
            <w:pPr>
              <w:pStyle w:val="11"/>
            </w:pPr>
            <w:r>
              <w:t>36.85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20828</w:t>
            </w:r>
          </w:p>
        </w:tc>
        <w:tc>
          <w:tcPr>
            <w:tcW w:w="4535" w:type="dxa"/>
            <w:vAlign w:val="center"/>
          </w:tcPr>
          <w:p>
            <w:pPr>
              <w:pStyle w:val="12"/>
            </w:pPr>
            <w:r>
              <w:t>退役军人管理事务</w:t>
            </w:r>
          </w:p>
        </w:tc>
        <w:tc>
          <w:tcPr>
            <w:tcW w:w="2551" w:type="dxa"/>
            <w:vAlign w:val="center"/>
          </w:tcPr>
          <w:p>
            <w:pPr>
              <w:pStyle w:val="11"/>
            </w:pPr>
            <w:r>
              <w:t>98.92</w:t>
            </w:r>
          </w:p>
        </w:tc>
        <w:tc>
          <w:tcPr>
            <w:tcW w:w="2551" w:type="dxa"/>
            <w:vAlign w:val="center"/>
          </w:tcPr>
          <w:p>
            <w:pPr>
              <w:pStyle w:val="11"/>
            </w:pPr>
            <w:r>
              <w:t>96.92</w:t>
            </w: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2082850</w:t>
            </w:r>
          </w:p>
        </w:tc>
        <w:tc>
          <w:tcPr>
            <w:tcW w:w="4535" w:type="dxa"/>
            <w:vAlign w:val="center"/>
          </w:tcPr>
          <w:p>
            <w:pPr>
              <w:pStyle w:val="12"/>
            </w:pPr>
            <w:r>
              <w:t>事业运行</w:t>
            </w:r>
          </w:p>
        </w:tc>
        <w:tc>
          <w:tcPr>
            <w:tcW w:w="2551" w:type="dxa"/>
            <w:vAlign w:val="center"/>
          </w:tcPr>
          <w:p>
            <w:pPr>
              <w:pStyle w:val="11"/>
            </w:pPr>
            <w:r>
              <w:t>96.92</w:t>
            </w:r>
          </w:p>
        </w:tc>
        <w:tc>
          <w:tcPr>
            <w:tcW w:w="2551" w:type="dxa"/>
            <w:vAlign w:val="center"/>
          </w:tcPr>
          <w:p>
            <w:pPr>
              <w:pStyle w:val="11"/>
            </w:pPr>
            <w:r>
              <w:t>96.92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2082899</w:t>
            </w:r>
          </w:p>
        </w:tc>
        <w:tc>
          <w:tcPr>
            <w:tcW w:w="4535" w:type="dxa"/>
            <w:vAlign w:val="center"/>
          </w:tcPr>
          <w:p>
            <w:pPr>
              <w:pStyle w:val="12"/>
            </w:pPr>
            <w:r>
              <w:t>其他退役军人事务管理支出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321003晋州市军队离休退休干部休养所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96.92</w:t>
            </w:r>
          </w:p>
        </w:tc>
        <w:tc>
          <w:tcPr>
            <w:tcW w:w="2551" w:type="dxa"/>
            <w:vAlign w:val="center"/>
          </w:tcPr>
          <w:p>
            <w:pPr>
              <w:pStyle w:val="15"/>
            </w:pPr>
            <w:r>
              <w:t>90.10</w:t>
            </w:r>
          </w:p>
        </w:tc>
        <w:tc>
          <w:tcPr>
            <w:tcW w:w="2551" w:type="dxa"/>
            <w:vAlign w:val="center"/>
          </w:tcPr>
          <w:p>
            <w:pPr>
              <w:pStyle w:val="15"/>
            </w:pPr>
            <w:r>
              <w:t>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53.17</w:t>
            </w:r>
          </w:p>
        </w:tc>
        <w:tc>
          <w:tcPr>
            <w:tcW w:w="2551" w:type="dxa"/>
            <w:vAlign w:val="center"/>
          </w:tcPr>
          <w:p>
            <w:pPr>
              <w:pStyle w:val="11"/>
            </w:pPr>
            <w:r>
              <w:t>53.17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19.95</w:t>
            </w:r>
          </w:p>
        </w:tc>
        <w:tc>
          <w:tcPr>
            <w:tcW w:w="2551" w:type="dxa"/>
            <w:vAlign w:val="center"/>
          </w:tcPr>
          <w:p>
            <w:pPr>
              <w:pStyle w:val="11"/>
            </w:pPr>
            <w:r>
              <w:t>19.95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2.48</w:t>
            </w:r>
          </w:p>
        </w:tc>
        <w:tc>
          <w:tcPr>
            <w:tcW w:w="2551" w:type="dxa"/>
            <w:vAlign w:val="center"/>
          </w:tcPr>
          <w:p>
            <w:pPr>
              <w:pStyle w:val="11"/>
            </w:pPr>
            <w:r>
              <w:t>2.48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15.32</w:t>
            </w:r>
          </w:p>
        </w:tc>
        <w:tc>
          <w:tcPr>
            <w:tcW w:w="2551" w:type="dxa"/>
            <w:vAlign w:val="center"/>
          </w:tcPr>
          <w:p>
            <w:pPr>
              <w:pStyle w:val="11"/>
            </w:pPr>
            <w:r>
              <w:t>15.32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5.29</w:t>
            </w:r>
          </w:p>
        </w:tc>
        <w:tc>
          <w:tcPr>
            <w:tcW w:w="2551" w:type="dxa"/>
            <w:vAlign w:val="center"/>
          </w:tcPr>
          <w:p>
            <w:pPr>
              <w:pStyle w:val="11"/>
            </w:pPr>
            <w:r>
              <w:t>5.29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1.04</w:t>
            </w:r>
          </w:p>
        </w:tc>
        <w:tc>
          <w:tcPr>
            <w:tcW w:w="2551" w:type="dxa"/>
            <w:vAlign w:val="center"/>
          </w:tcPr>
          <w:p>
            <w:pPr>
              <w:pStyle w:val="11"/>
            </w:pPr>
            <w:r>
              <w:t>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0.41</w:t>
            </w:r>
          </w:p>
        </w:tc>
        <w:tc>
          <w:tcPr>
            <w:tcW w:w="2551" w:type="dxa"/>
            <w:vAlign w:val="center"/>
          </w:tcPr>
          <w:p>
            <w:pPr>
              <w:pStyle w:val="11"/>
            </w:pPr>
            <w:r>
              <w:t>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6.82</w:t>
            </w:r>
          </w:p>
        </w:tc>
        <w:tc>
          <w:tcPr>
            <w:tcW w:w="2551" w:type="dxa"/>
            <w:vAlign w:val="center"/>
          </w:tcPr>
          <w:p>
            <w:pPr>
              <w:pStyle w:val="11"/>
            </w:pPr>
          </w:p>
        </w:tc>
        <w:tc>
          <w:tcPr>
            <w:tcW w:w="2551" w:type="dxa"/>
            <w:vAlign w:val="center"/>
          </w:tcPr>
          <w:p>
            <w:pPr>
              <w:pStyle w:val="11"/>
            </w:pPr>
            <w:r>
              <w:t>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1.76</w:t>
            </w:r>
          </w:p>
        </w:tc>
        <w:tc>
          <w:tcPr>
            <w:tcW w:w="2551" w:type="dxa"/>
            <w:vAlign w:val="center"/>
          </w:tcPr>
          <w:p>
            <w:pPr>
              <w:pStyle w:val="11"/>
            </w:pPr>
          </w:p>
        </w:tc>
        <w:tc>
          <w:tcPr>
            <w:tcW w:w="2551" w:type="dxa"/>
            <w:vAlign w:val="center"/>
          </w:tcPr>
          <w:p>
            <w:pPr>
              <w:pStyle w:val="11"/>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2.42</w:t>
            </w:r>
          </w:p>
        </w:tc>
        <w:tc>
          <w:tcPr>
            <w:tcW w:w="2551" w:type="dxa"/>
            <w:vAlign w:val="center"/>
          </w:tcPr>
          <w:p>
            <w:pPr>
              <w:pStyle w:val="11"/>
            </w:pPr>
          </w:p>
        </w:tc>
        <w:tc>
          <w:tcPr>
            <w:tcW w:w="2551" w:type="dxa"/>
            <w:vAlign w:val="center"/>
          </w:tcPr>
          <w:p>
            <w:pPr>
              <w:pStyle w:val="11"/>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1.08</w:t>
            </w:r>
          </w:p>
        </w:tc>
        <w:tc>
          <w:tcPr>
            <w:tcW w:w="2551" w:type="dxa"/>
            <w:vAlign w:val="center"/>
          </w:tcPr>
          <w:p>
            <w:pPr>
              <w:pStyle w:val="11"/>
            </w:pPr>
          </w:p>
        </w:tc>
        <w:tc>
          <w:tcPr>
            <w:tcW w:w="2551"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36.93</w:t>
            </w:r>
          </w:p>
        </w:tc>
        <w:tc>
          <w:tcPr>
            <w:tcW w:w="2551" w:type="dxa"/>
            <w:vAlign w:val="center"/>
          </w:tcPr>
          <w:p>
            <w:pPr>
              <w:pStyle w:val="11"/>
            </w:pPr>
            <w:r>
              <w:t>36.93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32.55</w:t>
            </w:r>
          </w:p>
        </w:tc>
        <w:tc>
          <w:tcPr>
            <w:tcW w:w="2551" w:type="dxa"/>
            <w:vAlign w:val="center"/>
          </w:tcPr>
          <w:p>
            <w:pPr>
              <w:pStyle w:val="11"/>
            </w:pPr>
            <w:r>
              <w:t>32.55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4.38</w:t>
            </w:r>
          </w:p>
        </w:tc>
        <w:tc>
          <w:tcPr>
            <w:tcW w:w="2551" w:type="dxa"/>
            <w:vAlign w:val="center"/>
          </w:tcPr>
          <w:p>
            <w:pPr>
              <w:pStyle w:val="11"/>
            </w:pPr>
            <w:r>
              <w:t>4.38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321003晋州市军队离休退休干部休养所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321003晋州市军队离休退休干部休养所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321003晋州市军队离休退休干部休养所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2.42</w:t>
            </w:r>
          </w:p>
        </w:tc>
        <w:tc>
          <w:tcPr>
            <w:tcW w:w="2381" w:type="dxa"/>
            <w:vAlign w:val="center"/>
          </w:tcPr>
          <w:p>
            <w:pPr>
              <w:pStyle w:val="15"/>
            </w:pPr>
            <w:r>
              <w:t>2.42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晋州市军队离休退休干部休养所2026年单位预算信息公开情况说明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按照《中华人民共和国预算法》、《地方预决算公开操作规程》和《关于进一步推进预算公开工作的实施意见》规定，现将晋州市军队离休退休干部休养所2026年单位预算公开如下：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1、负责上级职能部门审核认定的军休干部接收安置手续移交，为接收的军休干部出具组织关系、医疗保险、落户等有关的证明信。</w:t>
      </w:r>
    </w:p>
    <w:p>
      <w:pPr>
        <w:pStyle w:val="17"/>
      </w:pPr>
      <w:r>
        <w:t>2、按规定做好军休干部的房改工作，完善各项配套设施建设，保证军休干部生活便利。</w:t>
      </w:r>
    </w:p>
    <w:p>
      <w:pPr>
        <w:pStyle w:val="17"/>
      </w:pPr>
      <w:r>
        <w:t>3、及时足额发放军休干部离退休费、医疗费，为符合条件的军休干部审报相关补贴待遇。</w:t>
      </w:r>
    </w:p>
    <w:p>
      <w:pPr>
        <w:pStyle w:val="17"/>
      </w:pPr>
      <w:r>
        <w:t>4、定期或不定期召开军休干部座谈会，重大节日开展慰问活动，安排好军休干部的政治、文化生活。</w:t>
      </w:r>
    </w:p>
    <w:p>
      <w:pPr>
        <w:pStyle w:val="17"/>
      </w:pPr>
      <w:r>
        <w:t>5、开展卫生知识教育和医疗保健活动，定期组织离休干部体检。</w:t>
      </w:r>
    </w:p>
    <w:p>
      <w:pPr>
        <w:pStyle w:val="17"/>
      </w:pPr>
      <w:r>
        <w:t>6、完成市退役军人事务局交办的其他任务。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晋州市军队离休退休干部休养所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3553.73万元，其中：一般公共预算收入3438.73万元，基金预算收入0.00万元，国有资本经营预算收入0.00万元，财政专户核拨收入0.00万元，单位资金收入23.00万元，上年结转结余92.00万元。</w:t>
      </w:r>
    </w:p>
    <w:p>
      <w:pPr>
        <w:pStyle w:val="18"/>
      </w:pPr>
      <w:r>
        <w:t>2、支出说明</w:t>
      </w:r>
    </w:p>
    <w:p>
      <w:pPr>
        <w:pStyle w:val="18"/>
      </w:pPr>
      <w:r>
        <w:t>收支预算总表支出栏、基本支出表、项目支出表按经济分类和支出功能分类科目编制，反映晋州市军队离休退休干部休养所年度单位预算中支出预算的总体情况。2026年支出预算3553.73万元，其中基本支出96.92万元，包括人员经费90.10万元和日常公用经费6.82万元；项目支出3456.81万元，主要为退役安置支出3454.81万元，退役军人管理事务支出2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3553.73万元，较2025年预算减少195.64万元，其中：基本支出增加5.78万元，主要为人员工资、福利调增，导致人员经费支出增加。项目支出减少201.42万元，主要为退役人员再就业帮扶保障人数变动，导致退役安置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2026年，我单位机关运行经费共计安排6.82万元，主要用于日常维修、办公用房水电费、办公用房取暖费、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2.42万元，其中因公出国（境）费0.00万元；公务用车购置及运维费2.42万元（其中：公务用车购置费为0.00万元，公务用车运维费2.42万元)；公务接待费0.00万元。与2025年相比减少0.08万元，增减变化的主要原因是压缩开支，节约财政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1、安帮公司经费绩效目标表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13018326P00032810530C</w:t>
            </w:r>
          </w:p>
        </w:tc>
        <w:tc>
          <w:tcPr>
            <w:tcW w:w="2835" w:type="dxa"/>
            <w:vAlign w:val="center"/>
          </w:tcPr>
          <w:p>
            <w:pPr>
              <w:pStyle w:val="10"/>
            </w:pPr>
            <w:r>
              <w:t>项目名称</w:t>
            </w:r>
          </w:p>
        </w:tc>
        <w:tc>
          <w:tcPr>
            <w:tcW w:w="6095" w:type="dxa"/>
            <w:gridSpan w:val="3"/>
            <w:vAlign w:val="center"/>
          </w:tcPr>
          <w:p>
            <w:pPr>
              <w:pStyle w:val="12"/>
            </w:pPr>
            <w:r>
              <w:t>安帮公司经费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此项资金主要用于按照政策发放无军籍职工的地方性津贴补贴，保障无军籍职工的基本权益。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1.做好再就业城镇退役士兵日常管理，工资发放调整、档案管理维护等工作。</w:t>
            </w:r>
          </w:p>
          <w:p>
            <w:pPr>
              <w:pStyle w:val="12"/>
            </w:pPr>
            <w:r>
              <w:t>2.保障安帮公司正常运转，更好的为退役人员再就业提供帮扶。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2026年度安帮公司帮扶人员总数占应帮扶人员数</w:t>
            </w:r>
          </w:p>
        </w:tc>
        <w:tc>
          <w:tcPr>
            <w:tcW w:w="5386" w:type="dxa"/>
            <w:vAlign w:val="center"/>
          </w:tcPr>
          <w:p>
            <w:pPr>
              <w:pStyle w:val="12"/>
            </w:pPr>
            <w:r>
              <w:t>2026年度安帮公司帮扶人员总数占应帮扶人员数</w:t>
            </w:r>
          </w:p>
        </w:tc>
        <w:tc>
          <w:tcPr>
            <w:tcW w:w="2268" w:type="dxa"/>
            <w:vAlign w:val="center"/>
          </w:tcPr>
          <w:p>
            <w:pPr>
              <w:pStyle w:val="12"/>
            </w:pPr>
            <w:r>
              <w:t>≥480人</w:t>
            </w:r>
          </w:p>
        </w:tc>
        <w:tc>
          <w:tcPr>
            <w:tcW w:w="1276" w:type="dxa"/>
            <w:vAlign w:val="center"/>
          </w:tcPr>
          <w:p>
            <w:pPr>
              <w:pStyle w:val="12"/>
            </w:pPr>
            <w:r>
              <w:t>根据预算安排及本年工作需要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按标准发放资金占项目总资金的比率</w:t>
            </w:r>
          </w:p>
        </w:tc>
        <w:tc>
          <w:tcPr>
            <w:tcW w:w="5386" w:type="dxa"/>
            <w:vAlign w:val="center"/>
          </w:tcPr>
          <w:p>
            <w:pPr>
              <w:pStyle w:val="12"/>
            </w:pPr>
            <w:r>
              <w:t>按标准发放资金占项目总资金的比率</w:t>
            </w:r>
          </w:p>
        </w:tc>
        <w:tc>
          <w:tcPr>
            <w:tcW w:w="2268" w:type="dxa"/>
            <w:vAlign w:val="center"/>
          </w:tcPr>
          <w:p>
            <w:pPr>
              <w:pStyle w:val="12"/>
            </w:pPr>
            <w:r>
              <w:t>100%</w:t>
            </w:r>
          </w:p>
        </w:tc>
        <w:tc>
          <w:tcPr>
            <w:tcW w:w="1276" w:type="dxa"/>
            <w:vAlign w:val="center"/>
          </w:tcPr>
          <w:p>
            <w:pPr>
              <w:pStyle w:val="12"/>
            </w:pPr>
            <w:r>
              <w:t>根据预算安排及本年工作需要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按时发放的补助资金占全部资金的比率</w:t>
            </w:r>
          </w:p>
        </w:tc>
        <w:tc>
          <w:tcPr>
            <w:tcW w:w="5386" w:type="dxa"/>
            <w:vAlign w:val="center"/>
          </w:tcPr>
          <w:p>
            <w:pPr>
              <w:pStyle w:val="12"/>
            </w:pPr>
            <w:r>
              <w:t>按时发放的补助资金占全部资金的比率</w:t>
            </w:r>
          </w:p>
        </w:tc>
        <w:tc>
          <w:tcPr>
            <w:tcW w:w="2268" w:type="dxa"/>
            <w:vAlign w:val="center"/>
          </w:tcPr>
          <w:p>
            <w:pPr>
              <w:pStyle w:val="12"/>
            </w:pPr>
            <w:r>
              <w:t>100%</w:t>
            </w:r>
          </w:p>
        </w:tc>
        <w:tc>
          <w:tcPr>
            <w:tcW w:w="1276" w:type="dxa"/>
            <w:vAlign w:val="center"/>
          </w:tcPr>
          <w:p>
            <w:pPr>
              <w:pStyle w:val="12"/>
            </w:pPr>
            <w:r>
              <w:t>根据预算安排及本年工作需要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安帮公司经费总额</w:t>
            </w:r>
          </w:p>
        </w:tc>
        <w:tc>
          <w:tcPr>
            <w:tcW w:w="5386" w:type="dxa"/>
            <w:vAlign w:val="center"/>
          </w:tcPr>
          <w:p>
            <w:pPr>
              <w:pStyle w:val="12"/>
            </w:pPr>
            <w:r>
              <w:t>安帮公司经费总额</w:t>
            </w:r>
          </w:p>
        </w:tc>
        <w:tc>
          <w:tcPr>
            <w:tcW w:w="2268" w:type="dxa"/>
            <w:vAlign w:val="center"/>
          </w:tcPr>
          <w:p>
            <w:pPr>
              <w:pStyle w:val="12"/>
            </w:pPr>
            <w:r>
              <w:t>2万元</w:t>
            </w:r>
          </w:p>
        </w:tc>
        <w:tc>
          <w:tcPr>
            <w:tcW w:w="1276" w:type="dxa"/>
            <w:vAlign w:val="center"/>
          </w:tcPr>
          <w:p>
            <w:pPr>
              <w:pStyle w:val="12"/>
            </w:pPr>
            <w:r>
              <w:t>根据预算安排及本年工作需要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安帮公司保障能力与退役再就业帮扶人员匹配度</w:t>
            </w:r>
          </w:p>
        </w:tc>
        <w:tc>
          <w:tcPr>
            <w:tcW w:w="5386" w:type="dxa"/>
            <w:vAlign w:val="center"/>
          </w:tcPr>
          <w:p>
            <w:pPr>
              <w:pStyle w:val="12"/>
            </w:pPr>
            <w:r>
              <w:t>安帮公司保障能力与退役再就业帮扶人员匹配度</w:t>
            </w:r>
          </w:p>
        </w:tc>
        <w:tc>
          <w:tcPr>
            <w:tcW w:w="2268" w:type="dxa"/>
            <w:vAlign w:val="center"/>
          </w:tcPr>
          <w:p>
            <w:pPr>
              <w:pStyle w:val="12"/>
            </w:pPr>
            <w:r>
              <w:t>大体平衡</w:t>
            </w:r>
          </w:p>
        </w:tc>
        <w:tc>
          <w:tcPr>
            <w:tcW w:w="1276" w:type="dxa"/>
            <w:vAlign w:val="center"/>
          </w:tcPr>
          <w:p>
            <w:pPr>
              <w:pStyle w:val="12"/>
            </w:pPr>
            <w:r>
              <w:t>根据预算安排及本年工作需要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退役再就业人员满意度</w:t>
            </w:r>
          </w:p>
        </w:tc>
        <w:tc>
          <w:tcPr>
            <w:tcW w:w="5386" w:type="dxa"/>
            <w:vAlign w:val="center"/>
          </w:tcPr>
          <w:p>
            <w:pPr>
              <w:pStyle w:val="12"/>
            </w:pPr>
            <w:r>
              <w:t>随机抽查退役再就业人员，满意人数占总抽查人数的比例。</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2、冀财社[2024]149号提前下达2025年中央退役安置补助经费（服务管理机构经费）绩效目标表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13018325P00029810003H</w:t>
            </w:r>
          </w:p>
        </w:tc>
        <w:tc>
          <w:tcPr>
            <w:tcW w:w="2835" w:type="dxa"/>
            <w:vAlign w:val="center"/>
          </w:tcPr>
          <w:p>
            <w:pPr>
              <w:pStyle w:val="10"/>
            </w:pPr>
            <w:r>
              <w:t>项目名称</w:t>
            </w:r>
          </w:p>
        </w:tc>
        <w:tc>
          <w:tcPr>
            <w:tcW w:w="6095" w:type="dxa"/>
            <w:gridSpan w:val="3"/>
            <w:vAlign w:val="center"/>
          </w:tcPr>
          <w:p>
            <w:pPr>
              <w:pStyle w:val="12"/>
            </w:pPr>
            <w:r>
              <w:t>冀财社[2024]149号提前下达2025年中央退役安置补助经费（服务管理机构经费）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12.29</w:t>
            </w:r>
          </w:p>
        </w:tc>
        <w:tc>
          <w:tcPr>
            <w:tcW w:w="2835" w:type="dxa"/>
            <w:vAlign w:val="center"/>
          </w:tcPr>
          <w:p>
            <w:pPr>
              <w:pStyle w:val="10"/>
            </w:pPr>
            <w:r>
              <w:t>其中：财政    资金</w:t>
            </w:r>
          </w:p>
        </w:tc>
        <w:tc>
          <w:tcPr>
            <w:tcW w:w="2551" w:type="dxa"/>
            <w:vAlign w:val="center"/>
          </w:tcPr>
          <w:p>
            <w:pPr>
              <w:pStyle w:val="12"/>
            </w:pPr>
            <w:r>
              <w:t>12.29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用于维护服务管理机构正常运转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1.做好军休干部服务管理服务工作，提高军队退休人员满意度。</w:t>
            </w:r>
          </w:p>
          <w:p>
            <w:pPr>
              <w:pStyle w:val="12"/>
            </w:pPr>
          </w:p>
          <w:p>
            <w:pPr>
              <w:pStyle w:val="12"/>
            </w:pPr>
          </w:p>
          <w:p>
            <w:pPr>
              <w:pStyle w:val="12"/>
            </w:pPr>
          </w:p>
          <w:p>
            <w:pPr>
              <w:pStyle w:val="12"/>
            </w:pPr>
          </w:p>
          <w:p>
            <w:pPr>
              <w:pStyle w:val="12"/>
            </w:pPr>
          </w:p>
          <w:p>
            <w:pPr>
              <w:pStyle w:val="12"/>
            </w:pPr>
          </w:p>
          <w:p>
            <w:pPr>
              <w:pStyle w:val="12"/>
            </w:pPr>
            <w:r>
              <w:tab/>
            </w:r>
            <w:r>
              <w:tab/>
            </w:r>
            <w:r>
              <w:tab/>
            </w:r>
          </w:p>
          <w:p>
            <w:pPr>
              <w:pStyle w:val="12"/>
            </w:pPr>
            <w:r>
              <w:t>2.维护服务管理机构正常运转。</w:t>
            </w:r>
            <w:r>
              <w:tab/>
            </w:r>
            <w:r>
              <w:tab/>
            </w:r>
            <w:r>
              <w:tab/>
            </w:r>
            <w:r>
              <w:tab/>
            </w:r>
            <w:r>
              <w:tab/>
            </w:r>
            <w:r>
              <w:tab/>
            </w:r>
          </w:p>
          <w:p>
            <w:pPr>
              <w:pStyle w:val="12"/>
            </w:pP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符合项目资金使用的人数</w:t>
            </w:r>
          </w:p>
        </w:tc>
        <w:tc>
          <w:tcPr>
            <w:tcW w:w="5386" w:type="dxa"/>
            <w:vAlign w:val="center"/>
          </w:tcPr>
          <w:p>
            <w:pPr>
              <w:pStyle w:val="12"/>
            </w:pPr>
            <w:r>
              <w:t>符合项目资金使用的人数</w:t>
            </w:r>
          </w:p>
        </w:tc>
        <w:tc>
          <w:tcPr>
            <w:tcW w:w="2268" w:type="dxa"/>
            <w:vAlign w:val="center"/>
          </w:tcPr>
          <w:p>
            <w:pPr>
              <w:pStyle w:val="12"/>
            </w:pPr>
            <w:r>
              <w:t>18人</w:t>
            </w:r>
          </w:p>
        </w:tc>
        <w:tc>
          <w:tcPr>
            <w:tcW w:w="1276" w:type="dxa"/>
            <w:vAlign w:val="center"/>
          </w:tcPr>
          <w:p>
            <w:pPr>
              <w:pStyle w:val="12"/>
            </w:pPr>
            <w:r>
              <w:t>冀财社[2024]149号提前下达2025年中央退役安置补助经费（服务管理机构经费）</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项目资金按规定执行的比率</w:t>
            </w:r>
          </w:p>
        </w:tc>
        <w:tc>
          <w:tcPr>
            <w:tcW w:w="5386" w:type="dxa"/>
            <w:vAlign w:val="center"/>
          </w:tcPr>
          <w:p>
            <w:pPr>
              <w:pStyle w:val="12"/>
            </w:pPr>
            <w:r>
              <w:t>项目资金按规定执行的比率</w:t>
            </w:r>
          </w:p>
        </w:tc>
        <w:tc>
          <w:tcPr>
            <w:tcW w:w="2268" w:type="dxa"/>
            <w:vAlign w:val="center"/>
          </w:tcPr>
          <w:p>
            <w:pPr>
              <w:pStyle w:val="12"/>
            </w:pPr>
            <w:r>
              <w:t>100%</w:t>
            </w:r>
          </w:p>
        </w:tc>
        <w:tc>
          <w:tcPr>
            <w:tcW w:w="1276" w:type="dxa"/>
            <w:vAlign w:val="center"/>
          </w:tcPr>
          <w:p>
            <w:pPr>
              <w:pStyle w:val="12"/>
            </w:pPr>
            <w:r>
              <w:t>冀财社[2024]149号提前下达2025年中央退役安置补助经费（服务管理机构经费）</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各项补助资金、补贴及时发放率</w:t>
            </w:r>
          </w:p>
        </w:tc>
        <w:tc>
          <w:tcPr>
            <w:tcW w:w="5386" w:type="dxa"/>
            <w:vAlign w:val="center"/>
          </w:tcPr>
          <w:p>
            <w:pPr>
              <w:pStyle w:val="12"/>
            </w:pPr>
            <w:r>
              <w:t>各项补助资金、补贴及时发放率</w:t>
            </w:r>
          </w:p>
        </w:tc>
        <w:tc>
          <w:tcPr>
            <w:tcW w:w="2268" w:type="dxa"/>
            <w:vAlign w:val="center"/>
          </w:tcPr>
          <w:p>
            <w:pPr>
              <w:pStyle w:val="12"/>
            </w:pPr>
            <w:r>
              <w:t>100%</w:t>
            </w:r>
          </w:p>
        </w:tc>
        <w:tc>
          <w:tcPr>
            <w:tcW w:w="1276" w:type="dxa"/>
            <w:vAlign w:val="center"/>
          </w:tcPr>
          <w:p>
            <w:pPr>
              <w:pStyle w:val="12"/>
            </w:pPr>
            <w:r>
              <w:t>冀财社[2024]149号提前下达2025年中央退役安置补助经费（服务管理机构经费）</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机构经费总额</w:t>
            </w:r>
          </w:p>
        </w:tc>
        <w:tc>
          <w:tcPr>
            <w:tcW w:w="5386" w:type="dxa"/>
            <w:vAlign w:val="center"/>
          </w:tcPr>
          <w:p>
            <w:pPr>
              <w:pStyle w:val="12"/>
            </w:pPr>
            <w:r>
              <w:t>机构经费总额</w:t>
            </w:r>
          </w:p>
        </w:tc>
        <w:tc>
          <w:tcPr>
            <w:tcW w:w="2268" w:type="dxa"/>
            <w:vAlign w:val="center"/>
          </w:tcPr>
          <w:p>
            <w:pPr>
              <w:pStyle w:val="12"/>
            </w:pPr>
            <w:r>
              <w:t>12.29万元</w:t>
            </w:r>
          </w:p>
        </w:tc>
        <w:tc>
          <w:tcPr>
            <w:tcW w:w="1276" w:type="dxa"/>
            <w:vAlign w:val="center"/>
          </w:tcPr>
          <w:p>
            <w:pPr>
              <w:pStyle w:val="12"/>
            </w:pPr>
            <w:r>
              <w:t>冀财社[2024]149号提前下达2025年中央退役安置补助经费（服务管理机构经费）</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军队离退休人员生活质量</w:t>
            </w:r>
          </w:p>
        </w:tc>
        <w:tc>
          <w:tcPr>
            <w:tcW w:w="5386" w:type="dxa"/>
            <w:vAlign w:val="center"/>
          </w:tcPr>
          <w:p>
            <w:pPr>
              <w:pStyle w:val="12"/>
            </w:pPr>
            <w:r>
              <w:t>军队离退休人员生活质量</w:t>
            </w:r>
          </w:p>
        </w:tc>
        <w:tc>
          <w:tcPr>
            <w:tcW w:w="2268" w:type="dxa"/>
            <w:vAlign w:val="center"/>
          </w:tcPr>
          <w:p>
            <w:pPr>
              <w:pStyle w:val="12"/>
            </w:pPr>
            <w:r>
              <w:t>有效保障</w:t>
            </w:r>
          </w:p>
        </w:tc>
        <w:tc>
          <w:tcPr>
            <w:tcW w:w="1276" w:type="dxa"/>
            <w:vAlign w:val="center"/>
          </w:tcPr>
          <w:p>
            <w:pPr>
              <w:pStyle w:val="12"/>
            </w:pPr>
            <w:r>
              <w:t>冀财社[2024]149号提前下达2025年中央退役安置补助经费（服务管理机构经费）</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离退休干部及无经济收入家属遗属、军队无军籍职工退休退职职工满意度</w:t>
            </w:r>
          </w:p>
        </w:tc>
        <w:tc>
          <w:tcPr>
            <w:tcW w:w="5386" w:type="dxa"/>
            <w:vAlign w:val="center"/>
          </w:tcPr>
          <w:p>
            <w:pPr>
              <w:pStyle w:val="12"/>
            </w:pPr>
            <w:r>
              <w:t>满意和较满意的离退休人员占在补助范围内人员的比率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3、冀财社[2024]149号提前下达2025年中央退役安置补助经费（军休人员待遇经费）绩效目标表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13018325P00029810002X</w:t>
            </w:r>
          </w:p>
        </w:tc>
        <w:tc>
          <w:tcPr>
            <w:tcW w:w="2835" w:type="dxa"/>
            <w:vAlign w:val="center"/>
          </w:tcPr>
          <w:p>
            <w:pPr>
              <w:pStyle w:val="10"/>
            </w:pPr>
            <w:r>
              <w:t>项目名称</w:t>
            </w:r>
          </w:p>
        </w:tc>
        <w:tc>
          <w:tcPr>
            <w:tcW w:w="6095" w:type="dxa"/>
            <w:gridSpan w:val="3"/>
            <w:vAlign w:val="center"/>
          </w:tcPr>
          <w:p>
            <w:pPr>
              <w:pStyle w:val="12"/>
            </w:pPr>
            <w:r>
              <w:t>冀财社[2024]149号提前下达2025年中央退役安置补助经费（军休人员待遇经费）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74.93</w:t>
            </w:r>
          </w:p>
        </w:tc>
        <w:tc>
          <w:tcPr>
            <w:tcW w:w="2835" w:type="dxa"/>
            <w:vAlign w:val="center"/>
          </w:tcPr>
          <w:p>
            <w:pPr>
              <w:pStyle w:val="10"/>
            </w:pPr>
            <w:r>
              <w:t>其中：财政    资金</w:t>
            </w:r>
          </w:p>
        </w:tc>
        <w:tc>
          <w:tcPr>
            <w:tcW w:w="2551" w:type="dxa"/>
            <w:vAlign w:val="center"/>
          </w:tcPr>
          <w:p>
            <w:pPr>
              <w:pStyle w:val="12"/>
            </w:pPr>
            <w:r>
              <w:t>74.93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主要用于军队离退休干部及无经济收入家属遗属医疗生活补助。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1.按时发放军队离退休干部及无经济收入家属遗属医疗生活补助，保障离退休人员基本生活以及医疗条件。</w:t>
            </w:r>
            <w:r>
              <w:tab/>
            </w:r>
            <w:r>
              <w:tab/>
            </w:r>
            <w:r>
              <w:tab/>
            </w:r>
            <w:r>
              <w:tab/>
            </w:r>
            <w:r>
              <w:tab/>
            </w:r>
            <w:r>
              <w:tab/>
            </w:r>
          </w:p>
          <w:p>
            <w:pPr>
              <w:pStyle w:val="12"/>
            </w:pPr>
          </w:p>
          <w:p>
            <w:pPr>
              <w:pStyle w:val="12"/>
            </w:pPr>
            <w:r>
              <w:t>2.做好军休干部服务管理服务工作，保障无军籍退休退职职工合法权益，提高军队退休人员满意度。</w:t>
            </w:r>
          </w:p>
          <w:p>
            <w:pPr>
              <w:pStyle w:val="12"/>
            </w:pPr>
          </w:p>
          <w:p>
            <w:pPr>
              <w:pStyle w:val="12"/>
            </w:pPr>
          </w:p>
          <w:p>
            <w:pPr>
              <w:pStyle w:val="12"/>
            </w:pPr>
          </w:p>
          <w:p>
            <w:pPr>
              <w:pStyle w:val="12"/>
            </w:pPr>
          </w:p>
          <w:p>
            <w:pPr>
              <w:pStyle w:val="12"/>
            </w:pPr>
          </w:p>
          <w:p>
            <w:pPr>
              <w:pStyle w:val="12"/>
            </w:pPr>
          </w:p>
          <w:p>
            <w:pPr>
              <w:pStyle w:val="12"/>
            </w:pP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符合项目资金发放标准的人数</w:t>
            </w:r>
          </w:p>
        </w:tc>
        <w:tc>
          <w:tcPr>
            <w:tcW w:w="5386" w:type="dxa"/>
            <w:vAlign w:val="center"/>
          </w:tcPr>
          <w:p>
            <w:pPr>
              <w:pStyle w:val="12"/>
            </w:pPr>
            <w:r>
              <w:t>符合项目资金发放标准的人数</w:t>
            </w:r>
          </w:p>
        </w:tc>
        <w:tc>
          <w:tcPr>
            <w:tcW w:w="2268" w:type="dxa"/>
            <w:vAlign w:val="center"/>
          </w:tcPr>
          <w:p>
            <w:pPr>
              <w:pStyle w:val="12"/>
            </w:pPr>
            <w:r>
              <w:t>17人</w:t>
            </w:r>
          </w:p>
        </w:tc>
        <w:tc>
          <w:tcPr>
            <w:tcW w:w="1276" w:type="dxa"/>
            <w:vAlign w:val="center"/>
          </w:tcPr>
          <w:p>
            <w:pPr>
              <w:pStyle w:val="12"/>
            </w:pPr>
            <w:r>
              <w:t>冀财社[2024]149号提前下达2025年中央退役安置补助经费（军休人员待遇经费）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离退休人员工资补贴按标准执行率</w:t>
            </w:r>
          </w:p>
        </w:tc>
        <w:tc>
          <w:tcPr>
            <w:tcW w:w="5386" w:type="dxa"/>
            <w:vAlign w:val="center"/>
          </w:tcPr>
          <w:p>
            <w:pPr>
              <w:pStyle w:val="12"/>
            </w:pPr>
            <w:r>
              <w:t>离退休人员工资补贴按标准执行率</w:t>
            </w:r>
          </w:p>
        </w:tc>
        <w:tc>
          <w:tcPr>
            <w:tcW w:w="2268" w:type="dxa"/>
            <w:vAlign w:val="center"/>
          </w:tcPr>
          <w:p>
            <w:pPr>
              <w:pStyle w:val="12"/>
            </w:pPr>
            <w:r>
              <w:t>100%</w:t>
            </w:r>
          </w:p>
        </w:tc>
        <w:tc>
          <w:tcPr>
            <w:tcW w:w="1276" w:type="dxa"/>
            <w:vAlign w:val="center"/>
          </w:tcPr>
          <w:p>
            <w:pPr>
              <w:pStyle w:val="12"/>
            </w:pPr>
            <w:r>
              <w:t>冀财社[2024]149号提前下达2025年中央退役安置补助经费（军休人员待遇经费）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各项补助资金、补贴及时发放率</w:t>
            </w:r>
          </w:p>
        </w:tc>
        <w:tc>
          <w:tcPr>
            <w:tcW w:w="5386" w:type="dxa"/>
            <w:vAlign w:val="center"/>
          </w:tcPr>
          <w:p>
            <w:pPr>
              <w:pStyle w:val="12"/>
            </w:pPr>
            <w:r>
              <w:t>各项补助资金、补贴及时发放率</w:t>
            </w:r>
          </w:p>
        </w:tc>
        <w:tc>
          <w:tcPr>
            <w:tcW w:w="2268" w:type="dxa"/>
            <w:vAlign w:val="center"/>
          </w:tcPr>
          <w:p>
            <w:pPr>
              <w:pStyle w:val="12"/>
            </w:pPr>
            <w:r>
              <w:t>100%</w:t>
            </w:r>
          </w:p>
        </w:tc>
        <w:tc>
          <w:tcPr>
            <w:tcW w:w="1276" w:type="dxa"/>
            <w:vAlign w:val="center"/>
          </w:tcPr>
          <w:p>
            <w:pPr>
              <w:pStyle w:val="12"/>
            </w:pPr>
            <w:r>
              <w:t>冀财社[2024]149号提前下达2025年中央退役安置补助经费（军休人员待遇经费）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人员经费总额</w:t>
            </w:r>
          </w:p>
        </w:tc>
        <w:tc>
          <w:tcPr>
            <w:tcW w:w="5386" w:type="dxa"/>
            <w:vAlign w:val="center"/>
          </w:tcPr>
          <w:p>
            <w:pPr>
              <w:pStyle w:val="12"/>
            </w:pPr>
            <w:r>
              <w:t>人员经费总额</w:t>
            </w:r>
          </w:p>
        </w:tc>
        <w:tc>
          <w:tcPr>
            <w:tcW w:w="2268" w:type="dxa"/>
            <w:vAlign w:val="center"/>
          </w:tcPr>
          <w:p>
            <w:pPr>
              <w:pStyle w:val="12"/>
            </w:pPr>
            <w:r>
              <w:t>74.93万元</w:t>
            </w:r>
          </w:p>
        </w:tc>
        <w:tc>
          <w:tcPr>
            <w:tcW w:w="1276" w:type="dxa"/>
            <w:vAlign w:val="center"/>
          </w:tcPr>
          <w:p>
            <w:pPr>
              <w:pStyle w:val="12"/>
            </w:pPr>
            <w:r>
              <w:t>冀财社[2024]149号提前下达2025年中央退役安置补助经费（军休人员待遇经费）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军队离退休人员权益保障程度</w:t>
            </w:r>
          </w:p>
        </w:tc>
        <w:tc>
          <w:tcPr>
            <w:tcW w:w="5386" w:type="dxa"/>
            <w:vAlign w:val="center"/>
          </w:tcPr>
          <w:p>
            <w:pPr>
              <w:pStyle w:val="12"/>
            </w:pPr>
            <w:r>
              <w:t>军队离退休人员权益保障程度</w:t>
            </w:r>
          </w:p>
        </w:tc>
        <w:tc>
          <w:tcPr>
            <w:tcW w:w="2268" w:type="dxa"/>
            <w:vAlign w:val="center"/>
          </w:tcPr>
          <w:p>
            <w:pPr>
              <w:pStyle w:val="12"/>
            </w:pPr>
            <w:r>
              <w:t>有效保障</w:t>
            </w:r>
          </w:p>
        </w:tc>
        <w:tc>
          <w:tcPr>
            <w:tcW w:w="1276" w:type="dxa"/>
            <w:vAlign w:val="center"/>
          </w:tcPr>
          <w:p>
            <w:pPr>
              <w:pStyle w:val="12"/>
            </w:pPr>
            <w:r>
              <w:t>冀财社[2024]149号提前下达2025年中央退役安置补助经费（军休人员待遇经费）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离退休干部及无经济收入家属遗属、军队无军籍职工退休退职职工满意度</w:t>
            </w:r>
          </w:p>
          <w:p>
            <w:pPr>
              <w:pStyle w:val="12"/>
            </w:pPr>
          </w:p>
        </w:tc>
        <w:tc>
          <w:tcPr>
            <w:tcW w:w="5386" w:type="dxa"/>
            <w:vAlign w:val="center"/>
          </w:tcPr>
          <w:p>
            <w:pPr>
              <w:pStyle w:val="12"/>
            </w:pPr>
            <w:r>
              <w:t>离退休干部及无经济收入家属遗属、军队无军籍职工退休退职职工满意度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4、冀财社[2024]184号提前下达2025年省级退役安置补助经费（军队离退休干部及无经济收入家属、遗属医疗生活补助）绩效目标表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13018325P000287100048</w:t>
            </w:r>
          </w:p>
        </w:tc>
        <w:tc>
          <w:tcPr>
            <w:tcW w:w="2835" w:type="dxa"/>
            <w:vAlign w:val="center"/>
          </w:tcPr>
          <w:p>
            <w:pPr>
              <w:pStyle w:val="10"/>
            </w:pPr>
            <w:r>
              <w:t>项目名称</w:t>
            </w:r>
          </w:p>
        </w:tc>
        <w:tc>
          <w:tcPr>
            <w:tcW w:w="6095" w:type="dxa"/>
            <w:gridSpan w:val="3"/>
            <w:vAlign w:val="center"/>
          </w:tcPr>
          <w:p>
            <w:pPr>
              <w:pStyle w:val="12"/>
            </w:pPr>
            <w:r>
              <w:t>冀财社[2024]184号提前下达2025年省级退役安置补助经费（军队离退休干部及无经济收入家属、遗属医疗生活补助）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3.22</w:t>
            </w:r>
          </w:p>
        </w:tc>
        <w:tc>
          <w:tcPr>
            <w:tcW w:w="2835" w:type="dxa"/>
            <w:vAlign w:val="center"/>
          </w:tcPr>
          <w:p>
            <w:pPr>
              <w:pStyle w:val="10"/>
            </w:pPr>
            <w:r>
              <w:t>其中：财政    资金</w:t>
            </w:r>
          </w:p>
        </w:tc>
        <w:tc>
          <w:tcPr>
            <w:tcW w:w="2551" w:type="dxa"/>
            <w:vAlign w:val="center"/>
          </w:tcPr>
          <w:p>
            <w:pPr>
              <w:pStyle w:val="12"/>
            </w:pPr>
            <w:r>
              <w:t>3.22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主要用于无经济收入家属遗属医疗生活补助。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1.足额发放军队离休退休干部及无经济收入家属、遗属的医疗生活补助，保障军队离休退休干部及无经济收入家属、遗属的合法权益，提高军队退休人员满意度。</w:t>
            </w:r>
            <w:r>
              <w:tab/>
            </w:r>
            <w:r>
              <w:tab/>
            </w:r>
            <w:r>
              <w:tab/>
            </w:r>
          </w:p>
          <w:p>
            <w:pPr>
              <w:pStyle w:val="12"/>
            </w:pPr>
            <w:r>
              <w:tab/>
            </w:r>
            <w:r>
              <w:tab/>
            </w:r>
            <w:r>
              <w:tab/>
            </w:r>
          </w:p>
          <w:p>
            <w:pPr>
              <w:pStyle w:val="12"/>
            </w:pPr>
            <w:r>
              <w:t>2.按时发放军队离退休干部及无经济收入家属遗属医疗生活补助，保障离退休人员基本生活以及医疗条件。</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军队离退休干部及无经济收入家属、遗属、军队无军籍退休职工人数</w:t>
            </w:r>
          </w:p>
        </w:tc>
        <w:tc>
          <w:tcPr>
            <w:tcW w:w="5386" w:type="dxa"/>
            <w:vAlign w:val="center"/>
          </w:tcPr>
          <w:p>
            <w:pPr>
              <w:pStyle w:val="12"/>
            </w:pPr>
            <w:r>
              <w:t>军队离退休干部及无经济收入家属、遗属、军队无军籍退休职工人数</w:t>
            </w:r>
          </w:p>
        </w:tc>
        <w:tc>
          <w:tcPr>
            <w:tcW w:w="2268" w:type="dxa"/>
            <w:vAlign w:val="center"/>
          </w:tcPr>
          <w:p>
            <w:pPr>
              <w:pStyle w:val="12"/>
            </w:pPr>
            <w:r>
              <w:t>17人</w:t>
            </w:r>
          </w:p>
        </w:tc>
        <w:tc>
          <w:tcPr>
            <w:tcW w:w="1276" w:type="dxa"/>
            <w:vAlign w:val="center"/>
          </w:tcPr>
          <w:p>
            <w:pPr>
              <w:pStyle w:val="12"/>
            </w:pPr>
            <w:r>
              <w:t>冀财社[2024]184号提前下达2025年省级退役安置补助经费（军队离休退休干部及无经济收入家属遗属医疗生活补助）</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按标准足额发放的补助占全部应发补助比例</w:t>
            </w:r>
          </w:p>
        </w:tc>
        <w:tc>
          <w:tcPr>
            <w:tcW w:w="5386" w:type="dxa"/>
            <w:vAlign w:val="center"/>
          </w:tcPr>
          <w:p>
            <w:pPr>
              <w:pStyle w:val="12"/>
            </w:pPr>
            <w:r>
              <w:t>按标准足额发放的补助占全部应发补助比例</w:t>
            </w:r>
          </w:p>
        </w:tc>
        <w:tc>
          <w:tcPr>
            <w:tcW w:w="2268" w:type="dxa"/>
            <w:vAlign w:val="center"/>
          </w:tcPr>
          <w:p>
            <w:pPr>
              <w:pStyle w:val="12"/>
            </w:pPr>
            <w:r>
              <w:t>100%</w:t>
            </w:r>
          </w:p>
          <w:p>
            <w:pPr>
              <w:pStyle w:val="12"/>
            </w:pPr>
          </w:p>
        </w:tc>
        <w:tc>
          <w:tcPr>
            <w:tcW w:w="1276" w:type="dxa"/>
            <w:vAlign w:val="center"/>
          </w:tcPr>
          <w:p>
            <w:pPr>
              <w:pStyle w:val="12"/>
            </w:pPr>
            <w:r>
              <w:t>冀财社[2024]184号提前下达2025年省级退役安置补助经费（军队离休退休干部及无经济收入家属遗属医疗生活补助）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按时发放的补助占全部应发补助的比例</w:t>
            </w:r>
          </w:p>
        </w:tc>
        <w:tc>
          <w:tcPr>
            <w:tcW w:w="5386" w:type="dxa"/>
            <w:vAlign w:val="center"/>
          </w:tcPr>
          <w:p>
            <w:pPr>
              <w:pStyle w:val="12"/>
            </w:pPr>
            <w:r>
              <w:t>按时发放的补助占全部应发补助的比例</w:t>
            </w:r>
          </w:p>
        </w:tc>
        <w:tc>
          <w:tcPr>
            <w:tcW w:w="2268" w:type="dxa"/>
            <w:vAlign w:val="center"/>
          </w:tcPr>
          <w:p>
            <w:pPr>
              <w:pStyle w:val="12"/>
            </w:pPr>
            <w:r>
              <w:t>100%</w:t>
            </w:r>
          </w:p>
        </w:tc>
        <w:tc>
          <w:tcPr>
            <w:tcW w:w="1276" w:type="dxa"/>
            <w:vAlign w:val="center"/>
          </w:tcPr>
          <w:p>
            <w:pPr>
              <w:pStyle w:val="12"/>
            </w:pPr>
            <w:r>
              <w:t>冀财社[2024]184号提前下达2025年省级退役安置补助经费（军队离休退休干部及无经济收入家属遗属医疗生活补助）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上级下达离退休干部家属、遗属生活补助</w:t>
            </w:r>
          </w:p>
        </w:tc>
        <w:tc>
          <w:tcPr>
            <w:tcW w:w="5386" w:type="dxa"/>
            <w:vAlign w:val="center"/>
          </w:tcPr>
          <w:p>
            <w:pPr>
              <w:pStyle w:val="12"/>
            </w:pPr>
            <w:r>
              <w:t>上级下达离退休干部家属、遗属生活补助</w:t>
            </w:r>
          </w:p>
        </w:tc>
        <w:tc>
          <w:tcPr>
            <w:tcW w:w="2268" w:type="dxa"/>
            <w:vAlign w:val="center"/>
          </w:tcPr>
          <w:p>
            <w:pPr>
              <w:pStyle w:val="12"/>
            </w:pPr>
            <w:r>
              <w:t>3.22万元</w:t>
            </w:r>
          </w:p>
        </w:tc>
        <w:tc>
          <w:tcPr>
            <w:tcW w:w="1276" w:type="dxa"/>
            <w:vAlign w:val="center"/>
          </w:tcPr>
          <w:p>
            <w:pPr>
              <w:pStyle w:val="12"/>
            </w:pPr>
            <w:r>
              <w:t>冀财社[2024]184号提前下达2025年省级退役安置补助经费（军队离休退休干部及无经济收入家属遗属医疗生活补助）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军队离退休人员生活质量</w:t>
            </w:r>
          </w:p>
        </w:tc>
        <w:tc>
          <w:tcPr>
            <w:tcW w:w="5386" w:type="dxa"/>
            <w:vAlign w:val="center"/>
          </w:tcPr>
          <w:p>
            <w:pPr>
              <w:pStyle w:val="12"/>
            </w:pPr>
            <w:r>
              <w:t>军队离退休人员生活质量</w:t>
            </w:r>
          </w:p>
        </w:tc>
        <w:tc>
          <w:tcPr>
            <w:tcW w:w="2268" w:type="dxa"/>
            <w:vAlign w:val="center"/>
          </w:tcPr>
          <w:p>
            <w:pPr>
              <w:pStyle w:val="12"/>
            </w:pPr>
            <w:r>
              <w:t>有效提升</w:t>
            </w:r>
          </w:p>
        </w:tc>
        <w:tc>
          <w:tcPr>
            <w:tcW w:w="1276" w:type="dxa"/>
            <w:vAlign w:val="center"/>
          </w:tcPr>
          <w:p>
            <w:pPr>
              <w:pStyle w:val="12"/>
            </w:pPr>
            <w:r>
              <w:t>冀财社[2024]184号提前下达2025年省级退役安置补助经费（军队离休退休干部及无经济收入家属遗属医疗生活补助）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离退休干部及无经济收入家属遗属、军队无军籍职工退休退职职工满意度</w:t>
            </w:r>
          </w:p>
          <w:p>
            <w:pPr>
              <w:pStyle w:val="12"/>
            </w:pPr>
          </w:p>
        </w:tc>
        <w:tc>
          <w:tcPr>
            <w:tcW w:w="5386" w:type="dxa"/>
            <w:vAlign w:val="center"/>
          </w:tcPr>
          <w:p>
            <w:pPr>
              <w:pStyle w:val="12"/>
            </w:pPr>
            <w:r>
              <w:t>满意和较满意的离退休人员占在补助范围内人员的比率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5、冀财社[2025]104号2025年中央退役安置补助经费第二批（服务管理机构经费）绩效目标表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13018325P0003QE10342F</w:t>
            </w:r>
          </w:p>
        </w:tc>
        <w:tc>
          <w:tcPr>
            <w:tcW w:w="2835" w:type="dxa"/>
            <w:vAlign w:val="center"/>
          </w:tcPr>
          <w:p>
            <w:pPr>
              <w:pStyle w:val="10"/>
            </w:pPr>
            <w:r>
              <w:t>项目名称</w:t>
            </w:r>
          </w:p>
        </w:tc>
        <w:tc>
          <w:tcPr>
            <w:tcW w:w="6095" w:type="dxa"/>
            <w:gridSpan w:val="3"/>
            <w:vAlign w:val="center"/>
          </w:tcPr>
          <w:p>
            <w:pPr>
              <w:pStyle w:val="12"/>
            </w:pPr>
            <w:r>
              <w:t>冀财社[2025]104号2025年中央退役安置补助经费第二批（服务管理机构经费）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w:t>
            </w:r>
          </w:p>
        </w:tc>
        <w:tc>
          <w:tcPr>
            <w:tcW w:w="2835" w:type="dxa"/>
            <w:vAlign w:val="center"/>
          </w:tcPr>
          <w:p>
            <w:pPr>
              <w:pStyle w:val="10"/>
            </w:pPr>
            <w:r>
              <w:t>其中：财政    资金</w:t>
            </w:r>
          </w:p>
        </w:tc>
        <w:tc>
          <w:tcPr>
            <w:tcW w:w="2551" w:type="dxa"/>
            <w:vAlign w:val="center"/>
          </w:tcPr>
          <w:p>
            <w:pPr>
              <w:pStyle w:val="12"/>
            </w:pPr>
            <w:r>
              <w:t>1.56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此次中央财政安排的1.56万元资金主要用于移交政府安置军队离退休干部服务管理机构管理经费。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1.维护服务管理机构正常运转。</w:t>
            </w:r>
          </w:p>
          <w:p>
            <w:pPr>
              <w:pStyle w:val="12"/>
            </w:pPr>
            <w:r>
              <w:t>2.做好军休干部服务管理服务工作，提高军队退休人员满意度。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符合项目资金使用的人数</w:t>
            </w:r>
          </w:p>
        </w:tc>
        <w:tc>
          <w:tcPr>
            <w:tcW w:w="5386" w:type="dxa"/>
            <w:vAlign w:val="center"/>
          </w:tcPr>
          <w:p>
            <w:pPr>
              <w:pStyle w:val="12"/>
            </w:pPr>
            <w:r>
              <w:t>符合项目资金使用的人数</w:t>
            </w:r>
          </w:p>
        </w:tc>
        <w:tc>
          <w:tcPr>
            <w:tcW w:w="2268" w:type="dxa"/>
            <w:vAlign w:val="center"/>
          </w:tcPr>
          <w:p>
            <w:pPr>
              <w:pStyle w:val="12"/>
            </w:pPr>
            <w:r>
              <w:t>18人</w:t>
            </w:r>
          </w:p>
        </w:tc>
        <w:tc>
          <w:tcPr>
            <w:tcW w:w="1276" w:type="dxa"/>
            <w:vAlign w:val="center"/>
          </w:tcPr>
          <w:p>
            <w:pPr>
              <w:pStyle w:val="12"/>
            </w:pPr>
            <w:r>
              <w:t>冀财社[2025]104号2025年中央退役安置补助经费第二批（服务管理机构经费）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项目资金按规定执行的比率</w:t>
            </w:r>
          </w:p>
        </w:tc>
        <w:tc>
          <w:tcPr>
            <w:tcW w:w="5386" w:type="dxa"/>
            <w:vAlign w:val="center"/>
          </w:tcPr>
          <w:p>
            <w:pPr>
              <w:pStyle w:val="12"/>
            </w:pPr>
            <w:r>
              <w:t>项目资金按规定执行的比率</w:t>
            </w:r>
          </w:p>
        </w:tc>
        <w:tc>
          <w:tcPr>
            <w:tcW w:w="2268" w:type="dxa"/>
            <w:vAlign w:val="center"/>
          </w:tcPr>
          <w:p>
            <w:pPr>
              <w:pStyle w:val="12"/>
            </w:pPr>
            <w:r>
              <w:t>100%</w:t>
            </w:r>
          </w:p>
        </w:tc>
        <w:tc>
          <w:tcPr>
            <w:tcW w:w="1276" w:type="dxa"/>
            <w:vAlign w:val="center"/>
          </w:tcPr>
          <w:p>
            <w:pPr>
              <w:pStyle w:val="12"/>
            </w:pPr>
            <w:r>
              <w:t>冀财社[2025]104号2025年中央退役安置补助经费第二批（服务管理机构经费）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各项补助资金、补贴及时发放率</w:t>
            </w:r>
          </w:p>
        </w:tc>
        <w:tc>
          <w:tcPr>
            <w:tcW w:w="5386" w:type="dxa"/>
            <w:vAlign w:val="center"/>
          </w:tcPr>
          <w:p>
            <w:pPr>
              <w:pStyle w:val="12"/>
            </w:pPr>
            <w:r>
              <w:t>各项补助资金、补贴及时发放率</w:t>
            </w:r>
          </w:p>
        </w:tc>
        <w:tc>
          <w:tcPr>
            <w:tcW w:w="2268" w:type="dxa"/>
            <w:vAlign w:val="center"/>
          </w:tcPr>
          <w:p>
            <w:pPr>
              <w:pStyle w:val="12"/>
            </w:pPr>
            <w:r>
              <w:t>100%</w:t>
            </w:r>
          </w:p>
        </w:tc>
        <w:tc>
          <w:tcPr>
            <w:tcW w:w="1276" w:type="dxa"/>
            <w:vAlign w:val="center"/>
          </w:tcPr>
          <w:p>
            <w:pPr>
              <w:pStyle w:val="12"/>
            </w:pPr>
            <w:r>
              <w:t>冀财社[2025]104号2025年中央退役安置补助经费第二批（服务管理机构经费）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机构经费总额</w:t>
            </w:r>
          </w:p>
        </w:tc>
        <w:tc>
          <w:tcPr>
            <w:tcW w:w="5386" w:type="dxa"/>
            <w:vAlign w:val="center"/>
          </w:tcPr>
          <w:p>
            <w:pPr>
              <w:pStyle w:val="12"/>
            </w:pPr>
            <w:r>
              <w:t>机构经费总额</w:t>
            </w:r>
          </w:p>
        </w:tc>
        <w:tc>
          <w:tcPr>
            <w:tcW w:w="2268" w:type="dxa"/>
            <w:vAlign w:val="center"/>
          </w:tcPr>
          <w:p>
            <w:pPr>
              <w:pStyle w:val="12"/>
            </w:pPr>
            <w:r>
              <w:t>1.56万元</w:t>
            </w:r>
          </w:p>
        </w:tc>
        <w:tc>
          <w:tcPr>
            <w:tcW w:w="1276" w:type="dxa"/>
            <w:vAlign w:val="center"/>
          </w:tcPr>
          <w:p>
            <w:pPr>
              <w:pStyle w:val="12"/>
            </w:pPr>
            <w:r>
              <w:t>冀财社[2025]104号2025年中央退役安置补助经费第二批（服务管理机构经费）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军队离退休人员生活质量</w:t>
            </w:r>
          </w:p>
        </w:tc>
        <w:tc>
          <w:tcPr>
            <w:tcW w:w="5386" w:type="dxa"/>
            <w:vAlign w:val="center"/>
          </w:tcPr>
          <w:p>
            <w:pPr>
              <w:pStyle w:val="12"/>
            </w:pPr>
            <w:r>
              <w:t>军队离退休人员生活质量</w:t>
            </w:r>
          </w:p>
        </w:tc>
        <w:tc>
          <w:tcPr>
            <w:tcW w:w="2268" w:type="dxa"/>
            <w:vAlign w:val="center"/>
          </w:tcPr>
          <w:p>
            <w:pPr>
              <w:pStyle w:val="12"/>
            </w:pPr>
            <w:r>
              <w:t xml:space="preserve"> 有效保障</w:t>
            </w:r>
          </w:p>
        </w:tc>
        <w:tc>
          <w:tcPr>
            <w:tcW w:w="1276" w:type="dxa"/>
            <w:vAlign w:val="center"/>
          </w:tcPr>
          <w:p>
            <w:pPr>
              <w:pStyle w:val="12"/>
            </w:pPr>
            <w:r>
              <w:t>冀财社[2025]104号2025年中央退役安置补助经费第二批（服务管理机构经费）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离退休干部及无经济收入家属遗属、军队无军籍职工退休退职职工满意度</w:t>
            </w:r>
          </w:p>
        </w:tc>
        <w:tc>
          <w:tcPr>
            <w:tcW w:w="5386" w:type="dxa"/>
            <w:vAlign w:val="center"/>
          </w:tcPr>
          <w:p>
            <w:pPr>
              <w:pStyle w:val="12"/>
            </w:pPr>
            <w:r>
              <w:t>满意和较满意的离退休人员占在补助范围内人员的比率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6、冀财社[2025]114号提前下达2026年中央退役安置补助经费(服务管理机构经费)绩效目标表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13018326P00032910014A</w:t>
            </w:r>
          </w:p>
        </w:tc>
        <w:tc>
          <w:tcPr>
            <w:tcW w:w="2835" w:type="dxa"/>
            <w:vAlign w:val="center"/>
          </w:tcPr>
          <w:p>
            <w:pPr>
              <w:pStyle w:val="10"/>
            </w:pPr>
            <w:r>
              <w:t>项目名称</w:t>
            </w:r>
          </w:p>
        </w:tc>
        <w:tc>
          <w:tcPr>
            <w:tcW w:w="6095" w:type="dxa"/>
            <w:gridSpan w:val="3"/>
            <w:vAlign w:val="center"/>
          </w:tcPr>
          <w:p>
            <w:pPr>
              <w:pStyle w:val="12"/>
            </w:pPr>
            <w:r>
              <w:t>冀财社[2025]114号提前下达2026年中央退役安置补助经费(服务管理机构经费)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此次安排的资金主要用于移交政府安置军队离退休干部服务管理机构管理经费。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1.通过下拨军休服务管理机构经费，保障服务管理工作正常运转。</w:t>
            </w:r>
          </w:p>
          <w:p>
            <w:pPr>
              <w:pStyle w:val="12"/>
            </w:pPr>
            <w:r>
              <w:t>2.做好军休干部服务管理服务工作，提高军队退休人员满意度。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符合项目资金使用的人数</w:t>
            </w:r>
          </w:p>
        </w:tc>
        <w:tc>
          <w:tcPr>
            <w:tcW w:w="5386" w:type="dxa"/>
            <w:vAlign w:val="center"/>
          </w:tcPr>
          <w:p>
            <w:pPr>
              <w:pStyle w:val="12"/>
            </w:pPr>
            <w:r>
              <w:t>符合项目资金使用的人数</w:t>
            </w:r>
          </w:p>
        </w:tc>
        <w:tc>
          <w:tcPr>
            <w:tcW w:w="2268" w:type="dxa"/>
            <w:vAlign w:val="center"/>
          </w:tcPr>
          <w:p>
            <w:pPr>
              <w:pStyle w:val="12"/>
            </w:pPr>
            <w:r>
              <w:t>≥18人</w:t>
            </w:r>
          </w:p>
        </w:tc>
        <w:tc>
          <w:tcPr>
            <w:tcW w:w="1276" w:type="dxa"/>
            <w:vAlign w:val="center"/>
          </w:tcPr>
          <w:p>
            <w:pPr>
              <w:pStyle w:val="12"/>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项目资金按规定执行的比率</w:t>
            </w:r>
          </w:p>
        </w:tc>
        <w:tc>
          <w:tcPr>
            <w:tcW w:w="5386" w:type="dxa"/>
            <w:vAlign w:val="center"/>
          </w:tcPr>
          <w:p>
            <w:pPr>
              <w:pStyle w:val="12"/>
            </w:pPr>
            <w:r>
              <w:t>项目经费符合相关政策规定比率</w:t>
            </w:r>
          </w:p>
        </w:tc>
        <w:tc>
          <w:tcPr>
            <w:tcW w:w="2268" w:type="dxa"/>
            <w:vAlign w:val="center"/>
          </w:tcPr>
          <w:p>
            <w:pPr>
              <w:pStyle w:val="12"/>
            </w:pPr>
            <w:r>
              <w:t>100%</w:t>
            </w:r>
          </w:p>
        </w:tc>
        <w:tc>
          <w:tcPr>
            <w:tcW w:w="1276" w:type="dxa"/>
            <w:vAlign w:val="center"/>
          </w:tcPr>
          <w:p>
            <w:pPr>
              <w:pStyle w:val="12"/>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经费及时拨付率</w:t>
            </w:r>
          </w:p>
        </w:tc>
        <w:tc>
          <w:tcPr>
            <w:tcW w:w="5386" w:type="dxa"/>
            <w:vAlign w:val="center"/>
          </w:tcPr>
          <w:p>
            <w:pPr>
              <w:pStyle w:val="12"/>
            </w:pPr>
            <w:r>
              <w:t>经费及时拨付率</w:t>
            </w:r>
          </w:p>
        </w:tc>
        <w:tc>
          <w:tcPr>
            <w:tcW w:w="2268" w:type="dxa"/>
            <w:vAlign w:val="center"/>
          </w:tcPr>
          <w:p>
            <w:pPr>
              <w:pStyle w:val="12"/>
            </w:pPr>
            <w:r>
              <w:t>100%</w:t>
            </w:r>
          </w:p>
        </w:tc>
        <w:tc>
          <w:tcPr>
            <w:tcW w:w="1276" w:type="dxa"/>
            <w:vAlign w:val="center"/>
          </w:tcPr>
          <w:p>
            <w:pPr>
              <w:pStyle w:val="12"/>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服务管理机构经费总额</w:t>
            </w:r>
          </w:p>
          <w:p>
            <w:pPr>
              <w:pStyle w:val="12"/>
            </w:pPr>
          </w:p>
        </w:tc>
        <w:tc>
          <w:tcPr>
            <w:tcW w:w="5386" w:type="dxa"/>
            <w:vAlign w:val="center"/>
          </w:tcPr>
          <w:p>
            <w:pPr>
              <w:pStyle w:val="12"/>
            </w:pPr>
            <w:r>
              <w:t>服务管理机构经费总额</w:t>
            </w:r>
          </w:p>
        </w:tc>
        <w:tc>
          <w:tcPr>
            <w:tcW w:w="2268" w:type="dxa"/>
            <w:vAlign w:val="center"/>
          </w:tcPr>
          <w:p>
            <w:pPr>
              <w:pStyle w:val="12"/>
            </w:pPr>
            <w:r>
              <w:t>23万元</w:t>
            </w:r>
          </w:p>
        </w:tc>
        <w:tc>
          <w:tcPr>
            <w:tcW w:w="1276" w:type="dxa"/>
            <w:vAlign w:val="center"/>
          </w:tcPr>
          <w:p>
            <w:pPr>
              <w:pStyle w:val="12"/>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军休服务管理机构保障能力与接收军队离退休人员匹配度</w:t>
            </w:r>
          </w:p>
        </w:tc>
        <w:tc>
          <w:tcPr>
            <w:tcW w:w="5386" w:type="dxa"/>
            <w:vAlign w:val="center"/>
          </w:tcPr>
          <w:p>
            <w:pPr>
              <w:pStyle w:val="12"/>
            </w:pPr>
            <w:r>
              <w:t>军休服务管理机构保障能力与接收军队离退休人员匹配度</w:t>
            </w:r>
          </w:p>
        </w:tc>
        <w:tc>
          <w:tcPr>
            <w:tcW w:w="2268" w:type="dxa"/>
            <w:vAlign w:val="center"/>
          </w:tcPr>
          <w:p>
            <w:pPr>
              <w:pStyle w:val="12"/>
            </w:pPr>
            <w:r>
              <w:t>大体平衡</w:t>
            </w:r>
          </w:p>
        </w:tc>
        <w:tc>
          <w:tcPr>
            <w:tcW w:w="1276" w:type="dxa"/>
            <w:vAlign w:val="center"/>
          </w:tcPr>
          <w:p>
            <w:pPr>
              <w:pStyle w:val="12"/>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军队离退休人员和无军籍职工满意率</w:t>
            </w:r>
          </w:p>
        </w:tc>
        <w:tc>
          <w:tcPr>
            <w:tcW w:w="5386" w:type="dxa"/>
            <w:vAlign w:val="center"/>
          </w:tcPr>
          <w:p>
            <w:pPr>
              <w:pStyle w:val="12"/>
            </w:pPr>
            <w:r>
              <w:t>军队离退休人员和无军籍职工满意率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7、冀财社[2025]114号提前下达2026年中央退役安置补助经费(军队离退休人员经费)绩效目标表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13018326P00032910013N</w:t>
            </w:r>
          </w:p>
        </w:tc>
        <w:tc>
          <w:tcPr>
            <w:tcW w:w="2835" w:type="dxa"/>
            <w:vAlign w:val="center"/>
          </w:tcPr>
          <w:p>
            <w:pPr>
              <w:pStyle w:val="10"/>
            </w:pPr>
            <w:r>
              <w:t>项目名称</w:t>
            </w:r>
          </w:p>
        </w:tc>
        <w:tc>
          <w:tcPr>
            <w:tcW w:w="6095" w:type="dxa"/>
            <w:gridSpan w:val="3"/>
            <w:vAlign w:val="center"/>
          </w:tcPr>
          <w:p>
            <w:pPr>
              <w:pStyle w:val="12"/>
            </w:pPr>
            <w:r>
              <w:t>冀财社[2025]114号提前下达2026年中央退役安置补助经费(军队离退休人员经费)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174.00</w:t>
            </w:r>
          </w:p>
        </w:tc>
        <w:tc>
          <w:tcPr>
            <w:tcW w:w="2835" w:type="dxa"/>
            <w:vAlign w:val="center"/>
          </w:tcPr>
          <w:p>
            <w:pPr>
              <w:pStyle w:val="10"/>
            </w:pPr>
            <w:r>
              <w:t>其中：财政    资金</w:t>
            </w:r>
          </w:p>
        </w:tc>
        <w:tc>
          <w:tcPr>
            <w:tcW w:w="2551" w:type="dxa"/>
            <w:vAlign w:val="center"/>
          </w:tcPr>
          <w:p>
            <w:pPr>
              <w:pStyle w:val="12"/>
            </w:pPr>
            <w:r>
              <w:t>174.00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此次安排的资金主要用于：1987年以来我市接受并由中央财政负担经费在军队离退休干部（含退休士官）及其家属、遗属和无军籍退休退职职工2026年所需人员经费。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1.提高军队离退休人员及其家属、遗属和无军籍职工生活待遇，保持军队离退休人员队伍基本稳定。</w:t>
            </w:r>
          </w:p>
          <w:p>
            <w:pPr>
              <w:pStyle w:val="12"/>
            </w:pPr>
            <w:r>
              <w:t>2.按时发放军队离退休人员经费，保障1987年以来接收军队离退休干部及其家属、遗属各项待遇落实。</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符合项目资金发放标准的人数</w:t>
            </w:r>
          </w:p>
        </w:tc>
        <w:tc>
          <w:tcPr>
            <w:tcW w:w="5386" w:type="dxa"/>
            <w:vAlign w:val="center"/>
          </w:tcPr>
          <w:p>
            <w:pPr>
              <w:pStyle w:val="12"/>
            </w:pPr>
            <w:r>
              <w:t>符合项目资金发放标准的人数</w:t>
            </w:r>
          </w:p>
        </w:tc>
        <w:tc>
          <w:tcPr>
            <w:tcW w:w="2268" w:type="dxa"/>
            <w:vAlign w:val="center"/>
          </w:tcPr>
          <w:p>
            <w:pPr>
              <w:pStyle w:val="12"/>
            </w:pPr>
            <w:r>
              <w:t>≥18人</w:t>
            </w:r>
          </w:p>
        </w:tc>
        <w:tc>
          <w:tcPr>
            <w:tcW w:w="1276" w:type="dxa"/>
            <w:vAlign w:val="center"/>
          </w:tcPr>
          <w:p>
            <w:pPr>
              <w:pStyle w:val="12"/>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离退休人员工资补贴按标准执行率</w:t>
            </w:r>
          </w:p>
        </w:tc>
        <w:tc>
          <w:tcPr>
            <w:tcW w:w="5386" w:type="dxa"/>
            <w:vAlign w:val="center"/>
          </w:tcPr>
          <w:p>
            <w:pPr>
              <w:pStyle w:val="12"/>
            </w:pPr>
            <w:r>
              <w:t>离退休人员工资补贴按标准执行率</w:t>
            </w:r>
          </w:p>
        </w:tc>
        <w:tc>
          <w:tcPr>
            <w:tcW w:w="2268" w:type="dxa"/>
            <w:vAlign w:val="center"/>
          </w:tcPr>
          <w:p>
            <w:pPr>
              <w:pStyle w:val="12"/>
            </w:pPr>
            <w:r>
              <w:t>100%</w:t>
            </w:r>
          </w:p>
        </w:tc>
        <w:tc>
          <w:tcPr>
            <w:tcW w:w="1276" w:type="dxa"/>
            <w:vAlign w:val="center"/>
          </w:tcPr>
          <w:p>
            <w:pPr>
              <w:pStyle w:val="12"/>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各项补助资金、补贴及时发放率</w:t>
            </w:r>
          </w:p>
        </w:tc>
        <w:tc>
          <w:tcPr>
            <w:tcW w:w="5386" w:type="dxa"/>
            <w:vAlign w:val="center"/>
          </w:tcPr>
          <w:p>
            <w:pPr>
              <w:pStyle w:val="12"/>
            </w:pPr>
            <w:r>
              <w:t>各项补助资金、补贴及时发放率</w:t>
            </w:r>
          </w:p>
        </w:tc>
        <w:tc>
          <w:tcPr>
            <w:tcW w:w="2268" w:type="dxa"/>
            <w:vAlign w:val="center"/>
          </w:tcPr>
          <w:p>
            <w:pPr>
              <w:pStyle w:val="12"/>
            </w:pPr>
            <w:r>
              <w:t>100%</w:t>
            </w:r>
          </w:p>
        </w:tc>
        <w:tc>
          <w:tcPr>
            <w:tcW w:w="1276" w:type="dxa"/>
            <w:vAlign w:val="center"/>
          </w:tcPr>
          <w:p>
            <w:pPr>
              <w:pStyle w:val="12"/>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军队离退休人员经费总额</w:t>
            </w:r>
          </w:p>
        </w:tc>
        <w:tc>
          <w:tcPr>
            <w:tcW w:w="5386" w:type="dxa"/>
            <w:vAlign w:val="center"/>
          </w:tcPr>
          <w:p>
            <w:pPr>
              <w:pStyle w:val="12"/>
            </w:pPr>
            <w:r>
              <w:t>军队离退休人员经费总额</w:t>
            </w:r>
          </w:p>
        </w:tc>
        <w:tc>
          <w:tcPr>
            <w:tcW w:w="2268" w:type="dxa"/>
            <w:vAlign w:val="center"/>
          </w:tcPr>
          <w:p>
            <w:pPr>
              <w:pStyle w:val="12"/>
            </w:pPr>
            <w:r>
              <w:t>174万元</w:t>
            </w:r>
          </w:p>
        </w:tc>
        <w:tc>
          <w:tcPr>
            <w:tcW w:w="1276" w:type="dxa"/>
            <w:vAlign w:val="center"/>
          </w:tcPr>
          <w:p>
            <w:pPr>
              <w:pStyle w:val="12"/>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军队离退休人员权益保障程度</w:t>
            </w:r>
          </w:p>
        </w:tc>
        <w:tc>
          <w:tcPr>
            <w:tcW w:w="5386" w:type="dxa"/>
            <w:vAlign w:val="center"/>
          </w:tcPr>
          <w:p>
            <w:pPr>
              <w:pStyle w:val="12"/>
            </w:pPr>
            <w:r>
              <w:t>军队离退休人员权益保障程度</w:t>
            </w:r>
          </w:p>
        </w:tc>
        <w:tc>
          <w:tcPr>
            <w:tcW w:w="2268" w:type="dxa"/>
            <w:vAlign w:val="center"/>
          </w:tcPr>
          <w:p>
            <w:pPr>
              <w:pStyle w:val="12"/>
            </w:pPr>
            <w:r>
              <w:t>有效保障</w:t>
            </w:r>
          </w:p>
        </w:tc>
        <w:tc>
          <w:tcPr>
            <w:tcW w:w="1276" w:type="dxa"/>
            <w:vAlign w:val="center"/>
          </w:tcPr>
          <w:p>
            <w:pPr>
              <w:pStyle w:val="12"/>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军队离退休人员及家属、遗属和无军籍退休职工满意度</w:t>
            </w:r>
          </w:p>
        </w:tc>
        <w:tc>
          <w:tcPr>
            <w:tcW w:w="5386" w:type="dxa"/>
            <w:vAlign w:val="center"/>
          </w:tcPr>
          <w:p>
            <w:pPr>
              <w:pStyle w:val="12"/>
            </w:pPr>
            <w:r>
              <w:t>军队离退休人员及家属、遗属和无军籍退休职工满意度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8、冀财社[2025]115号提前下达2026年中央军队转业干部补助经费(逐月领取退役金退役军人退役金)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13018326P00032910015X</w:t>
            </w:r>
          </w:p>
        </w:tc>
        <w:tc>
          <w:tcPr>
            <w:tcW w:w="2835" w:type="dxa"/>
            <w:vAlign w:val="center"/>
          </w:tcPr>
          <w:p>
            <w:pPr>
              <w:pStyle w:val="10"/>
            </w:pPr>
            <w:r>
              <w:t>项目名称</w:t>
            </w:r>
          </w:p>
        </w:tc>
        <w:tc>
          <w:tcPr>
            <w:tcW w:w="6095" w:type="dxa"/>
            <w:gridSpan w:val="3"/>
            <w:vAlign w:val="center"/>
          </w:tcPr>
          <w:p>
            <w:pPr>
              <w:pStyle w:val="12"/>
            </w:pPr>
            <w:r>
              <w:t>冀财社[2025]115号提前下达2026年中央军队转业干部补助经费(逐月领取退役金退役军人退役金)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w:t>
            </w:r>
          </w:p>
        </w:tc>
        <w:tc>
          <w:tcPr>
            <w:tcW w:w="2835" w:type="dxa"/>
            <w:vAlign w:val="center"/>
          </w:tcPr>
          <w:p>
            <w:pPr>
              <w:pStyle w:val="10"/>
            </w:pPr>
            <w:r>
              <w:t>其中：财政    资金</w:t>
            </w:r>
          </w:p>
        </w:tc>
        <w:tc>
          <w:tcPr>
            <w:tcW w:w="2551" w:type="dxa"/>
            <w:vAlign w:val="center"/>
          </w:tcPr>
          <w:p>
            <w:pPr>
              <w:pStyle w:val="12"/>
            </w:pPr>
            <w:r>
              <w:t>4.90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此次项目资金主要用于逐月领取退役金退役军人的退役金发放。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1.加强对逐月领取退役金退役军人的管理，保障各项服务顺利开展。</w:t>
            </w:r>
          </w:p>
          <w:p>
            <w:pPr>
              <w:pStyle w:val="12"/>
            </w:pPr>
            <w:r>
              <w:t>2.确保逐月领取退役金退役军人退役金按时足额发放。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逐月领取退役金退役军人人数</w:t>
            </w:r>
          </w:p>
        </w:tc>
        <w:tc>
          <w:tcPr>
            <w:tcW w:w="5386" w:type="dxa"/>
            <w:vAlign w:val="center"/>
          </w:tcPr>
          <w:p>
            <w:pPr>
              <w:pStyle w:val="12"/>
            </w:pPr>
            <w:r>
              <w:t>逐月领取退役金退役军人人数</w:t>
            </w:r>
          </w:p>
        </w:tc>
        <w:tc>
          <w:tcPr>
            <w:tcW w:w="2268" w:type="dxa"/>
            <w:vAlign w:val="center"/>
          </w:tcPr>
          <w:p>
            <w:pPr>
              <w:pStyle w:val="12"/>
            </w:pPr>
            <w:r>
              <w:t>≥1人</w:t>
            </w:r>
          </w:p>
        </w:tc>
        <w:tc>
          <w:tcPr>
            <w:tcW w:w="1276" w:type="dxa"/>
            <w:vAlign w:val="center"/>
          </w:tcPr>
          <w:p>
            <w:pPr>
              <w:pStyle w:val="12"/>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逐月领取退役金退役军人退役金使用符合相关政策规定</w:t>
            </w:r>
          </w:p>
        </w:tc>
        <w:tc>
          <w:tcPr>
            <w:tcW w:w="5386" w:type="dxa"/>
            <w:vAlign w:val="center"/>
          </w:tcPr>
          <w:p>
            <w:pPr>
              <w:pStyle w:val="12"/>
            </w:pPr>
            <w:r>
              <w:t>逐月领取退役金退役军人退役金使用符合相关政策规定</w:t>
            </w:r>
          </w:p>
        </w:tc>
        <w:tc>
          <w:tcPr>
            <w:tcW w:w="2268" w:type="dxa"/>
            <w:vAlign w:val="center"/>
          </w:tcPr>
          <w:p>
            <w:pPr>
              <w:pStyle w:val="12"/>
            </w:pPr>
            <w:r>
              <w:t>100%</w:t>
            </w:r>
          </w:p>
        </w:tc>
        <w:tc>
          <w:tcPr>
            <w:tcW w:w="1276" w:type="dxa"/>
            <w:vAlign w:val="center"/>
          </w:tcPr>
          <w:p>
            <w:pPr>
              <w:pStyle w:val="12"/>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逐月领取退役金退役军人退役金及时发放率</w:t>
            </w:r>
          </w:p>
        </w:tc>
        <w:tc>
          <w:tcPr>
            <w:tcW w:w="5386" w:type="dxa"/>
            <w:vAlign w:val="center"/>
          </w:tcPr>
          <w:p>
            <w:pPr>
              <w:pStyle w:val="12"/>
            </w:pPr>
            <w:r>
              <w:t>逐月领取退役金退役军人退役金及时发放率</w:t>
            </w:r>
          </w:p>
        </w:tc>
        <w:tc>
          <w:tcPr>
            <w:tcW w:w="2268" w:type="dxa"/>
            <w:vAlign w:val="center"/>
          </w:tcPr>
          <w:p>
            <w:pPr>
              <w:pStyle w:val="12"/>
            </w:pPr>
            <w:r>
              <w:t>100%</w:t>
            </w:r>
          </w:p>
        </w:tc>
        <w:tc>
          <w:tcPr>
            <w:tcW w:w="1276" w:type="dxa"/>
            <w:vAlign w:val="center"/>
          </w:tcPr>
          <w:p>
            <w:pPr>
              <w:pStyle w:val="12"/>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逐月领取退役金退役军人退役金总金额</w:t>
            </w:r>
          </w:p>
        </w:tc>
        <w:tc>
          <w:tcPr>
            <w:tcW w:w="5386" w:type="dxa"/>
            <w:vAlign w:val="center"/>
          </w:tcPr>
          <w:p>
            <w:pPr>
              <w:pStyle w:val="12"/>
            </w:pPr>
            <w:r>
              <w:t>逐月领取退役金退役军人退役金总金额</w:t>
            </w:r>
          </w:p>
        </w:tc>
        <w:tc>
          <w:tcPr>
            <w:tcW w:w="2268" w:type="dxa"/>
            <w:vAlign w:val="center"/>
          </w:tcPr>
          <w:p>
            <w:pPr>
              <w:pStyle w:val="12"/>
            </w:pPr>
            <w:r>
              <w:t>4.9万元</w:t>
            </w:r>
          </w:p>
        </w:tc>
        <w:tc>
          <w:tcPr>
            <w:tcW w:w="1276" w:type="dxa"/>
            <w:vAlign w:val="center"/>
          </w:tcPr>
          <w:p>
            <w:pPr>
              <w:pStyle w:val="12"/>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落实逐月领取退役金退役军人退役金发放工作</w:t>
            </w:r>
          </w:p>
        </w:tc>
        <w:tc>
          <w:tcPr>
            <w:tcW w:w="5386" w:type="dxa"/>
            <w:vAlign w:val="center"/>
          </w:tcPr>
          <w:p>
            <w:pPr>
              <w:pStyle w:val="12"/>
            </w:pPr>
            <w:r>
              <w:t>落实逐月领取退役金退役军人退役金发放工作</w:t>
            </w:r>
          </w:p>
        </w:tc>
        <w:tc>
          <w:tcPr>
            <w:tcW w:w="2268" w:type="dxa"/>
            <w:vAlign w:val="center"/>
          </w:tcPr>
          <w:p>
            <w:pPr>
              <w:pStyle w:val="12"/>
            </w:pPr>
            <w:r>
              <w:t>100%</w:t>
            </w:r>
          </w:p>
        </w:tc>
        <w:tc>
          <w:tcPr>
            <w:tcW w:w="1276" w:type="dxa"/>
            <w:vAlign w:val="center"/>
          </w:tcPr>
          <w:p>
            <w:pPr>
              <w:pStyle w:val="12"/>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确保逐月领取退役金退役军人接收安置顺利推进</w:t>
            </w:r>
          </w:p>
        </w:tc>
        <w:tc>
          <w:tcPr>
            <w:tcW w:w="5386" w:type="dxa"/>
            <w:vAlign w:val="center"/>
          </w:tcPr>
          <w:p>
            <w:pPr>
              <w:pStyle w:val="12"/>
            </w:pPr>
            <w:r>
              <w:t>确保逐月领取退役金退役军人接收安置顺利推进</w:t>
            </w:r>
          </w:p>
        </w:tc>
        <w:tc>
          <w:tcPr>
            <w:tcW w:w="2268" w:type="dxa"/>
            <w:vAlign w:val="center"/>
          </w:tcPr>
          <w:p>
            <w:pPr>
              <w:pStyle w:val="12"/>
            </w:pPr>
            <w:r>
              <w:t>顺利推进</w:t>
            </w:r>
          </w:p>
        </w:tc>
        <w:tc>
          <w:tcPr>
            <w:tcW w:w="1276" w:type="dxa"/>
            <w:vAlign w:val="center"/>
          </w:tcPr>
          <w:p>
            <w:pPr>
              <w:pStyle w:val="12"/>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逐月领取退役金退役军人满意率</w:t>
            </w:r>
          </w:p>
        </w:tc>
        <w:tc>
          <w:tcPr>
            <w:tcW w:w="5386" w:type="dxa"/>
            <w:vAlign w:val="center"/>
          </w:tcPr>
          <w:p>
            <w:pPr>
              <w:pStyle w:val="12"/>
            </w:pPr>
            <w:r>
              <w:t>随机抽查逐月领取退役金退役军人，满意人数占总抽查人数的比例。</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9、冀财社[2025]132号提前下达2026年省级退役安置补助经费（军队离退休干部及无经济收入家属、遗属医疗生活补助）绩效目标表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13018326P00032910003T</w:t>
            </w:r>
          </w:p>
        </w:tc>
        <w:tc>
          <w:tcPr>
            <w:tcW w:w="2835" w:type="dxa"/>
            <w:vAlign w:val="center"/>
          </w:tcPr>
          <w:p>
            <w:pPr>
              <w:pStyle w:val="10"/>
            </w:pPr>
            <w:r>
              <w:t>项目名称</w:t>
            </w:r>
          </w:p>
        </w:tc>
        <w:tc>
          <w:tcPr>
            <w:tcW w:w="6095" w:type="dxa"/>
            <w:gridSpan w:val="3"/>
            <w:vAlign w:val="center"/>
          </w:tcPr>
          <w:p>
            <w:pPr>
              <w:pStyle w:val="12"/>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此项资金主要用于军队离退休干部及无经济收入家庭、遗属的医疗生活补助，保障离退休人员基本生活及医疗条件。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1.按时发放军队离退休干部及无经济收入家属遗属医疗生活补助，保障离退休人员基本生活以及医疗条件。</w:t>
            </w:r>
          </w:p>
          <w:p>
            <w:pPr>
              <w:pStyle w:val="12"/>
            </w:pPr>
            <w:r>
              <w:t>2.足额发放军队离休退休干部及无经济收入家属、遗属的医疗生活补助，保障军队离休退休干部及无经济收入家属、遗属的合法权益，提高军队退休人员满意度。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军队离退休干部及无经济收入家属、遗属人数</w:t>
            </w:r>
          </w:p>
        </w:tc>
        <w:tc>
          <w:tcPr>
            <w:tcW w:w="5386" w:type="dxa"/>
            <w:vAlign w:val="center"/>
          </w:tcPr>
          <w:p>
            <w:pPr>
              <w:pStyle w:val="12"/>
            </w:pPr>
            <w:r>
              <w:t>军队离退休干部及无经济收入家属、遗属人数</w:t>
            </w:r>
          </w:p>
        </w:tc>
        <w:tc>
          <w:tcPr>
            <w:tcW w:w="2268" w:type="dxa"/>
            <w:vAlign w:val="center"/>
          </w:tcPr>
          <w:p>
            <w:pPr>
              <w:pStyle w:val="12"/>
            </w:pPr>
            <w:r>
              <w:t>≥17人</w:t>
            </w:r>
          </w:p>
        </w:tc>
        <w:tc>
          <w:tcPr>
            <w:tcW w:w="1276" w:type="dxa"/>
            <w:vAlign w:val="center"/>
          </w:tcPr>
          <w:p>
            <w:pPr>
              <w:pStyle w:val="12"/>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按标准足额发放的补助占全部应发补助比例</w:t>
            </w:r>
          </w:p>
        </w:tc>
        <w:tc>
          <w:tcPr>
            <w:tcW w:w="5386" w:type="dxa"/>
            <w:vAlign w:val="center"/>
          </w:tcPr>
          <w:p>
            <w:pPr>
              <w:pStyle w:val="12"/>
            </w:pPr>
            <w:r>
              <w:t>按标准足额发放的补助占全部应发补助比例</w:t>
            </w:r>
          </w:p>
        </w:tc>
        <w:tc>
          <w:tcPr>
            <w:tcW w:w="2268" w:type="dxa"/>
            <w:vAlign w:val="center"/>
          </w:tcPr>
          <w:p>
            <w:pPr>
              <w:pStyle w:val="12"/>
            </w:pPr>
            <w:r>
              <w:t>100%</w:t>
            </w:r>
          </w:p>
        </w:tc>
        <w:tc>
          <w:tcPr>
            <w:tcW w:w="1276" w:type="dxa"/>
            <w:vAlign w:val="center"/>
          </w:tcPr>
          <w:p>
            <w:pPr>
              <w:pStyle w:val="12"/>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按时发放的补助占全部应发补助的比例</w:t>
            </w:r>
          </w:p>
        </w:tc>
        <w:tc>
          <w:tcPr>
            <w:tcW w:w="5386" w:type="dxa"/>
            <w:vAlign w:val="center"/>
          </w:tcPr>
          <w:p>
            <w:pPr>
              <w:pStyle w:val="12"/>
            </w:pPr>
            <w:r>
              <w:t>按时发放的补助占全部应发补助的比例</w:t>
            </w:r>
          </w:p>
        </w:tc>
        <w:tc>
          <w:tcPr>
            <w:tcW w:w="2268" w:type="dxa"/>
            <w:vAlign w:val="center"/>
          </w:tcPr>
          <w:p>
            <w:pPr>
              <w:pStyle w:val="12"/>
            </w:pPr>
            <w:r>
              <w:t>100%</w:t>
            </w:r>
          </w:p>
        </w:tc>
        <w:tc>
          <w:tcPr>
            <w:tcW w:w="1276" w:type="dxa"/>
            <w:vAlign w:val="center"/>
          </w:tcPr>
          <w:p>
            <w:pPr>
              <w:pStyle w:val="12"/>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上级下达军队离退休干部及无经济收入家属、遗属医疗生活补助</w:t>
            </w:r>
          </w:p>
        </w:tc>
        <w:tc>
          <w:tcPr>
            <w:tcW w:w="5386" w:type="dxa"/>
            <w:vAlign w:val="center"/>
          </w:tcPr>
          <w:p>
            <w:pPr>
              <w:pStyle w:val="12"/>
            </w:pPr>
            <w:r>
              <w:t>上级下达军队离退休干部及无经济收入家属、遗属医疗生活补助</w:t>
            </w:r>
          </w:p>
        </w:tc>
        <w:tc>
          <w:tcPr>
            <w:tcW w:w="2268" w:type="dxa"/>
            <w:vAlign w:val="center"/>
          </w:tcPr>
          <w:p>
            <w:pPr>
              <w:pStyle w:val="12"/>
            </w:pPr>
            <w:r>
              <w:t>5万元</w:t>
            </w:r>
          </w:p>
        </w:tc>
        <w:tc>
          <w:tcPr>
            <w:tcW w:w="1276" w:type="dxa"/>
            <w:vAlign w:val="center"/>
          </w:tcPr>
          <w:p>
            <w:pPr>
              <w:pStyle w:val="12"/>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军队离退休干部及无经济收入家属、遗属生活质量</w:t>
            </w:r>
          </w:p>
        </w:tc>
        <w:tc>
          <w:tcPr>
            <w:tcW w:w="5386" w:type="dxa"/>
            <w:vAlign w:val="center"/>
          </w:tcPr>
          <w:p>
            <w:pPr>
              <w:pStyle w:val="12"/>
            </w:pPr>
            <w:r>
              <w:t>军队离退休干部及无经济收入家属、遗属生活质量</w:t>
            </w:r>
          </w:p>
        </w:tc>
        <w:tc>
          <w:tcPr>
            <w:tcW w:w="2268" w:type="dxa"/>
            <w:vAlign w:val="center"/>
          </w:tcPr>
          <w:p>
            <w:pPr>
              <w:pStyle w:val="12"/>
            </w:pPr>
            <w:r>
              <w:t>有效提升</w:t>
            </w:r>
          </w:p>
        </w:tc>
        <w:tc>
          <w:tcPr>
            <w:tcW w:w="1276" w:type="dxa"/>
            <w:vAlign w:val="center"/>
          </w:tcPr>
          <w:p>
            <w:pPr>
              <w:pStyle w:val="12"/>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军队离退休干部及无经济收入家属、遗属满意度</w:t>
            </w:r>
          </w:p>
        </w:tc>
        <w:tc>
          <w:tcPr>
            <w:tcW w:w="5386" w:type="dxa"/>
            <w:vAlign w:val="center"/>
          </w:tcPr>
          <w:p>
            <w:pPr>
              <w:pStyle w:val="12"/>
            </w:pPr>
            <w:r>
              <w:t>满意和较满意的离退休干部及无经济收入家属、遗属占在补助范围内人员的比率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10、冀财社[2025]132号提前下达2026年省级退役安置补助经费（军队无军籍退休职工地方性津补贴）绩效目标表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13018326P00032910004E</w:t>
            </w:r>
          </w:p>
        </w:tc>
        <w:tc>
          <w:tcPr>
            <w:tcW w:w="2835" w:type="dxa"/>
            <w:vAlign w:val="center"/>
          </w:tcPr>
          <w:p>
            <w:pPr>
              <w:pStyle w:val="10"/>
            </w:pPr>
            <w:r>
              <w:t>项目名称</w:t>
            </w:r>
          </w:p>
        </w:tc>
        <w:tc>
          <w:tcPr>
            <w:tcW w:w="6095" w:type="dxa"/>
            <w:gridSpan w:val="3"/>
            <w:vAlign w:val="center"/>
          </w:tcPr>
          <w:p>
            <w:pPr>
              <w:pStyle w:val="12"/>
            </w:pPr>
            <w:r>
              <w:t>冀财社[2025]132号提前下达2026年省级退役安置补助经费（军队无军籍退休职工地方性津补贴）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此项资金主要用于按照政策发放军队无军籍退休职工地方性津贴补贴，保障军队无军籍退休职工的基本权益。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1.足额发放军队无军籍退休退职职工地方性津补贴，保障无军籍退休退职职工合法权益。</w:t>
            </w:r>
          </w:p>
          <w:p>
            <w:pPr>
              <w:pStyle w:val="12"/>
            </w:pPr>
            <w:r>
              <w:t>2.有效保障无军籍职工生活，提高军队退休人员满意度。</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无军籍退休职工人数</w:t>
            </w:r>
          </w:p>
        </w:tc>
        <w:tc>
          <w:tcPr>
            <w:tcW w:w="5386" w:type="dxa"/>
            <w:vAlign w:val="center"/>
          </w:tcPr>
          <w:p>
            <w:pPr>
              <w:pStyle w:val="12"/>
            </w:pPr>
            <w:r>
              <w:t>无军籍退休职工人数</w:t>
            </w:r>
          </w:p>
        </w:tc>
        <w:tc>
          <w:tcPr>
            <w:tcW w:w="2268" w:type="dxa"/>
            <w:vAlign w:val="center"/>
          </w:tcPr>
          <w:p>
            <w:pPr>
              <w:pStyle w:val="12"/>
            </w:pPr>
            <w:r>
              <w:t>≥1人</w:t>
            </w:r>
          </w:p>
        </w:tc>
        <w:tc>
          <w:tcPr>
            <w:tcW w:w="1276" w:type="dxa"/>
            <w:vAlign w:val="center"/>
          </w:tcPr>
          <w:p>
            <w:pPr>
              <w:pStyle w:val="12"/>
            </w:pPr>
            <w:r>
              <w:t>冀财社2025]132号提前下达2026年省级退役安置补助经费（军队无军籍退休职工地方性津补贴）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按标准发放的无军籍退休职工地方性补贴占全部应发的比例</w:t>
            </w:r>
          </w:p>
        </w:tc>
        <w:tc>
          <w:tcPr>
            <w:tcW w:w="5386" w:type="dxa"/>
            <w:vAlign w:val="center"/>
          </w:tcPr>
          <w:p>
            <w:pPr>
              <w:pStyle w:val="12"/>
            </w:pPr>
            <w:r>
              <w:t>按标准发放的无军籍退休职工地方性补贴占全部应发的比例</w:t>
            </w:r>
          </w:p>
        </w:tc>
        <w:tc>
          <w:tcPr>
            <w:tcW w:w="2268" w:type="dxa"/>
            <w:vAlign w:val="center"/>
          </w:tcPr>
          <w:p>
            <w:pPr>
              <w:pStyle w:val="12"/>
            </w:pPr>
            <w:r>
              <w:t>100%</w:t>
            </w:r>
          </w:p>
        </w:tc>
        <w:tc>
          <w:tcPr>
            <w:tcW w:w="1276" w:type="dxa"/>
            <w:vAlign w:val="center"/>
          </w:tcPr>
          <w:p>
            <w:pPr>
              <w:pStyle w:val="12"/>
            </w:pPr>
            <w:r>
              <w:t>冀财社2025]132号提前下达2026年省级退役安置补助经费（军队无军籍退休职工地方性津补贴）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按时发放的无军籍退休职工地方性补贴占全部应发的比例</w:t>
            </w:r>
          </w:p>
        </w:tc>
        <w:tc>
          <w:tcPr>
            <w:tcW w:w="5386" w:type="dxa"/>
            <w:vAlign w:val="center"/>
          </w:tcPr>
          <w:p>
            <w:pPr>
              <w:pStyle w:val="12"/>
            </w:pPr>
            <w:r>
              <w:t>按时发放的无军籍退休职工地方性补贴占全部应发的比例</w:t>
            </w:r>
          </w:p>
        </w:tc>
        <w:tc>
          <w:tcPr>
            <w:tcW w:w="2268" w:type="dxa"/>
            <w:vAlign w:val="center"/>
          </w:tcPr>
          <w:p>
            <w:pPr>
              <w:pStyle w:val="12"/>
            </w:pPr>
            <w:r>
              <w:t>100%</w:t>
            </w:r>
          </w:p>
        </w:tc>
        <w:tc>
          <w:tcPr>
            <w:tcW w:w="1276" w:type="dxa"/>
            <w:vAlign w:val="center"/>
          </w:tcPr>
          <w:p>
            <w:pPr>
              <w:pStyle w:val="12"/>
            </w:pPr>
            <w:r>
              <w:t>冀财社2025]132号提前下达2026年省级退役安置补助经费（军队无军籍退休职工地方性津补贴）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军队无军籍退休职工地方性津补贴总额</w:t>
            </w:r>
          </w:p>
        </w:tc>
        <w:tc>
          <w:tcPr>
            <w:tcW w:w="5386" w:type="dxa"/>
            <w:vAlign w:val="center"/>
          </w:tcPr>
          <w:p>
            <w:pPr>
              <w:pStyle w:val="12"/>
            </w:pPr>
            <w:r>
              <w:t>军队无军籍退休职工地方性津补贴总额</w:t>
            </w:r>
          </w:p>
        </w:tc>
        <w:tc>
          <w:tcPr>
            <w:tcW w:w="2268" w:type="dxa"/>
            <w:vAlign w:val="center"/>
          </w:tcPr>
          <w:p>
            <w:pPr>
              <w:pStyle w:val="12"/>
            </w:pPr>
            <w:r>
              <w:t>1万元</w:t>
            </w:r>
          </w:p>
        </w:tc>
        <w:tc>
          <w:tcPr>
            <w:tcW w:w="1276" w:type="dxa"/>
            <w:vAlign w:val="center"/>
          </w:tcPr>
          <w:p>
            <w:pPr>
              <w:pStyle w:val="12"/>
            </w:pPr>
            <w:r>
              <w:t>冀财社2025]132号提前下达2026年省级退役安置补助经费（军队无军籍退休职工地方性津补贴）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军队无军籍退休职工生活质量</w:t>
            </w:r>
          </w:p>
        </w:tc>
        <w:tc>
          <w:tcPr>
            <w:tcW w:w="5386" w:type="dxa"/>
            <w:vAlign w:val="center"/>
          </w:tcPr>
          <w:p>
            <w:pPr>
              <w:pStyle w:val="12"/>
            </w:pPr>
            <w:r>
              <w:t>军队无军籍退休职工生活质量</w:t>
            </w:r>
          </w:p>
        </w:tc>
        <w:tc>
          <w:tcPr>
            <w:tcW w:w="2268" w:type="dxa"/>
            <w:vAlign w:val="center"/>
          </w:tcPr>
          <w:p>
            <w:pPr>
              <w:pStyle w:val="12"/>
            </w:pPr>
            <w:r>
              <w:t>有效提升</w:t>
            </w:r>
          </w:p>
        </w:tc>
        <w:tc>
          <w:tcPr>
            <w:tcW w:w="1276" w:type="dxa"/>
            <w:vAlign w:val="center"/>
          </w:tcPr>
          <w:p>
            <w:pPr>
              <w:pStyle w:val="12"/>
            </w:pPr>
            <w:r>
              <w:t>冀财社2025]132号提前下达2026年省级退役安置补助经费（军队无军籍退休职工地方性津补贴）</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军队无军籍退休职工满意度</w:t>
            </w:r>
          </w:p>
        </w:tc>
        <w:tc>
          <w:tcPr>
            <w:tcW w:w="5386" w:type="dxa"/>
            <w:vAlign w:val="center"/>
          </w:tcPr>
          <w:p>
            <w:pPr>
              <w:pStyle w:val="12"/>
            </w:pPr>
            <w:r>
              <w:t>军队无军籍退休职工满意度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11、军休干部定期增资款绩效目标表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13018326P00032810598G</w:t>
            </w:r>
          </w:p>
        </w:tc>
        <w:tc>
          <w:tcPr>
            <w:tcW w:w="2835" w:type="dxa"/>
            <w:vAlign w:val="center"/>
          </w:tcPr>
          <w:p>
            <w:pPr>
              <w:pStyle w:val="10"/>
            </w:pPr>
            <w:r>
              <w:t>项目名称</w:t>
            </w:r>
          </w:p>
        </w:tc>
        <w:tc>
          <w:tcPr>
            <w:tcW w:w="6095" w:type="dxa"/>
            <w:gridSpan w:val="3"/>
            <w:vAlign w:val="center"/>
          </w:tcPr>
          <w:p>
            <w:pPr>
              <w:pStyle w:val="12"/>
            </w:pPr>
            <w:r>
              <w:t>军休干部定期增资款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项目资金主要用于军队移交政府安置的退休军人2026年定期增资经费。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1.按时发放军队离退休干部增资款，保障离退休干部基本工资待遇。</w:t>
            </w:r>
            <w:r>
              <w:tab/>
            </w:r>
            <w:r>
              <w:tab/>
            </w:r>
            <w:r>
              <w:tab/>
            </w:r>
          </w:p>
          <w:p>
            <w:pPr>
              <w:pStyle w:val="12"/>
            </w:pPr>
            <w:r>
              <w:t>2.提高军队离退休人员生活待遇，保持军队离退休人员队伍基本稳定。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符合定期增资款发放条件的人数</w:t>
            </w:r>
          </w:p>
        </w:tc>
        <w:tc>
          <w:tcPr>
            <w:tcW w:w="5386" w:type="dxa"/>
            <w:vAlign w:val="center"/>
          </w:tcPr>
          <w:p>
            <w:pPr>
              <w:pStyle w:val="12"/>
            </w:pPr>
            <w:r>
              <w:t>符合定期增资款发放条件的人数</w:t>
            </w:r>
          </w:p>
        </w:tc>
        <w:tc>
          <w:tcPr>
            <w:tcW w:w="2268" w:type="dxa"/>
            <w:vAlign w:val="center"/>
          </w:tcPr>
          <w:p>
            <w:pPr>
              <w:pStyle w:val="12"/>
            </w:pPr>
            <w:r>
              <w:t>≥13人</w:t>
            </w:r>
          </w:p>
        </w:tc>
        <w:tc>
          <w:tcPr>
            <w:tcW w:w="1276" w:type="dxa"/>
            <w:vAlign w:val="center"/>
          </w:tcPr>
          <w:p>
            <w:pPr>
              <w:pStyle w:val="12"/>
            </w:pPr>
            <w:r>
              <w:t>本年预算安排及实际工作计划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定期增资款按标准足额发放的比率</w:t>
            </w:r>
          </w:p>
        </w:tc>
        <w:tc>
          <w:tcPr>
            <w:tcW w:w="5386" w:type="dxa"/>
            <w:vAlign w:val="center"/>
          </w:tcPr>
          <w:p>
            <w:pPr>
              <w:pStyle w:val="12"/>
            </w:pPr>
            <w:r>
              <w:t>定期增资款按标准足额发放的比率</w:t>
            </w:r>
          </w:p>
        </w:tc>
        <w:tc>
          <w:tcPr>
            <w:tcW w:w="2268" w:type="dxa"/>
            <w:vAlign w:val="center"/>
          </w:tcPr>
          <w:p>
            <w:pPr>
              <w:pStyle w:val="12"/>
            </w:pPr>
            <w:r>
              <w:t>100%</w:t>
            </w:r>
          </w:p>
        </w:tc>
        <w:tc>
          <w:tcPr>
            <w:tcW w:w="1276" w:type="dxa"/>
            <w:vAlign w:val="center"/>
          </w:tcPr>
          <w:p>
            <w:pPr>
              <w:pStyle w:val="12"/>
            </w:pPr>
            <w:r>
              <w:t>本年预算安排及实际工作计划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及时发放的定期增资款占总资金的比率</w:t>
            </w:r>
          </w:p>
        </w:tc>
        <w:tc>
          <w:tcPr>
            <w:tcW w:w="5386" w:type="dxa"/>
            <w:vAlign w:val="center"/>
          </w:tcPr>
          <w:p>
            <w:pPr>
              <w:pStyle w:val="12"/>
            </w:pPr>
            <w:r>
              <w:t>及时发放的定期增资款占总资金的比率</w:t>
            </w:r>
          </w:p>
        </w:tc>
        <w:tc>
          <w:tcPr>
            <w:tcW w:w="2268" w:type="dxa"/>
            <w:vAlign w:val="center"/>
          </w:tcPr>
          <w:p>
            <w:pPr>
              <w:pStyle w:val="12"/>
            </w:pPr>
            <w:r>
              <w:t>100%</w:t>
            </w:r>
          </w:p>
        </w:tc>
        <w:tc>
          <w:tcPr>
            <w:tcW w:w="1276" w:type="dxa"/>
            <w:vAlign w:val="center"/>
          </w:tcPr>
          <w:p>
            <w:pPr>
              <w:pStyle w:val="12"/>
            </w:pPr>
            <w:r>
              <w:t>本年预算安排及实际工作计划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定期增资款项目总金额</w:t>
            </w:r>
          </w:p>
        </w:tc>
        <w:tc>
          <w:tcPr>
            <w:tcW w:w="5386" w:type="dxa"/>
            <w:vAlign w:val="center"/>
          </w:tcPr>
          <w:p>
            <w:pPr>
              <w:pStyle w:val="12"/>
            </w:pPr>
            <w:r>
              <w:t>定期增资款项目总金额</w:t>
            </w:r>
          </w:p>
        </w:tc>
        <w:tc>
          <w:tcPr>
            <w:tcW w:w="2268" w:type="dxa"/>
            <w:vAlign w:val="center"/>
          </w:tcPr>
          <w:p>
            <w:pPr>
              <w:pStyle w:val="12"/>
            </w:pPr>
            <w:r>
              <w:t>23万元</w:t>
            </w:r>
          </w:p>
        </w:tc>
        <w:tc>
          <w:tcPr>
            <w:tcW w:w="1276" w:type="dxa"/>
            <w:vAlign w:val="center"/>
          </w:tcPr>
          <w:p>
            <w:pPr>
              <w:pStyle w:val="12"/>
            </w:pPr>
            <w:r>
              <w:t>本年预算安排及实际工作计划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军队离退休人员权益保障程度</w:t>
            </w:r>
          </w:p>
        </w:tc>
        <w:tc>
          <w:tcPr>
            <w:tcW w:w="5386" w:type="dxa"/>
            <w:vAlign w:val="center"/>
          </w:tcPr>
          <w:p>
            <w:pPr>
              <w:pStyle w:val="12"/>
            </w:pPr>
            <w:r>
              <w:t>军队离退休人员权益保障程度</w:t>
            </w:r>
          </w:p>
        </w:tc>
        <w:tc>
          <w:tcPr>
            <w:tcW w:w="2268" w:type="dxa"/>
            <w:vAlign w:val="center"/>
          </w:tcPr>
          <w:p>
            <w:pPr>
              <w:pStyle w:val="12"/>
            </w:pPr>
            <w:r>
              <w:t>有效保障</w:t>
            </w:r>
          </w:p>
        </w:tc>
        <w:tc>
          <w:tcPr>
            <w:tcW w:w="1276" w:type="dxa"/>
            <w:vAlign w:val="center"/>
          </w:tcPr>
          <w:p>
            <w:pPr>
              <w:pStyle w:val="12"/>
            </w:pPr>
            <w:r>
              <w:t>本年预算安排及实际工作计划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军队离退休干部满意度</w:t>
            </w:r>
          </w:p>
        </w:tc>
        <w:tc>
          <w:tcPr>
            <w:tcW w:w="5386" w:type="dxa"/>
            <w:vAlign w:val="center"/>
          </w:tcPr>
          <w:p>
            <w:pPr>
              <w:pStyle w:val="12"/>
            </w:pPr>
            <w:r>
              <w:t>军队离退休干部满意度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12、军休干部医疗费绩效目标表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13018326P00032810114X</w:t>
            </w:r>
          </w:p>
        </w:tc>
        <w:tc>
          <w:tcPr>
            <w:tcW w:w="2835" w:type="dxa"/>
            <w:vAlign w:val="center"/>
          </w:tcPr>
          <w:p>
            <w:pPr>
              <w:pStyle w:val="10"/>
            </w:pPr>
            <w:r>
              <w:t>项目名称</w:t>
            </w:r>
          </w:p>
        </w:tc>
        <w:tc>
          <w:tcPr>
            <w:tcW w:w="6095" w:type="dxa"/>
            <w:gridSpan w:val="3"/>
            <w:vAlign w:val="center"/>
          </w:tcPr>
          <w:p>
            <w:pPr>
              <w:pStyle w:val="12"/>
            </w:pPr>
            <w:r>
              <w:t>军休干部医疗费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此项资金用于军队移交政府的离退休人员进行医疗补助，保障军队离退休干部医疗待遇。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1.进一步保障我市接收管理的军队离退休干部医疗待遇，保障其合法权益。</w:t>
            </w:r>
          </w:p>
          <w:p>
            <w:pPr>
              <w:pStyle w:val="12"/>
            </w:pPr>
            <w:r>
              <w:t>2.通过下拨军队离退休干部医疗费，保持军休队伍基本稳定。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实际享受补助人数占应享受补助人数的比例</w:t>
            </w:r>
          </w:p>
        </w:tc>
        <w:tc>
          <w:tcPr>
            <w:tcW w:w="5386" w:type="dxa"/>
            <w:vAlign w:val="center"/>
          </w:tcPr>
          <w:p>
            <w:pPr>
              <w:pStyle w:val="12"/>
            </w:pPr>
            <w:r>
              <w:t>实际享受补助人数占应享受补助人数的比例</w:t>
            </w:r>
          </w:p>
        </w:tc>
        <w:tc>
          <w:tcPr>
            <w:tcW w:w="2268" w:type="dxa"/>
            <w:vAlign w:val="center"/>
          </w:tcPr>
          <w:p>
            <w:pPr>
              <w:pStyle w:val="12"/>
            </w:pPr>
            <w:r>
              <w:t>≥14 人</w:t>
            </w:r>
          </w:p>
        </w:tc>
        <w:tc>
          <w:tcPr>
            <w:tcW w:w="1276" w:type="dxa"/>
            <w:vAlign w:val="center"/>
          </w:tcPr>
          <w:p>
            <w:pPr>
              <w:pStyle w:val="12"/>
            </w:pPr>
            <w:r>
              <w:t>根据往年预算安排和本年工作计划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下拨经费符合相关政策规定标准和比率</w:t>
            </w:r>
          </w:p>
        </w:tc>
        <w:tc>
          <w:tcPr>
            <w:tcW w:w="5386" w:type="dxa"/>
            <w:vAlign w:val="center"/>
          </w:tcPr>
          <w:p>
            <w:pPr>
              <w:pStyle w:val="12"/>
            </w:pPr>
            <w:r>
              <w:t>下拨经费符合相关政策规定标准和比率</w:t>
            </w:r>
          </w:p>
        </w:tc>
        <w:tc>
          <w:tcPr>
            <w:tcW w:w="2268" w:type="dxa"/>
            <w:vAlign w:val="center"/>
          </w:tcPr>
          <w:p>
            <w:pPr>
              <w:pStyle w:val="12"/>
            </w:pPr>
            <w:r>
              <w:t>100%</w:t>
            </w:r>
          </w:p>
        </w:tc>
        <w:tc>
          <w:tcPr>
            <w:tcW w:w="1276" w:type="dxa"/>
            <w:vAlign w:val="center"/>
          </w:tcPr>
          <w:p>
            <w:pPr>
              <w:pStyle w:val="12"/>
            </w:pPr>
            <w:r>
              <w:t>根据往年预算安排和本年工作计划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军队离退休干部医疗费及时拨付率</w:t>
            </w:r>
          </w:p>
        </w:tc>
        <w:tc>
          <w:tcPr>
            <w:tcW w:w="5386" w:type="dxa"/>
            <w:vAlign w:val="center"/>
          </w:tcPr>
          <w:p>
            <w:pPr>
              <w:pStyle w:val="12"/>
            </w:pPr>
            <w:r>
              <w:t>军队离退休干部医疗费及时拨付率</w:t>
            </w:r>
          </w:p>
        </w:tc>
        <w:tc>
          <w:tcPr>
            <w:tcW w:w="2268" w:type="dxa"/>
            <w:vAlign w:val="center"/>
          </w:tcPr>
          <w:p>
            <w:pPr>
              <w:pStyle w:val="12"/>
            </w:pPr>
            <w:r>
              <w:t>100%</w:t>
            </w:r>
          </w:p>
        </w:tc>
        <w:tc>
          <w:tcPr>
            <w:tcW w:w="1276" w:type="dxa"/>
            <w:vAlign w:val="center"/>
          </w:tcPr>
          <w:p>
            <w:pPr>
              <w:pStyle w:val="12"/>
            </w:pPr>
            <w:r>
              <w:t>根据往年预算安排和本年工作计划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军队离退休干部医疗费总额</w:t>
            </w:r>
          </w:p>
        </w:tc>
        <w:tc>
          <w:tcPr>
            <w:tcW w:w="5386" w:type="dxa"/>
            <w:vAlign w:val="center"/>
          </w:tcPr>
          <w:p>
            <w:pPr>
              <w:pStyle w:val="12"/>
            </w:pPr>
            <w:r>
              <w:t>军队离退休干部医疗费总额</w:t>
            </w:r>
          </w:p>
        </w:tc>
        <w:tc>
          <w:tcPr>
            <w:tcW w:w="2268" w:type="dxa"/>
            <w:vAlign w:val="center"/>
          </w:tcPr>
          <w:p>
            <w:pPr>
              <w:pStyle w:val="12"/>
            </w:pPr>
            <w:r>
              <w:t>30万元</w:t>
            </w:r>
          </w:p>
        </w:tc>
        <w:tc>
          <w:tcPr>
            <w:tcW w:w="1276" w:type="dxa"/>
            <w:vAlign w:val="center"/>
          </w:tcPr>
          <w:p>
            <w:pPr>
              <w:pStyle w:val="12"/>
            </w:pPr>
            <w:r>
              <w:t>根据往年预算安排和本年工作计划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落实军队离退休干部医疗待遇</w:t>
            </w:r>
          </w:p>
        </w:tc>
        <w:tc>
          <w:tcPr>
            <w:tcW w:w="5386" w:type="dxa"/>
            <w:vAlign w:val="center"/>
          </w:tcPr>
          <w:p>
            <w:pPr>
              <w:pStyle w:val="12"/>
            </w:pPr>
            <w:r>
              <w:t>进一步保障我市接收管理的军休干部医疗待遇，保障其合法权益。</w:t>
            </w:r>
          </w:p>
        </w:tc>
        <w:tc>
          <w:tcPr>
            <w:tcW w:w="2268" w:type="dxa"/>
            <w:vAlign w:val="center"/>
          </w:tcPr>
          <w:p>
            <w:pPr>
              <w:pStyle w:val="12"/>
            </w:pPr>
            <w:r>
              <w:t>有效保障</w:t>
            </w:r>
          </w:p>
        </w:tc>
        <w:tc>
          <w:tcPr>
            <w:tcW w:w="1276" w:type="dxa"/>
            <w:vAlign w:val="center"/>
          </w:tcPr>
          <w:p>
            <w:pPr>
              <w:pStyle w:val="12"/>
            </w:pPr>
            <w:r>
              <w:t>根据往年预算安排和本年工作计划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军队离退休干部满意度</w:t>
            </w:r>
          </w:p>
        </w:tc>
        <w:tc>
          <w:tcPr>
            <w:tcW w:w="5386" w:type="dxa"/>
            <w:vAlign w:val="center"/>
          </w:tcPr>
          <w:p>
            <w:pPr>
              <w:pStyle w:val="12"/>
            </w:pPr>
            <w:r>
              <w:t>随机抽查军休干部，满意人数占总抽查人数的比例。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13、退役人员再就业帮扶绩效目标表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13018326P00032810120B</w:t>
            </w:r>
          </w:p>
        </w:tc>
        <w:tc>
          <w:tcPr>
            <w:tcW w:w="2835" w:type="dxa"/>
            <w:vAlign w:val="center"/>
          </w:tcPr>
          <w:p>
            <w:pPr>
              <w:pStyle w:val="10"/>
            </w:pPr>
            <w:r>
              <w:t>项目名称</w:t>
            </w:r>
          </w:p>
        </w:tc>
        <w:tc>
          <w:tcPr>
            <w:tcW w:w="6095" w:type="dxa"/>
            <w:gridSpan w:val="3"/>
            <w:vAlign w:val="center"/>
          </w:tcPr>
          <w:p>
            <w:pPr>
              <w:pStyle w:val="12"/>
            </w:pPr>
            <w:r>
              <w:t>退役人员再就业帮扶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3100.00</w:t>
            </w:r>
          </w:p>
        </w:tc>
        <w:tc>
          <w:tcPr>
            <w:tcW w:w="2835" w:type="dxa"/>
            <w:vAlign w:val="center"/>
          </w:tcPr>
          <w:p>
            <w:pPr>
              <w:pStyle w:val="10"/>
            </w:pPr>
            <w:r>
              <w:t>其中：财政    资金</w:t>
            </w:r>
          </w:p>
        </w:tc>
        <w:tc>
          <w:tcPr>
            <w:tcW w:w="2551" w:type="dxa"/>
            <w:vAlign w:val="center"/>
          </w:tcPr>
          <w:p>
            <w:pPr>
              <w:pStyle w:val="12"/>
            </w:pPr>
            <w:r>
              <w:t>3100.00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主要用于退役人员再就业帮扶工作。为再帮扶人员发放工资缴纳保险等。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1.做好退役军人安置工作，保障退役人员基本权益。</w:t>
            </w:r>
          </w:p>
          <w:p>
            <w:pPr>
              <w:pStyle w:val="12"/>
            </w:pPr>
            <w:r>
              <w:t>2.帮扶符合政府安排工作条件、安置后下岗(失业)和自谋职业再就业困难的退役军人就业。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符合补助条件的再就业帮扶人员数量</w:t>
            </w:r>
          </w:p>
        </w:tc>
        <w:tc>
          <w:tcPr>
            <w:tcW w:w="5386" w:type="dxa"/>
            <w:vAlign w:val="center"/>
          </w:tcPr>
          <w:p>
            <w:pPr>
              <w:pStyle w:val="12"/>
            </w:pPr>
            <w:r>
              <w:t>符合补助条件的再就业帮扶人员数量</w:t>
            </w:r>
          </w:p>
        </w:tc>
        <w:tc>
          <w:tcPr>
            <w:tcW w:w="2268" w:type="dxa"/>
            <w:vAlign w:val="center"/>
          </w:tcPr>
          <w:p>
            <w:pPr>
              <w:pStyle w:val="12"/>
            </w:pPr>
            <w:r>
              <w:t>≥480人</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实际拨付资金占总申请资金的比率</w:t>
            </w:r>
          </w:p>
        </w:tc>
        <w:tc>
          <w:tcPr>
            <w:tcW w:w="5386" w:type="dxa"/>
            <w:vAlign w:val="center"/>
          </w:tcPr>
          <w:p>
            <w:pPr>
              <w:pStyle w:val="12"/>
            </w:pPr>
            <w:r>
              <w:t>实际拨付资金占总申请资金的比率</w:t>
            </w:r>
          </w:p>
        </w:tc>
        <w:tc>
          <w:tcPr>
            <w:tcW w:w="2268" w:type="dxa"/>
            <w:vAlign w:val="center"/>
          </w:tcPr>
          <w:p>
            <w:pPr>
              <w:pStyle w:val="12"/>
            </w:pPr>
            <w:r>
              <w:t>100%</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按时发放的帮扶资金占全部资金的比率</w:t>
            </w:r>
          </w:p>
        </w:tc>
        <w:tc>
          <w:tcPr>
            <w:tcW w:w="5386" w:type="dxa"/>
            <w:vAlign w:val="center"/>
          </w:tcPr>
          <w:p>
            <w:pPr>
              <w:pStyle w:val="12"/>
            </w:pPr>
            <w:r>
              <w:t>按时发放的帮扶资金占全部资金的比率</w:t>
            </w:r>
          </w:p>
        </w:tc>
        <w:tc>
          <w:tcPr>
            <w:tcW w:w="2268" w:type="dxa"/>
            <w:vAlign w:val="center"/>
          </w:tcPr>
          <w:p>
            <w:pPr>
              <w:pStyle w:val="12"/>
            </w:pPr>
            <w:r>
              <w:t>100%</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本级退役再就业帮扶资金总额</w:t>
            </w:r>
          </w:p>
        </w:tc>
        <w:tc>
          <w:tcPr>
            <w:tcW w:w="5386" w:type="dxa"/>
            <w:vAlign w:val="center"/>
          </w:tcPr>
          <w:p>
            <w:pPr>
              <w:pStyle w:val="12"/>
            </w:pPr>
            <w:r>
              <w:t>本级退役再就业帮扶资金总额</w:t>
            </w:r>
          </w:p>
        </w:tc>
        <w:tc>
          <w:tcPr>
            <w:tcW w:w="2268" w:type="dxa"/>
            <w:vAlign w:val="center"/>
          </w:tcPr>
          <w:p>
            <w:pPr>
              <w:pStyle w:val="12"/>
            </w:pPr>
            <w:r>
              <w:t>3099.79万元</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退役再就业人员基本生活得到保障</w:t>
            </w:r>
          </w:p>
        </w:tc>
        <w:tc>
          <w:tcPr>
            <w:tcW w:w="5386" w:type="dxa"/>
            <w:vAlign w:val="center"/>
          </w:tcPr>
          <w:p>
            <w:pPr>
              <w:pStyle w:val="12"/>
            </w:pPr>
            <w:r>
              <w:t>退役再就业人员基本生活得到保障</w:t>
            </w:r>
          </w:p>
        </w:tc>
        <w:tc>
          <w:tcPr>
            <w:tcW w:w="2268" w:type="dxa"/>
            <w:vAlign w:val="center"/>
          </w:tcPr>
          <w:p>
            <w:pPr>
              <w:pStyle w:val="12"/>
            </w:pPr>
            <w:r>
              <w:t>有效保障</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退役再就业帮扶人员满意度</w:t>
            </w:r>
          </w:p>
        </w:tc>
        <w:tc>
          <w:tcPr>
            <w:tcW w:w="5386" w:type="dxa"/>
            <w:vAlign w:val="center"/>
          </w:tcPr>
          <w:p>
            <w:pPr>
              <w:pStyle w:val="12"/>
            </w:pPr>
            <w:r>
              <w:t>对帮扶工作满意和较满意的人数占调查总人数的比率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14、无军籍职工津补贴绩效目标表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13018326P000328101261</w:t>
            </w:r>
          </w:p>
        </w:tc>
        <w:tc>
          <w:tcPr>
            <w:tcW w:w="2835" w:type="dxa"/>
            <w:vAlign w:val="center"/>
          </w:tcPr>
          <w:p>
            <w:pPr>
              <w:pStyle w:val="10"/>
            </w:pPr>
            <w:r>
              <w:t>项目名称</w:t>
            </w:r>
          </w:p>
        </w:tc>
        <w:tc>
          <w:tcPr>
            <w:tcW w:w="6095" w:type="dxa"/>
            <w:gridSpan w:val="3"/>
            <w:vAlign w:val="center"/>
          </w:tcPr>
          <w:p>
            <w:pPr>
              <w:pStyle w:val="12"/>
            </w:pPr>
            <w:r>
              <w:t>无军籍职工津补贴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w:t>
            </w:r>
          </w:p>
        </w:tc>
        <w:tc>
          <w:tcPr>
            <w:tcW w:w="2835" w:type="dxa"/>
            <w:vAlign w:val="center"/>
          </w:tcPr>
          <w:p>
            <w:pPr>
              <w:pStyle w:val="10"/>
            </w:pPr>
            <w:r>
              <w:t>其中：财政    资金</w:t>
            </w:r>
          </w:p>
        </w:tc>
        <w:tc>
          <w:tcPr>
            <w:tcW w:w="2551" w:type="dxa"/>
            <w:vAlign w:val="center"/>
          </w:tcPr>
          <w:p>
            <w:pPr>
              <w:pStyle w:val="12"/>
            </w:pPr>
            <w:r>
              <w:t>1.37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此项资金主要用于按照政策发放无军籍职工的地方性津贴补贴，保障无军籍职工的基本权益。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1.足额发放军队无军籍退休退职职工地方性津补贴，保障无军籍退休退职职工合法权益。</w:t>
            </w:r>
          </w:p>
          <w:p>
            <w:pPr>
              <w:pStyle w:val="12"/>
            </w:pPr>
            <w:r>
              <w:t>2.有效保障无军籍职工生活，提高军队退休人员满意度。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保障无军籍职工人数</w:t>
            </w:r>
          </w:p>
        </w:tc>
        <w:tc>
          <w:tcPr>
            <w:tcW w:w="5386" w:type="dxa"/>
            <w:vAlign w:val="center"/>
          </w:tcPr>
          <w:p>
            <w:pPr>
              <w:pStyle w:val="12"/>
            </w:pPr>
            <w:r>
              <w:t>保障无军籍职工人数</w:t>
            </w:r>
          </w:p>
        </w:tc>
        <w:tc>
          <w:tcPr>
            <w:tcW w:w="2268" w:type="dxa"/>
            <w:vAlign w:val="center"/>
          </w:tcPr>
          <w:p>
            <w:pPr>
              <w:pStyle w:val="12"/>
            </w:pPr>
            <w:r>
              <w:t>≥1人</w:t>
            </w:r>
          </w:p>
        </w:tc>
        <w:tc>
          <w:tcPr>
            <w:tcW w:w="1276" w:type="dxa"/>
            <w:vAlign w:val="center"/>
          </w:tcPr>
          <w:p>
            <w:pPr>
              <w:pStyle w:val="12"/>
            </w:pPr>
            <w:r>
              <w:t>民发[2005]135号文件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按标准发放的无军籍补贴占全部应发的比例</w:t>
            </w:r>
          </w:p>
        </w:tc>
        <w:tc>
          <w:tcPr>
            <w:tcW w:w="5386" w:type="dxa"/>
            <w:vAlign w:val="center"/>
          </w:tcPr>
          <w:p>
            <w:pPr>
              <w:pStyle w:val="12"/>
            </w:pPr>
            <w:r>
              <w:t>按标准发放的无军籍补贴占全部应发的比例</w:t>
            </w:r>
          </w:p>
        </w:tc>
        <w:tc>
          <w:tcPr>
            <w:tcW w:w="2268" w:type="dxa"/>
            <w:vAlign w:val="center"/>
          </w:tcPr>
          <w:p>
            <w:pPr>
              <w:pStyle w:val="12"/>
            </w:pPr>
            <w:r>
              <w:t>100%</w:t>
            </w:r>
          </w:p>
        </w:tc>
        <w:tc>
          <w:tcPr>
            <w:tcW w:w="1276" w:type="dxa"/>
            <w:vAlign w:val="center"/>
          </w:tcPr>
          <w:p>
            <w:pPr>
              <w:pStyle w:val="12"/>
            </w:pPr>
            <w:r>
              <w:t>民发[2005]135号文件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按时发放的无军籍职工补贴占全部应发的比例</w:t>
            </w:r>
          </w:p>
        </w:tc>
        <w:tc>
          <w:tcPr>
            <w:tcW w:w="5386" w:type="dxa"/>
            <w:vAlign w:val="center"/>
          </w:tcPr>
          <w:p>
            <w:pPr>
              <w:pStyle w:val="12"/>
            </w:pPr>
            <w:r>
              <w:t>按时发放的无军籍职工补贴占全部应发的比例</w:t>
            </w:r>
          </w:p>
        </w:tc>
        <w:tc>
          <w:tcPr>
            <w:tcW w:w="2268" w:type="dxa"/>
            <w:vAlign w:val="center"/>
          </w:tcPr>
          <w:p>
            <w:pPr>
              <w:pStyle w:val="12"/>
            </w:pPr>
            <w:r>
              <w:t>100%</w:t>
            </w:r>
          </w:p>
        </w:tc>
        <w:tc>
          <w:tcPr>
            <w:tcW w:w="1276" w:type="dxa"/>
            <w:vAlign w:val="center"/>
          </w:tcPr>
          <w:p>
            <w:pPr>
              <w:pStyle w:val="12"/>
            </w:pPr>
            <w:r>
              <w:t>民发[2005]135号文件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无军籍职工津补贴总额</w:t>
            </w:r>
          </w:p>
        </w:tc>
        <w:tc>
          <w:tcPr>
            <w:tcW w:w="5386" w:type="dxa"/>
            <w:vAlign w:val="center"/>
          </w:tcPr>
          <w:p>
            <w:pPr>
              <w:pStyle w:val="12"/>
            </w:pPr>
            <w:r>
              <w:t>无军籍职工津补贴总额</w:t>
            </w:r>
          </w:p>
        </w:tc>
        <w:tc>
          <w:tcPr>
            <w:tcW w:w="2268" w:type="dxa"/>
            <w:vAlign w:val="center"/>
          </w:tcPr>
          <w:p>
            <w:pPr>
              <w:pStyle w:val="12"/>
            </w:pPr>
            <w:r>
              <w:t>1.37万元</w:t>
            </w:r>
          </w:p>
        </w:tc>
        <w:tc>
          <w:tcPr>
            <w:tcW w:w="1276" w:type="dxa"/>
            <w:vAlign w:val="center"/>
          </w:tcPr>
          <w:p>
            <w:pPr>
              <w:pStyle w:val="12"/>
            </w:pPr>
            <w:r>
              <w:t>民发[2005]135号文件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保障军队无军籍职工津补贴的相关待遇</w:t>
            </w:r>
          </w:p>
        </w:tc>
        <w:tc>
          <w:tcPr>
            <w:tcW w:w="5386" w:type="dxa"/>
            <w:vAlign w:val="center"/>
          </w:tcPr>
          <w:p>
            <w:pPr>
              <w:pStyle w:val="12"/>
            </w:pPr>
            <w:r>
              <w:t>保障军队无军籍职工津补贴的相关待遇</w:t>
            </w:r>
          </w:p>
        </w:tc>
        <w:tc>
          <w:tcPr>
            <w:tcW w:w="2268" w:type="dxa"/>
            <w:vAlign w:val="center"/>
          </w:tcPr>
          <w:p>
            <w:pPr>
              <w:pStyle w:val="12"/>
            </w:pPr>
            <w:r>
              <w:t>有效保障</w:t>
            </w:r>
          </w:p>
        </w:tc>
        <w:tc>
          <w:tcPr>
            <w:tcW w:w="1276" w:type="dxa"/>
            <w:vAlign w:val="center"/>
          </w:tcPr>
          <w:p>
            <w:pPr>
              <w:pStyle w:val="12"/>
            </w:pPr>
            <w:r>
              <w:t>民发[2005]135号文件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军队无军籍职工退休退职职工满意度</w:t>
            </w:r>
          </w:p>
        </w:tc>
        <w:tc>
          <w:tcPr>
            <w:tcW w:w="5386" w:type="dxa"/>
            <w:vAlign w:val="center"/>
          </w:tcPr>
          <w:p>
            <w:pPr>
              <w:pStyle w:val="12"/>
            </w:pPr>
            <w:r>
              <w:t>军队无军籍职工退休退职职工满意度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15、逐月领取退役金退役军人医疗保险缴费绩效目标表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13018326P000328101384</w:t>
            </w:r>
          </w:p>
        </w:tc>
        <w:tc>
          <w:tcPr>
            <w:tcW w:w="2835" w:type="dxa"/>
            <w:vAlign w:val="center"/>
          </w:tcPr>
          <w:p>
            <w:pPr>
              <w:pStyle w:val="10"/>
            </w:pPr>
            <w:r>
              <w:t>项目名称</w:t>
            </w:r>
          </w:p>
        </w:tc>
        <w:tc>
          <w:tcPr>
            <w:tcW w:w="6095" w:type="dxa"/>
            <w:gridSpan w:val="3"/>
            <w:vAlign w:val="center"/>
          </w:tcPr>
          <w:p>
            <w:pPr>
              <w:pStyle w:val="12"/>
            </w:pPr>
            <w:r>
              <w:t>逐月领取退役金退役军人医疗保险缴费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0.54</w:t>
            </w:r>
          </w:p>
        </w:tc>
        <w:tc>
          <w:tcPr>
            <w:tcW w:w="2835" w:type="dxa"/>
            <w:vAlign w:val="center"/>
          </w:tcPr>
          <w:p>
            <w:pPr>
              <w:pStyle w:val="10"/>
            </w:pPr>
            <w:r>
              <w:t>其中：财政    资金</w:t>
            </w:r>
          </w:p>
        </w:tc>
        <w:tc>
          <w:tcPr>
            <w:tcW w:w="2551" w:type="dxa"/>
            <w:vAlign w:val="center"/>
          </w:tcPr>
          <w:p>
            <w:pPr>
              <w:pStyle w:val="12"/>
            </w:pPr>
            <w:r>
              <w:t>0.54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此项资金主要用于军队移交政府的逐月领取退役金的军人缴纳医疗保险费，保障逐月领取退役金军人的医疗待遇。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1.通过下拨逐月领取退役金军人医疗保险费，保持逐月领取退役金军人队伍基本稳定。</w:t>
            </w:r>
          </w:p>
          <w:p>
            <w:pPr>
              <w:pStyle w:val="12"/>
            </w:pPr>
            <w:r>
              <w:t>2.进一步保障我市接收管理的逐月领取退役金军人的医疗待遇，保障其合法权益。</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实际享受补助人数占应享受补助人数的比例</w:t>
            </w:r>
          </w:p>
        </w:tc>
        <w:tc>
          <w:tcPr>
            <w:tcW w:w="5386" w:type="dxa"/>
            <w:vAlign w:val="center"/>
          </w:tcPr>
          <w:p>
            <w:pPr>
              <w:pStyle w:val="12"/>
            </w:pPr>
            <w:r>
              <w:t>实际享受补助人数占应享受补助人数的比例</w:t>
            </w:r>
          </w:p>
        </w:tc>
        <w:tc>
          <w:tcPr>
            <w:tcW w:w="2268" w:type="dxa"/>
            <w:vAlign w:val="center"/>
          </w:tcPr>
          <w:p>
            <w:pPr>
              <w:pStyle w:val="12"/>
            </w:pPr>
            <w:r>
              <w:t>≥1人</w:t>
            </w:r>
          </w:p>
        </w:tc>
        <w:tc>
          <w:tcPr>
            <w:tcW w:w="1276" w:type="dxa"/>
            <w:vAlign w:val="center"/>
          </w:tcPr>
          <w:p>
            <w:pPr>
              <w:pStyle w:val="12"/>
            </w:pPr>
            <w:r>
              <w:t>根据石退役军人局发[2022]5号文件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下拨经费符合相关政策规定标准和比率</w:t>
            </w:r>
          </w:p>
        </w:tc>
        <w:tc>
          <w:tcPr>
            <w:tcW w:w="5386" w:type="dxa"/>
            <w:vAlign w:val="center"/>
          </w:tcPr>
          <w:p>
            <w:pPr>
              <w:pStyle w:val="12"/>
            </w:pPr>
            <w:r>
              <w:t>下拨经费符合相关政策规定标准和比率</w:t>
            </w:r>
          </w:p>
        </w:tc>
        <w:tc>
          <w:tcPr>
            <w:tcW w:w="2268" w:type="dxa"/>
            <w:vAlign w:val="center"/>
          </w:tcPr>
          <w:p>
            <w:pPr>
              <w:pStyle w:val="12"/>
            </w:pPr>
            <w:r>
              <w:t>100%</w:t>
            </w:r>
          </w:p>
        </w:tc>
        <w:tc>
          <w:tcPr>
            <w:tcW w:w="1276" w:type="dxa"/>
            <w:vAlign w:val="center"/>
          </w:tcPr>
          <w:p>
            <w:pPr>
              <w:pStyle w:val="12"/>
            </w:pPr>
            <w:r>
              <w:t>根据石退役军人局发[2022]5号文件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按时拨付的逐月领取退役金军人医疗保险资金占全部资金的比率</w:t>
            </w:r>
          </w:p>
        </w:tc>
        <w:tc>
          <w:tcPr>
            <w:tcW w:w="5386" w:type="dxa"/>
            <w:vAlign w:val="center"/>
          </w:tcPr>
          <w:p>
            <w:pPr>
              <w:pStyle w:val="12"/>
            </w:pPr>
            <w:r>
              <w:t>按时拨付的逐月领取退役金军人医疗保险资金占全部资金的比率</w:t>
            </w:r>
          </w:p>
        </w:tc>
        <w:tc>
          <w:tcPr>
            <w:tcW w:w="2268" w:type="dxa"/>
            <w:vAlign w:val="center"/>
          </w:tcPr>
          <w:p>
            <w:pPr>
              <w:pStyle w:val="12"/>
            </w:pPr>
            <w:r>
              <w:t>100%</w:t>
            </w:r>
          </w:p>
        </w:tc>
        <w:tc>
          <w:tcPr>
            <w:tcW w:w="1276" w:type="dxa"/>
            <w:vAlign w:val="center"/>
          </w:tcPr>
          <w:p>
            <w:pPr>
              <w:pStyle w:val="12"/>
            </w:pPr>
            <w:r>
              <w:t>根据石退役军人局发[2022]5号文件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逐月领取退役金军人医疗保险费总额</w:t>
            </w:r>
          </w:p>
        </w:tc>
        <w:tc>
          <w:tcPr>
            <w:tcW w:w="5386" w:type="dxa"/>
            <w:vAlign w:val="center"/>
          </w:tcPr>
          <w:p>
            <w:pPr>
              <w:pStyle w:val="12"/>
            </w:pPr>
            <w:r>
              <w:t>逐月领取退役金军人医疗保险费总额</w:t>
            </w:r>
          </w:p>
        </w:tc>
        <w:tc>
          <w:tcPr>
            <w:tcW w:w="2268" w:type="dxa"/>
            <w:vAlign w:val="center"/>
          </w:tcPr>
          <w:p>
            <w:pPr>
              <w:pStyle w:val="12"/>
            </w:pPr>
            <w:r>
              <w:t>0.54万元</w:t>
            </w:r>
          </w:p>
        </w:tc>
        <w:tc>
          <w:tcPr>
            <w:tcW w:w="1276" w:type="dxa"/>
            <w:vAlign w:val="center"/>
          </w:tcPr>
          <w:p>
            <w:pPr>
              <w:pStyle w:val="12"/>
            </w:pPr>
            <w:r>
              <w:t>根据石退役军人局发[2022]5号文件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保障逐月领取退役金退役军人医疗待遇</w:t>
            </w:r>
          </w:p>
        </w:tc>
        <w:tc>
          <w:tcPr>
            <w:tcW w:w="5386" w:type="dxa"/>
            <w:vAlign w:val="center"/>
          </w:tcPr>
          <w:p>
            <w:pPr>
              <w:pStyle w:val="12"/>
            </w:pPr>
            <w:r>
              <w:t>保障逐月领取退役金退役军人医疗待遇</w:t>
            </w:r>
          </w:p>
        </w:tc>
        <w:tc>
          <w:tcPr>
            <w:tcW w:w="2268" w:type="dxa"/>
            <w:vAlign w:val="center"/>
          </w:tcPr>
          <w:p>
            <w:pPr>
              <w:pStyle w:val="12"/>
            </w:pPr>
            <w:r>
              <w:t>有效保障</w:t>
            </w:r>
          </w:p>
        </w:tc>
        <w:tc>
          <w:tcPr>
            <w:tcW w:w="1276" w:type="dxa"/>
            <w:vAlign w:val="center"/>
          </w:tcPr>
          <w:p>
            <w:pPr>
              <w:pStyle w:val="12"/>
            </w:pPr>
            <w:r>
              <w:t>根据石退役军人局发[2022]5号文件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逐月领取退役金退役军人满意度</w:t>
            </w:r>
          </w:p>
        </w:tc>
        <w:tc>
          <w:tcPr>
            <w:tcW w:w="5386" w:type="dxa"/>
            <w:vAlign w:val="center"/>
          </w:tcPr>
          <w:p>
            <w:pPr>
              <w:pStyle w:val="12"/>
            </w:pPr>
            <w:r>
              <w:t>随机抽查逐月领取退役金退役军人，满意人数占总抽查人数的比例。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321003晋州市军队离休退休干部休养所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0.06</w:t>
            </w:r>
          </w:p>
        </w:tc>
        <w:tc>
          <w:tcPr>
            <w:tcW w:w="964" w:type="dxa"/>
            <w:vAlign w:val="center"/>
          </w:tcPr>
          <w:p>
            <w:pPr>
              <w:pStyle w:val="15"/>
            </w:pPr>
            <w:r>
              <w:t>0.06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晋州市军队离休退休干部休养所小计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0.06</w:t>
            </w:r>
          </w:p>
        </w:tc>
        <w:tc>
          <w:tcPr>
            <w:tcW w:w="964" w:type="dxa"/>
            <w:vAlign w:val="center"/>
          </w:tcPr>
          <w:p>
            <w:pPr>
              <w:pStyle w:val="15"/>
            </w:pPr>
            <w:r>
              <w:t>0.06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1.16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25</w:t>
            </w:r>
          </w:p>
        </w:tc>
        <w:tc>
          <w:tcPr>
            <w:tcW w:w="850" w:type="dxa"/>
            <w:vAlign w:val="center"/>
          </w:tcPr>
          <w:p>
            <w:pPr>
              <w:pStyle w:val="11"/>
            </w:pPr>
            <w:r>
              <w:t>0.00</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晋州市军队离休退休干部休养所上年末固定资产金额为77.88万元（详见下表）。本年度拟购置固定资产总额为0.00万元，已按要求列入政府采购预算，详见政府采购预算表。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321003晋州市军队离休退休干部休养所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463.80</w:t>
            </w:r>
          </w:p>
        </w:tc>
        <w:tc>
          <w:tcPr>
            <w:tcW w:w="2835" w:type="dxa"/>
            <w:vAlign w:val="center"/>
          </w:tcPr>
          <w:p>
            <w:pPr>
              <w:pStyle w:val="11"/>
            </w:pPr>
            <w:r>
              <w:t>45.81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118</w:t>
            </w:r>
          </w:p>
        </w:tc>
        <w:tc>
          <w:tcPr>
            <w:tcW w:w="2835" w:type="dxa"/>
            <w:vAlign w:val="center"/>
          </w:tcPr>
          <w:p>
            <w:pPr>
              <w:pStyle w:val="11"/>
            </w:pPr>
            <w:r>
              <w:t>25.70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三、晋州市光荣院收支预算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321004晋州市光荣院</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100.84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100.84</w:t>
            </w:r>
          </w:p>
        </w:tc>
        <w:tc>
          <w:tcPr>
            <w:tcW w:w="4535" w:type="dxa"/>
            <w:vAlign w:val="center"/>
          </w:tcPr>
          <w:p>
            <w:pPr>
              <w:pStyle w:val="14"/>
            </w:pPr>
            <w:r>
              <w:t>本年支出合计</w:t>
            </w:r>
          </w:p>
        </w:tc>
        <w:tc>
          <w:tcPr>
            <w:tcW w:w="2126" w:type="dxa"/>
            <w:vAlign w:val="center"/>
          </w:tcPr>
          <w:p>
            <w:pPr>
              <w:pStyle w:val="15"/>
            </w:pPr>
            <w:r>
              <w:t>100.84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100.84</w:t>
            </w:r>
          </w:p>
        </w:tc>
        <w:tc>
          <w:tcPr>
            <w:tcW w:w="4535" w:type="dxa"/>
            <w:vAlign w:val="center"/>
          </w:tcPr>
          <w:p>
            <w:pPr>
              <w:pStyle w:val="14"/>
            </w:pPr>
            <w:r>
              <w:t>支出总计</w:t>
            </w:r>
          </w:p>
        </w:tc>
        <w:tc>
          <w:tcPr>
            <w:tcW w:w="2126" w:type="dxa"/>
            <w:vAlign w:val="center"/>
          </w:tcPr>
          <w:p>
            <w:pPr>
              <w:pStyle w:val="15"/>
            </w:pPr>
            <w:r>
              <w:t>100.84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321004晋州市光荣院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100.84</w:t>
            </w:r>
          </w:p>
        </w:tc>
        <w:tc>
          <w:tcPr>
            <w:tcW w:w="1134" w:type="dxa"/>
            <w:vAlign w:val="center"/>
          </w:tcPr>
          <w:p>
            <w:pPr>
              <w:pStyle w:val="15"/>
            </w:pPr>
            <w:r>
              <w:t>100.84</w:t>
            </w:r>
          </w:p>
        </w:tc>
        <w:tc>
          <w:tcPr>
            <w:tcW w:w="1134" w:type="dxa"/>
            <w:vAlign w:val="center"/>
          </w:tcPr>
          <w:p>
            <w:pPr>
              <w:pStyle w:val="15"/>
            </w:pPr>
            <w:r>
              <w:t>100.84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100.84</w:t>
            </w:r>
          </w:p>
        </w:tc>
        <w:tc>
          <w:tcPr>
            <w:tcW w:w="1134" w:type="dxa"/>
            <w:vAlign w:val="center"/>
          </w:tcPr>
          <w:p>
            <w:pPr>
              <w:pStyle w:val="11"/>
            </w:pPr>
            <w:r>
              <w:t>100.84</w:t>
            </w:r>
          </w:p>
        </w:tc>
        <w:tc>
          <w:tcPr>
            <w:tcW w:w="1134" w:type="dxa"/>
            <w:vAlign w:val="center"/>
          </w:tcPr>
          <w:p>
            <w:pPr>
              <w:pStyle w:val="11"/>
            </w:pPr>
            <w:r>
              <w:t>100.84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2080807</w:t>
            </w:r>
          </w:p>
        </w:tc>
        <w:tc>
          <w:tcPr>
            <w:tcW w:w="1559" w:type="dxa"/>
            <w:vAlign w:val="center"/>
          </w:tcPr>
          <w:p>
            <w:pPr>
              <w:pStyle w:val="12"/>
            </w:pPr>
            <w:r>
              <w:t>光荣院</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20828</w:t>
            </w:r>
          </w:p>
        </w:tc>
        <w:tc>
          <w:tcPr>
            <w:tcW w:w="1559" w:type="dxa"/>
            <w:vAlign w:val="center"/>
          </w:tcPr>
          <w:p>
            <w:pPr>
              <w:pStyle w:val="12"/>
            </w:pPr>
            <w:r>
              <w:t>退役军人管理事务</w:t>
            </w:r>
          </w:p>
        </w:tc>
        <w:tc>
          <w:tcPr>
            <w:tcW w:w="1134" w:type="dxa"/>
            <w:vAlign w:val="center"/>
          </w:tcPr>
          <w:p>
            <w:pPr>
              <w:pStyle w:val="11"/>
            </w:pPr>
            <w:r>
              <w:t>86.84</w:t>
            </w:r>
          </w:p>
        </w:tc>
        <w:tc>
          <w:tcPr>
            <w:tcW w:w="1134" w:type="dxa"/>
            <w:vAlign w:val="center"/>
          </w:tcPr>
          <w:p>
            <w:pPr>
              <w:pStyle w:val="11"/>
            </w:pPr>
            <w:r>
              <w:t>86.84</w:t>
            </w:r>
          </w:p>
        </w:tc>
        <w:tc>
          <w:tcPr>
            <w:tcW w:w="1134" w:type="dxa"/>
            <w:vAlign w:val="center"/>
          </w:tcPr>
          <w:p>
            <w:pPr>
              <w:pStyle w:val="11"/>
            </w:pPr>
            <w:r>
              <w:t>86.84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2082850</w:t>
            </w:r>
          </w:p>
        </w:tc>
        <w:tc>
          <w:tcPr>
            <w:tcW w:w="1559" w:type="dxa"/>
            <w:vAlign w:val="center"/>
          </w:tcPr>
          <w:p>
            <w:pPr>
              <w:pStyle w:val="12"/>
            </w:pPr>
            <w:r>
              <w:t>事业运行</w:t>
            </w:r>
          </w:p>
        </w:tc>
        <w:tc>
          <w:tcPr>
            <w:tcW w:w="1134" w:type="dxa"/>
            <w:vAlign w:val="center"/>
          </w:tcPr>
          <w:p>
            <w:pPr>
              <w:pStyle w:val="11"/>
            </w:pPr>
            <w:r>
              <w:t>86.84</w:t>
            </w:r>
          </w:p>
        </w:tc>
        <w:tc>
          <w:tcPr>
            <w:tcW w:w="1134" w:type="dxa"/>
            <w:vAlign w:val="center"/>
          </w:tcPr>
          <w:p>
            <w:pPr>
              <w:pStyle w:val="11"/>
            </w:pPr>
            <w:r>
              <w:t>86.84</w:t>
            </w:r>
          </w:p>
        </w:tc>
        <w:tc>
          <w:tcPr>
            <w:tcW w:w="1134" w:type="dxa"/>
            <w:vAlign w:val="center"/>
          </w:tcPr>
          <w:p>
            <w:pPr>
              <w:pStyle w:val="11"/>
            </w:pPr>
            <w:r>
              <w:t>86.84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321004晋州市光荣院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100.84</w:t>
            </w:r>
          </w:p>
        </w:tc>
        <w:tc>
          <w:tcPr>
            <w:tcW w:w="1361" w:type="dxa"/>
            <w:vAlign w:val="center"/>
          </w:tcPr>
          <w:p>
            <w:pPr>
              <w:pStyle w:val="15"/>
            </w:pPr>
            <w:r>
              <w:t>86.84</w:t>
            </w: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100.84</w:t>
            </w:r>
          </w:p>
        </w:tc>
        <w:tc>
          <w:tcPr>
            <w:tcW w:w="1361" w:type="dxa"/>
            <w:vAlign w:val="center"/>
          </w:tcPr>
          <w:p>
            <w:pPr>
              <w:pStyle w:val="11"/>
            </w:pPr>
            <w:r>
              <w:t>86.84</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2080807</w:t>
            </w:r>
          </w:p>
        </w:tc>
        <w:tc>
          <w:tcPr>
            <w:tcW w:w="4535" w:type="dxa"/>
            <w:vAlign w:val="center"/>
          </w:tcPr>
          <w:p>
            <w:pPr>
              <w:pStyle w:val="12"/>
            </w:pPr>
            <w:r>
              <w:t>光荣院</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20828</w:t>
            </w:r>
          </w:p>
        </w:tc>
        <w:tc>
          <w:tcPr>
            <w:tcW w:w="4535" w:type="dxa"/>
            <w:vAlign w:val="center"/>
          </w:tcPr>
          <w:p>
            <w:pPr>
              <w:pStyle w:val="12"/>
            </w:pPr>
            <w:r>
              <w:t>退役军人管理事务</w:t>
            </w:r>
          </w:p>
        </w:tc>
        <w:tc>
          <w:tcPr>
            <w:tcW w:w="1361" w:type="dxa"/>
            <w:vAlign w:val="center"/>
          </w:tcPr>
          <w:p>
            <w:pPr>
              <w:pStyle w:val="11"/>
            </w:pPr>
            <w:r>
              <w:t>86.84</w:t>
            </w:r>
          </w:p>
        </w:tc>
        <w:tc>
          <w:tcPr>
            <w:tcW w:w="1361" w:type="dxa"/>
            <w:vAlign w:val="center"/>
          </w:tcPr>
          <w:p>
            <w:pPr>
              <w:pStyle w:val="11"/>
            </w:pPr>
            <w:r>
              <w:t>86.84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2082850</w:t>
            </w:r>
          </w:p>
        </w:tc>
        <w:tc>
          <w:tcPr>
            <w:tcW w:w="4535" w:type="dxa"/>
            <w:vAlign w:val="center"/>
          </w:tcPr>
          <w:p>
            <w:pPr>
              <w:pStyle w:val="12"/>
            </w:pPr>
            <w:r>
              <w:t>事业运行</w:t>
            </w:r>
          </w:p>
        </w:tc>
        <w:tc>
          <w:tcPr>
            <w:tcW w:w="1361" w:type="dxa"/>
            <w:vAlign w:val="center"/>
          </w:tcPr>
          <w:p>
            <w:pPr>
              <w:pStyle w:val="11"/>
            </w:pPr>
            <w:r>
              <w:t>86.84</w:t>
            </w:r>
          </w:p>
        </w:tc>
        <w:tc>
          <w:tcPr>
            <w:tcW w:w="1361" w:type="dxa"/>
            <w:vAlign w:val="center"/>
          </w:tcPr>
          <w:p>
            <w:pPr>
              <w:pStyle w:val="11"/>
            </w:pPr>
            <w:r>
              <w:t>86.84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321004晋州市光荣院</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100.84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100.84</w:t>
            </w:r>
          </w:p>
        </w:tc>
        <w:tc>
          <w:tcPr>
            <w:tcW w:w="1474" w:type="dxa"/>
            <w:vAlign w:val="center"/>
          </w:tcPr>
          <w:p>
            <w:pPr>
              <w:pStyle w:val="11"/>
            </w:pPr>
            <w:r>
              <w:t>100.84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100.84</w:t>
            </w:r>
          </w:p>
        </w:tc>
        <w:tc>
          <w:tcPr>
            <w:tcW w:w="3402" w:type="dxa"/>
            <w:vAlign w:val="center"/>
          </w:tcPr>
          <w:p>
            <w:pPr>
              <w:pStyle w:val="14"/>
            </w:pPr>
            <w:r>
              <w:t>本年支出合计</w:t>
            </w:r>
          </w:p>
        </w:tc>
        <w:tc>
          <w:tcPr>
            <w:tcW w:w="1474" w:type="dxa"/>
            <w:vAlign w:val="center"/>
          </w:tcPr>
          <w:p>
            <w:pPr>
              <w:pStyle w:val="15"/>
            </w:pPr>
            <w:r>
              <w:t>100.84</w:t>
            </w:r>
          </w:p>
        </w:tc>
        <w:tc>
          <w:tcPr>
            <w:tcW w:w="1474" w:type="dxa"/>
            <w:vAlign w:val="center"/>
          </w:tcPr>
          <w:p>
            <w:pPr>
              <w:pStyle w:val="15"/>
            </w:pPr>
            <w:r>
              <w:t>100.84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100.84</w:t>
            </w:r>
          </w:p>
        </w:tc>
        <w:tc>
          <w:tcPr>
            <w:tcW w:w="3402" w:type="dxa"/>
            <w:vAlign w:val="center"/>
          </w:tcPr>
          <w:p>
            <w:pPr>
              <w:pStyle w:val="14"/>
            </w:pPr>
            <w:r>
              <w:t>支出总计</w:t>
            </w:r>
          </w:p>
        </w:tc>
        <w:tc>
          <w:tcPr>
            <w:tcW w:w="1474" w:type="dxa"/>
            <w:vAlign w:val="center"/>
          </w:tcPr>
          <w:p>
            <w:pPr>
              <w:pStyle w:val="15"/>
            </w:pPr>
            <w:r>
              <w:t>100.84</w:t>
            </w:r>
          </w:p>
        </w:tc>
        <w:tc>
          <w:tcPr>
            <w:tcW w:w="1474" w:type="dxa"/>
            <w:vAlign w:val="center"/>
          </w:tcPr>
          <w:p>
            <w:pPr>
              <w:pStyle w:val="15"/>
            </w:pPr>
            <w:r>
              <w:t>100.84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321004晋州市光荣院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100.84</w:t>
            </w:r>
          </w:p>
        </w:tc>
        <w:tc>
          <w:tcPr>
            <w:tcW w:w="2551" w:type="dxa"/>
            <w:vAlign w:val="center"/>
          </w:tcPr>
          <w:p>
            <w:pPr>
              <w:pStyle w:val="15"/>
            </w:pPr>
            <w:r>
              <w:t>86.84</w:t>
            </w:r>
          </w:p>
        </w:tc>
        <w:tc>
          <w:tcPr>
            <w:tcW w:w="2551"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100.84</w:t>
            </w:r>
          </w:p>
        </w:tc>
        <w:tc>
          <w:tcPr>
            <w:tcW w:w="2551" w:type="dxa"/>
            <w:vAlign w:val="center"/>
          </w:tcPr>
          <w:p>
            <w:pPr>
              <w:pStyle w:val="11"/>
            </w:pPr>
            <w:r>
              <w:t>86.84</w:t>
            </w: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2080807</w:t>
            </w:r>
          </w:p>
        </w:tc>
        <w:tc>
          <w:tcPr>
            <w:tcW w:w="4535" w:type="dxa"/>
            <w:vAlign w:val="center"/>
          </w:tcPr>
          <w:p>
            <w:pPr>
              <w:pStyle w:val="12"/>
            </w:pPr>
            <w:r>
              <w:t>光荣院</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20828</w:t>
            </w:r>
          </w:p>
        </w:tc>
        <w:tc>
          <w:tcPr>
            <w:tcW w:w="4535" w:type="dxa"/>
            <w:vAlign w:val="center"/>
          </w:tcPr>
          <w:p>
            <w:pPr>
              <w:pStyle w:val="12"/>
            </w:pPr>
            <w:r>
              <w:t>退役军人管理事务</w:t>
            </w:r>
          </w:p>
        </w:tc>
        <w:tc>
          <w:tcPr>
            <w:tcW w:w="2551" w:type="dxa"/>
            <w:vAlign w:val="center"/>
          </w:tcPr>
          <w:p>
            <w:pPr>
              <w:pStyle w:val="11"/>
            </w:pPr>
            <w:r>
              <w:t>86.84</w:t>
            </w:r>
          </w:p>
        </w:tc>
        <w:tc>
          <w:tcPr>
            <w:tcW w:w="2551" w:type="dxa"/>
            <w:vAlign w:val="center"/>
          </w:tcPr>
          <w:p>
            <w:pPr>
              <w:pStyle w:val="11"/>
            </w:pPr>
            <w:r>
              <w:t>86.84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2082850</w:t>
            </w:r>
          </w:p>
        </w:tc>
        <w:tc>
          <w:tcPr>
            <w:tcW w:w="4535" w:type="dxa"/>
            <w:vAlign w:val="center"/>
          </w:tcPr>
          <w:p>
            <w:pPr>
              <w:pStyle w:val="12"/>
            </w:pPr>
            <w:r>
              <w:t>事业运行</w:t>
            </w:r>
          </w:p>
        </w:tc>
        <w:tc>
          <w:tcPr>
            <w:tcW w:w="2551" w:type="dxa"/>
            <w:vAlign w:val="center"/>
          </w:tcPr>
          <w:p>
            <w:pPr>
              <w:pStyle w:val="11"/>
            </w:pPr>
            <w:r>
              <w:t>86.84</w:t>
            </w:r>
          </w:p>
        </w:tc>
        <w:tc>
          <w:tcPr>
            <w:tcW w:w="2551" w:type="dxa"/>
            <w:vAlign w:val="center"/>
          </w:tcPr>
          <w:p>
            <w:pPr>
              <w:pStyle w:val="11"/>
            </w:pPr>
            <w:r>
              <w:t>86.84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321004晋州市光荣院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86.84</w:t>
            </w:r>
          </w:p>
        </w:tc>
        <w:tc>
          <w:tcPr>
            <w:tcW w:w="2551" w:type="dxa"/>
            <w:vAlign w:val="center"/>
          </w:tcPr>
          <w:p>
            <w:pPr>
              <w:pStyle w:val="15"/>
            </w:pPr>
            <w:r>
              <w:t>83.40</w:t>
            </w:r>
          </w:p>
        </w:tc>
        <w:tc>
          <w:tcPr>
            <w:tcW w:w="2551" w:type="dxa"/>
            <w:vAlign w:val="center"/>
          </w:tcPr>
          <w:p>
            <w:pPr>
              <w:pStyle w:val="15"/>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79.11</w:t>
            </w:r>
          </w:p>
        </w:tc>
        <w:tc>
          <w:tcPr>
            <w:tcW w:w="2551" w:type="dxa"/>
            <w:vAlign w:val="center"/>
          </w:tcPr>
          <w:p>
            <w:pPr>
              <w:pStyle w:val="11"/>
            </w:pPr>
            <w:r>
              <w:t>79.11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24.16</w:t>
            </w:r>
          </w:p>
        </w:tc>
        <w:tc>
          <w:tcPr>
            <w:tcW w:w="2551" w:type="dxa"/>
            <w:vAlign w:val="center"/>
          </w:tcPr>
          <w:p>
            <w:pPr>
              <w:pStyle w:val="11"/>
            </w:pPr>
            <w:r>
              <w:t>24.16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2.95</w:t>
            </w:r>
          </w:p>
        </w:tc>
        <w:tc>
          <w:tcPr>
            <w:tcW w:w="2551" w:type="dxa"/>
            <w:vAlign w:val="center"/>
          </w:tcPr>
          <w:p>
            <w:pPr>
              <w:pStyle w:val="11"/>
            </w:pPr>
            <w:r>
              <w:t>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18.17</w:t>
            </w:r>
          </w:p>
        </w:tc>
        <w:tc>
          <w:tcPr>
            <w:tcW w:w="2551" w:type="dxa"/>
            <w:vAlign w:val="center"/>
          </w:tcPr>
          <w:p>
            <w:pPr>
              <w:pStyle w:val="11"/>
            </w:pPr>
            <w:r>
              <w:t>18.17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6.33</w:t>
            </w:r>
          </w:p>
        </w:tc>
        <w:tc>
          <w:tcPr>
            <w:tcW w:w="2551" w:type="dxa"/>
            <w:vAlign w:val="center"/>
          </w:tcPr>
          <w:p>
            <w:pPr>
              <w:pStyle w:val="11"/>
            </w:pPr>
            <w:r>
              <w:t>6.33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2.63</w:t>
            </w:r>
          </w:p>
        </w:tc>
        <w:tc>
          <w:tcPr>
            <w:tcW w:w="2551" w:type="dxa"/>
            <w:vAlign w:val="center"/>
          </w:tcPr>
          <w:p>
            <w:pPr>
              <w:pStyle w:val="11"/>
            </w:pPr>
            <w:r>
              <w:t>2.63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1.34</w:t>
            </w:r>
          </w:p>
        </w:tc>
        <w:tc>
          <w:tcPr>
            <w:tcW w:w="2551" w:type="dxa"/>
            <w:vAlign w:val="center"/>
          </w:tcPr>
          <w:p>
            <w:pPr>
              <w:pStyle w:val="11"/>
            </w:pPr>
            <w:r>
              <w:t>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0.49</w:t>
            </w:r>
          </w:p>
        </w:tc>
        <w:tc>
          <w:tcPr>
            <w:tcW w:w="2551" w:type="dxa"/>
            <w:vAlign w:val="center"/>
          </w:tcPr>
          <w:p>
            <w:pPr>
              <w:pStyle w:val="11"/>
            </w:pPr>
            <w:r>
              <w:t>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5.16</w:t>
            </w:r>
          </w:p>
        </w:tc>
        <w:tc>
          <w:tcPr>
            <w:tcW w:w="2551" w:type="dxa"/>
            <w:vAlign w:val="center"/>
          </w:tcPr>
          <w:p>
            <w:pPr>
              <w:pStyle w:val="11"/>
            </w:pPr>
            <w:r>
              <w:t>5.16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17.88</w:t>
            </w:r>
          </w:p>
        </w:tc>
        <w:tc>
          <w:tcPr>
            <w:tcW w:w="2551" w:type="dxa"/>
            <w:vAlign w:val="center"/>
          </w:tcPr>
          <w:p>
            <w:pPr>
              <w:pStyle w:val="11"/>
            </w:pPr>
            <w:r>
              <w:t>17.88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3.44</w:t>
            </w:r>
          </w:p>
        </w:tc>
        <w:tc>
          <w:tcPr>
            <w:tcW w:w="2551" w:type="dxa"/>
            <w:vAlign w:val="center"/>
          </w:tcPr>
          <w:p>
            <w:pPr>
              <w:pStyle w:val="11"/>
            </w:pPr>
          </w:p>
        </w:tc>
        <w:tc>
          <w:tcPr>
            <w:tcW w:w="2551" w:type="dxa"/>
            <w:vAlign w:val="center"/>
          </w:tcPr>
          <w:p>
            <w:pPr>
              <w:pStyle w:val="11"/>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0.87</w:t>
            </w:r>
          </w:p>
        </w:tc>
        <w:tc>
          <w:tcPr>
            <w:tcW w:w="2551" w:type="dxa"/>
            <w:vAlign w:val="center"/>
          </w:tcPr>
          <w:p>
            <w:pPr>
              <w:pStyle w:val="11"/>
            </w:pPr>
          </w:p>
        </w:tc>
        <w:tc>
          <w:tcPr>
            <w:tcW w:w="2551"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0.47</w:t>
            </w:r>
          </w:p>
        </w:tc>
        <w:tc>
          <w:tcPr>
            <w:tcW w:w="2551" w:type="dxa"/>
            <w:vAlign w:val="center"/>
          </w:tcPr>
          <w:p>
            <w:pPr>
              <w:pStyle w:val="11"/>
            </w:pPr>
          </w:p>
        </w:tc>
        <w:tc>
          <w:tcPr>
            <w:tcW w:w="2551"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4.29</w:t>
            </w:r>
          </w:p>
        </w:tc>
        <w:tc>
          <w:tcPr>
            <w:tcW w:w="2551" w:type="dxa"/>
            <w:vAlign w:val="center"/>
          </w:tcPr>
          <w:p>
            <w:pPr>
              <w:pStyle w:val="11"/>
            </w:pPr>
            <w:r>
              <w:t>4.29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4.29</w:t>
            </w:r>
          </w:p>
        </w:tc>
        <w:tc>
          <w:tcPr>
            <w:tcW w:w="2551" w:type="dxa"/>
            <w:vAlign w:val="center"/>
          </w:tcPr>
          <w:p>
            <w:pPr>
              <w:pStyle w:val="11"/>
            </w:pPr>
            <w:r>
              <w:t>4.29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321004晋州市光荣院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321004晋州市光荣院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321004晋州市光荣院</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晋州市光荣院2026年单位预算信息公开情况说明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按照《中华人民共和国预算法》、《地方预决算公开操作规程》和《关于进一步推进预算公开工作的实施意见》规定，现将晋州市光荣院2026年单位预算公开如下：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保障休养人员安度晚年，负责收养孤老伤残军人。负责休养人员的护理伙食、医务、卫生和一切日常生活管理。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晋州市光荣院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100.84万元，其中：一般公共预算收入100.84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光荣院年度单位预算中支出预算的总体情况。2026年支出预算100.84万元，其中基本支出86.84万元，包括人员经费83.40万元和日常公用经费3.44万元；项目支出14.00万元，主要为光荣院经费10万元，优抚事业单位补助4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2026年预算收支安排100.84万元，较2025年预算增加0.94万元，其中：基本支出增加1.88万元，主要为单位人员工资上涨。项目支出减少0.94万元，主要为取暖费较去年减少。预计下年使用的单位资金结余增加0.00万元。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2026年，我单位机关运行经费共计安排3.44万元，主要用于日常维修、办公用房水电费、办公用房取暖费、办公用房物业管理费等日常运行支出。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1、光荣院经费绩效目标表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13018326P00032810178K</w:t>
            </w:r>
          </w:p>
        </w:tc>
        <w:tc>
          <w:tcPr>
            <w:tcW w:w="2835" w:type="dxa"/>
            <w:vAlign w:val="center"/>
          </w:tcPr>
          <w:p>
            <w:pPr>
              <w:pStyle w:val="10"/>
            </w:pPr>
            <w:r>
              <w:t>项目名称</w:t>
            </w:r>
          </w:p>
        </w:tc>
        <w:tc>
          <w:tcPr>
            <w:tcW w:w="6095" w:type="dxa"/>
            <w:gridSpan w:val="3"/>
            <w:vAlign w:val="center"/>
          </w:tcPr>
          <w:p>
            <w:pPr>
              <w:pStyle w:val="12"/>
            </w:pPr>
            <w:r>
              <w:t>光荣院经费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主要用于支付光荣院休养员伙食费、护理人员工资、老人服装衣被费、住院医疗费等。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1.保证休养员有良好的生活条件，使优抚对象老有所养，切实保障休养人员权益。</w:t>
            </w:r>
          </w:p>
          <w:p>
            <w:pPr>
              <w:pStyle w:val="12"/>
            </w:pPr>
            <w:r>
              <w:t>2.提高优抚对象幸福度，形成拥军爱军的良好风尚。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符合集中供养条件入住的休养员人数</w:t>
            </w:r>
          </w:p>
        </w:tc>
        <w:tc>
          <w:tcPr>
            <w:tcW w:w="5386" w:type="dxa"/>
            <w:vAlign w:val="center"/>
          </w:tcPr>
          <w:p>
            <w:pPr>
              <w:pStyle w:val="12"/>
            </w:pPr>
            <w:r>
              <w:t>符合集中供养条件入住的休养员人数</w:t>
            </w:r>
          </w:p>
        </w:tc>
        <w:tc>
          <w:tcPr>
            <w:tcW w:w="2268" w:type="dxa"/>
            <w:vAlign w:val="center"/>
          </w:tcPr>
          <w:p>
            <w:pPr>
              <w:pStyle w:val="12"/>
            </w:pPr>
            <w:r>
              <w:t>≥6人</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光荣院考评成绩</w:t>
            </w:r>
          </w:p>
        </w:tc>
        <w:tc>
          <w:tcPr>
            <w:tcW w:w="5386" w:type="dxa"/>
            <w:vAlign w:val="center"/>
          </w:tcPr>
          <w:p>
            <w:pPr>
              <w:pStyle w:val="12"/>
            </w:pPr>
            <w:r>
              <w:t>光荣院考评成绩</w:t>
            </w:r>
          </w:p>
        </w:tc>
        <w:tc>
          <w:tcPr>
            <w:tcW w:w="2268" w:type="dxa"/>
            <w:vAlign w:val="center"/>
          </w:tcPr>
          <w:p>
            <w:pPr>
              <w:pStyle w:val="12"/>
            </w:pPr>
            <w:r>
              <w:t>≥95分</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用于休养员日常生活的资金占总资金的比率</w:t>
            </w:r>
          </w:p>
        </w:tc>
        <w:tc>
          <w:tcPr>
            <w:tcW w:w="5386" w:type="dxa"/>
            <w:vAlign w:val="center"/>
          </w:tcPr>
          <w:p>
            <w:pPr>
              <w:pStyle w:val="12"/>
            </w:pPr>
            <w:r>
              <w:t>用于休养员日常生活的资金占总资金的比率</w:t>
            </w:r>
          </w:p>
        </w:tc>
        <w:tc>
          <w:tcPr>
            <w:tcW w:w="2268" w:type="dxa"/>
            <w:vAlign w:val="center"/>
          </w:tcPr>
          <w:p>
            <w:pPr>
              <w:pStyle w:val="12"/>
            </w:pPr>
            <w:r>
              <w:t>100%</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休养员日常开支所需经费</w:t>
            </w:r>
          </w:p>
        </w:tc>
        <w:tc>
          <w:tcPr>
            <w:tcW w:w="5386" w:type="dxa"/>
            <w:vAlign w:val="center"/>
          </w:tcPr>
          <w:p>
            <w:pPr>
              <w:pStyle w:val="12"/>
            </w:pPr>
            <w:r>
              <w:t>休养员日常开支所需经费</w:t>
            </w:r>
          </w:p>
        </w:tc>
        <w:tc>
          <w:tcPr>
            <w:tcW w:w="2268" w:type="dxa"/>
            <w:vAlign w:val="center"/>
          </w:tcPr>
          <w:p>
            <w:pPr>
              <w:pStyle w:val="12"/>
            </w:pPr>
            <w:r>
              <w:t>10万元</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休养员生活、医疗条件有效改善</w:t>
            </w:r>
          </w:p>
        </w:tc>
        <w:tc>
          <w:tcPr>
            <w:tcW w:w="5386" w:type="dxa"/>
            <w:vAlign w:val="center"/>
          </w:tcPr>
          <w:p>
            <w:pPr>
              <w:pStyle w:val="12"/>
            </w:pPr>
            <w:r>
              <w:t>休养员生活、医疗条件有效改善</w:t>
            </w:r>
          </w:p>
        </w:tc>
        <w:tc>
          <w:tcPr>
            <w:tcW w:w="2268" w:type="dxa"/>
            <w:vAlign w:val="center"/>
          </w:tcPr>
          <w:p>
            <w:pPr>
              <w:pStyle w:val="12"/>
            </w:pPr>
            <w:r>
              <w:t>有效改善</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休养人员满意度</w:t>
            </w:r>
          </w:p>
        </w:tc>
        <w:tc>
          <w:tcPr>
            <w:tcW w:w="5386" w:type="dxa"/>
            <w:vAlign w:val="center"/>
          </w:tcPr>
          <w:p>
            <w:pPr>
              <w:pStyle w:val="12"/>
            </w:pPr>
            <w:r>
              <w:t>对集中供养满意的休养员占总休养员的比率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2、冀财社[2025]143号提前下达2026年省级优抚事业单位补助资金绩效目标表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13018326P000315100029</w:t>
            </w:r>
          </w:p>
        </w:tc>
        <w:tc>
          <w:tcPr>
            <w:tcW w:w="2835" w:type="dxa"/>
            <w:vAlign w:val="center"/>
          </w:tcPr>
          <w:p>
            <w:pPr>
              <w:pStyle w:val="10"/>
            </w:pPr>
            <w:r>
              <w:t>项目名称</w:t>
            </w:r>
          </w:p>
        </w:tc>
        <w:tc>
          <w:tcPr>
            <w:tcW w:w="6095" w:type="dxa"/>
            <w:gridSpan w:val="3"/>
            <w:vAlign w:val="center"/>
          </w:tcPr>
          <w:p>
            <w:pPr>
              <w:pStyle w:val="12"/>
            </w:pPr>
            <w:r>
              <w:t>冀财社[2025]143号提前下达2026年省级优抚事业单位补助资金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此项资金主要用于县级光荣院取暖补贴，为光荣院缴纳取暖费，保障光荣院休养员的有良好的居住环境。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1.通过发放优抚事业单位补助经费等，保障好集中入住光荣院的优抚对象的冬季取暖。</w:t>
            </w:r>
          </w:p>
          <w:p>
            <w:pPr>
              <w:pStyle w:val="12"/>
            </w:pPr>
            <w:r>
              <w:t>2.保障优抚对象的基本权益，为优抚对象提供良好的环境。</w:t>
            </w:r>
          </w:p>
          <w:p>
            <w:pPr>
              <w:pStyle w:val="12"/>
            </w:pPr>
          </w:p>
          <w:p>
            <w:pPr>
              <w:pStyle w:val="12"/>
            </w:pPr>
          </w:p>
          <w:p>
            <w:pPr>
              <w:pStyle w:val="12"/>
            </w:pPr>
          </w:p>
          <w:p>
            <w:pPr>
              <w:pStyle w:val="12"/>
            </w:pPr>
          </w:p>
          <w:p>
            <w:pPr>
              <w:pStyle w:val="12"/>
            </w:pPr>
          </w:p>
          <w:p>
            <w:pPr>
              <w:pStyle w:val="12"/>
            </w:pPr>
          </w:p>
          <w:p>
            <w:pPr>
              <w:pStyle w:val="12"/>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享受补助的光荣院个数</w:t>
            </w:r>
          </w:p>
        </w:tc>
        <w:tc>
          <w:tcPr>
            <w:tcW w:w="5386" w:type="dxa"/>
            <w:vAlign w:val="center"/>
          </w:tcPr>
          <w:p>
            <w:pPr>
              <w:pStyle w:val="12"/>
            </w:pPr>
            <w:r>
              <w:t>享受补助的光荣院个数</w:t>
            </w:r>
          </w:p>
        </w:tc>
        <w:tc>
          <w:tcPr>
            <w:tcW w:w="2268" w:type="dxa"/>
            <w:vAlign w:val="center"/>
          </w:tcPr>
          <w:p>
            <w:pPr>
              <w:pStyle w:val="12"/>
            </w:pPr>
            <w:r>
              <w:t>1个</w:t>
            </w:r>
          </w:p>
        </w:tc>
        <w:tc>
          <w:tcPr>
            <w:tcW w:w="1276" w:type="dxa"/>
            <w:vAlign w:val="center"/>
          </w:tcPr>
          <w:p>
            <w:pPr>
              <w:pStyle w:val="12"/>
            </w:pPr>
            <w:r>
              <w:t>冀财社[2025]143号提前下达2026年省级优抚事业单位补助资金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优抚事业单位补助资金按要求使用的比率</w:t>
            </w:r>
          </w:p>
        </w:tc>
        <w:tc>
          <w:tcPr>
            <w:tcW w:w="5386" w:type="dxa"/>
            <w:vAlign w:val="center"/>
          </w:tcPr>
          <w:p>
            <w:pPr>
              <w:pStyle w:val="12"/>
            </w:pPr>
            <w:r>
              <w:t>优抚事业单位补助资金按要求使用的比率</w:t>
            </w:r>
          </w:p>
        </w:tc>
        <w:tc>
          <w:tcPr>
            <w:tcW w:w="2268" w:type="dxa"/>
            <w:vAlign w:val="center"/>
          </w:tcPr>
          <w:p>
            <w:pPr>
              <w:pStyle w:val="12"/>
            </w:pPr>
            <w:r>
              <w:t>100%</w:t>
            </w:r>
          </w:p>
        </w:tc>
        <w:tc>
          <w:tcPr>
            <w:tcW w:w="1276" w:type="dxa"/>
            <w:vAlign w:val="center"/>
          </w:tcPr>
          <w:p>
            <w:pPr>
              <w:pStyle w:val="12"/>
            </w:pPr>
            <w:r>
              <w:t>冀财社[2025]143号提前下达2026年省级优抚事业单位补助资金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取暖费缴纳时间</w:t>
            </w:r>
          </w:p>
        </w:tc>
        <w:tc>
          <w:tcPr>
            <w:tcW w:w="5386" w:type="dxa"/>
            <w:vAlign w:val="center"/>
          </w:tcPr>
          <w:p>
            <w:pPr>
              <w:pStyle w:val="12"/>
            </w:pPr>
            <w:r>
              <w:t>取暖费缴纳时间</w:t>
            </w:r>
          </w:p>
        </w:tc>
        <w:tc>
          <w:tcPr>
            <w:tcW w:w="2268" w:type="dxa"/>
            <w:vAlign w:val="center"/>
          </w:tcPr>
          <w:p>
            <w:pPr>
              <w:pStyle w:val="12"/>
            </w:pPr>
            <w:r>
              <w:t>11月份</w:t>
            </w:r>
          </w:p>
        </w:tc>
        <w:tc>
          <w:tcPr>
            <w:tcW w:w="1276" w:type="dxa"/>
            <w:vAlign w:val="center"/>
          </w:tcPr>
          <w:p>
            <w:pPr>
              <w:pStyle w:val="12"/>
            </w:pPr>
            <w:r>
              <w:t>冀财社[2025]143号提前下达2026年省级优抚事业单位补助资金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光荣院取暖所需成本</w:t>
            </w:r>
          </w:p>
        </w:tc>
        <w:tc>
          <w:tcPr>
            <w:tcW w:w="5386" w:type="dxa"/>
            <w:vAlign w:val="center"/>
          </w:tcPr>
          <w:p>
            <w:pPr>
              <w:pStyle w:val="12"/>
            </w:pPr>
            <w:r>
              <w:t>光荣院取暖所需成本</w:t>
            </w:r>
          </w:p>
        </w:tc>
        <w:tc>
          <w:tcPr>
            <w:tcW w:w="2268" w:type="dxa"/>
            <w:vAlign w:val="center"/>
          </w:tcPr>
          <w:p>
            <w:pPr>
              <w:pStyle w:val="12"/>
            </w:pPr>
            <w:r>
              <w:t>4万元</w:t>
            </w:r>
          </w:p>
        </w:tc>
        <w:tc>
          <w:tcPr>
            <w:tcW w:w="1276" w:type="dxa"/>
            <w:vAlign w:val="center"/>
          </w:tcPr>
          <w:p>
            <w:pPr>
              <w:pStyle w:val="12"/>
            </w:pPr>
            <w:r>
              <w:t>冀财社[2025]143号提前下达2026年省级优抚事业单位补助资金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优抚对象入住光荣院后生活质量</w:t>
            </w:r>
          </w:p>
        </w:tc>
        <w:tc>
          <w:tcPr>
            <w:tcW w:w="5386" w:type="dxa"/>
            <w:vAlign w:val="center"/>
          </w:tcPr>
          <w:p>
            <w:pPr>
              <w:pStyle w:val="12"/>
            </w:pPr>
            <w:r>
              <w:t>优抚对象入住光荣院后生活质量</w:t>
            </w:r>
          </w:p>
        </w:tc>
        <w:tc>
          <w:tcPr>
            <w:tcW w:w="2268" w:type="dxa"/>
            <w:vAlign w:val="center"/>
          </w:tcPr>
          <w:p>
            <w:pPr>
              <w:pStyle w:val="12"/>
            </w:pPr>
            <w:r>
              <w:t>有效改善</w:t>
            </w:r>
          </w:p>
        </w:tc>
        <w:tc>
          <w:tcPr>
            <w:tcW w:w="1276" w:type="dxa"/>
            <w:vAlign w:val="center"/>
          </w:tcPr>
          <w:p>
            <w:pPr>
              <w:pStyle w:val="12"/>
            </w:pPr>
            <w:r>
              <w:t>冀财社[2025]143号提前下达2026年省级优抚事业单位补助资金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优抚事业单位人员满意度</w:t>
            </w:r>
          </w:p>
        </w:tc>
        <w:tc>
          <w:tcPr>
            <w:tcW w:w="5386" w:type="dxa"/>
            <w:vAlign w:val="center"/>
          </w:tcPr>
          <w:p>
            <w:pPr>
              <w:pStyle w:val="12"/>
            </w:pPr>
            <w:r>
              <w:t>对光荣院工作满意和较满意的休养员占总休养人员的比率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321004晋州市光荣院</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0.02</w:t>
            </w:r>
          </w:p>
        </w:tc>
        <w:tc>
          <w:tcPr>
            <w:tcW w:w="964" w:type="dxa"/>
            <w:vAlign w:val="center"/>
          </w:tcPr>
          <w:p>
            <w:pPr>
              <w:pStyle w:val="15"/>
            </w:pPr>
            <w:r>
              <w:t>0.02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晋州市光荣院小计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0.02</w:t>
            </w:r>
          </w:p>
        </w:tc>
        <w:tc>
          <w:tcPr>
            <w:tcW w:w="964" w:type="dxa"/>
            <w:vAlign w:val="center"/>
          </w:tcPr>
          <w:p>
            <w:pPr>
              <w:pStyle w:val="15"/>
            </w:pPr>
            <w:r>
              <w:t>0.02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1.47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0.00</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晋州市光荣院上年末固定资产金额为325.84万元（详见下表）。本年度拟购置固定资产总额为0.00万元，已按要求列入政府采购预算，详见政府采购预算表。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321004晋州市光荣院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2950.14</w:t>
            </w:r>
          </w:p>
        </w:tc>
        <w:tc>
          <w:tcPr>
            <w:tcW w:w="2835" w:type="dxa"/>
            <w:vAlign w:val="center"/>
          </w:tcPr>
          <w:p>
            <w:pPr>
              <w:pStyle w:val="11"/>
            </w:pPr>
            <w:r>
              <w:t>253.95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2950.14</w:t>
            </w:r>
          </w:p>
        </w:tc>
        <w:tc>
          <w:tcPr>
            <w:tcW w:w="2835" w:type="dxa"/>
            <w:vAlign w:val="center"/>
          </w:tcPr>
          <w:p>
            <w:pPr>
              <w:pStyle w:val="11"/>
            </w:pPr>
            <w:r>
              <w:t>253.95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129</w:t>
            </w:r>
          </w:p>
        </w:tc>
        <w:tc>
          <w:tcPr>
            <w:tcW w:w="2835" w:type="dxa"/>
            <w:vAlign w:val="center"/>
          </w:tcPr>
          <w:p>
            <w:pPr>
              <w:pStyle w:val="11"/>
            </w:pPr>
            <w:r>
              <w:t>71.89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四、晋州市烈士陵园收支预算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321005晋州市烈士陵园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56.60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56.60</w:t>
            </w:r>
          </w:p>
        </w:tc>
        <w:tc>
          <w:tcPr>
            <w:tcW w:w="4535" w:type="dxa"/>
            <w:vAlign w:val="center"/>
          </w:tcPr>
          <w:p>
            <w:pPr>
              <w:pStyle w:val="14"/>
            </w:pPr>
            <w:r>
              <w:t>本年支出合计</w:t>
            </w:r>
          </w:p>
        </w:tc>
        <w:tc>
          <w:tcPr>
            <w:tcW w:w="2126" w:type="dxa"/>
            <w:vAlign w:val="center"/>
          </w:tcPr>
          <w:p>
            <w:pPr>
              <w:pStyle w:val="15"/>
            </w:pPr>
            <w:r>
              <w:t>56.60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56.60</w:t>
            </w:r>
          </w:p>
        </w:tc>
        <w:tc>
          <w:tcPr>
            <w:tcW w:w="4535" w:type="dxa"/>
            <w:vAlign w:val="center"/>
          </w:tcPr>
          <w:p>
            <w:pPr>
              <w:pStyle w:val="14"/>
            </w:pPr>
            <w:r>
              <w:t>支出总计</w:t>
            </w:r>
          </w:p>
        </w:tc>
        <w:tc>
          <w:tcPr>
            <w:tcW w:w="2126" w:type="dxa"/>
            <w:vAlign w:val="center"/>
          </w:tcPr>
          <w:p>
            <w:pPr>
              <w:pStyle w:val="15"/>
            </w:pPr>
            <w:r>
              <w:t>56.60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321005晋州市烈士陵园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56.60</w:t>
            </w:r>
          </w:p>
        </w:tc>
        <w:tc>
          <w:tcPr>
            <w:tcW w:w="1134" w:type="dxa"/>
            <w:vAlign w:val="center"/>
          </w:tcPr>
          <w:p>
            <w:pPr>
              <w:pStyle w:val="15"/>
            </w:pPr>
            <w:r>
              <w:t>56.60</w:t>
            </w:r>
          </w:p>
        </w:tc>
        <w:tc>
          <w:tcPr>
            <w:tcW w:w="1134" w:type="dxa"/>
            <w:vAlign w:val="center"/>
          </w:tcPr>
          <w:p>
            <w:pPr>
              <w:pStyle w:val="15"/>
            </w:pPr>
            <w:r>
              <w:t>56.60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56.60</w:t>
            </w:r>
          </w:p>
        </w:tc>
        <w:tc>
          <w:tcPr>
            <w:tcW w:w="1134" w:type="dxa"/>
            <w:vAlign w:val="center"/>
          </w:tcPr>
          <w:p>
            <w:pPr>
              <w:pStyle w:val="11"/>
            </w:pPr>
            <w:r>
              <w:t>56.60</w:t>
            </w:r>
          </w:p>
        </w:tc>
        <w:tc>
          <w:tcPr>
            <w:tcW w:w="1134" w:type="dxa"/>
            <w:vAlign w:val="center"/>
          </w:tcPr>
          <w:p>
            <w:pPr>
              <w:pStyle w:val="11"/>
            </w:pPr>
            <w:r>
              <w:t>56.60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2080808</w:t>
            </w:r>
          </w:p>
        </w:tc>
        <w:tc>
          <w:tcPr>
            <w:tcW w:w="1559" w:type="dxa"/>
            <w:vAlign w:val="center"/>
          </w:tcPr>
          <w:p>
            <w:pPr>
              <w:pStyle w:val="12"/>
            </w:pPr>
            <w:r>
              <w:t>褒扬纪念</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20828</w:t>
            </w:r>
          </w:p>
        </w:tc>
        <w:tc>
          <w:tcPr>
            <w:tcW w:w="1559" w:type="dxa"/>
            <w:vAlign w:val="center"/>
          </w:tcPr>
          <w:p>
            <w:pPr>
              <w:pStyle w:val="12"/>
            </w:pPr>
            <w:r>
              <w:t>退役军人管理事务</w:t>
            </w:r>
          </w:p>
        </w:tc>
        <w:tc>
          <w:tcPr>
            <w:tcW w:w="1134" w:type="dxa"/>
            <w:vAlign w:val="center"/>
          </w:tcPr>
          <w:p>
            <w:pPr>
              <w:pStyle w:val="11"/>
            </w:pPr>
            <w:r>
              <w:t>53.60</w:t>
            </w:r>
          </w:p>
        </w:tc>
        <w:tc>
          <w:tcPr>
            <w:tcW w:w="1134" w:type="dxa"/>
            <w:vAlign w:val="center"/>
          </w:tcPr>
          <w:p>
            <w:pPr>
              <w:pStyle w:val="11"/>
            </w:pPr>
            <w:r>
              <w:t>53.60</w:t>
            </w:r>
          </w:p>
        </w:tc>
        <w:tc>
          <w:tcPr>
            <w:tcW w:w="1134" w:type="dxa"/>
            <w:vAlign w:val="center"/>
          </w:tcPr>
          <w:p>
            <w:pPr>
              <w:pStyle w:val="11"/>
            </w:pPr>
            <w:r>
              <w:t>53.60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2082850</w:t>
            </w:r>
          </w:p>
        </w:tc>
        <w:tc>
          <w:tcPr>
            <w:tcW w:w="1559" w:type="dxa"/>
            <w:vAlign w:val="center"/>
          </w:tcPr>
          <w:p>
            <w:pPr>
              <w:pStyle w:val="12"/>
            </w:pPr>
            <w:r>
              <w:t>事业运行</w:t>
            </w:r>
          </w:p>
        </w:tc>
        <w:tc>
          <w:tcPr>
            <w:tcW w:w="1134" w:type="dxa"/>
            <w:vAlign w:val="center"/>
          </w:tcPr>
          <w:p>
            <w:pPr>
              <w:pStyle w:val="11"/>
            </w:pPr>
            <w:r>
              <w:t>53.60</w:t>
            </w:r>
          </w:p>
        </w:tc>
        <w:tc>
          <w:tcPr>
            <w:tcW w:w="1134" w:type="dxa"/>
            <w:vAlign w:val="center"/>
          </w:tcPr>
          <w:p>
            <w:pPr>
              <w:pStyle w:val="11"/>
            </w:pPr>
            <w:r>
              <w:t>53.60</w:t>
            </w:r>
          </w:p>
        </w:tc>
        <w:tc>
          <w:tcPr>
            <w:tcW w:w="1134" w:type="dxa"/>
            <w:vAlign w:val="center"/>
          </w:tcPr>
          <w:p>
            <w:pPr>
              <w:pStyle w:val="11"/>
            </w:pPr>
            <w:r>
              <w:t>53.60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321005晋州市烈士陵园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56.60</w:t>
            </w:r>
          </w:p>
        </w:tc>
        <w:tc>
          <w:tcPr>
            <w:tcW w:w="1361" w:type="dxa"/>
            <w:vAlign w:val="center"/>
          </w:tcPr>
          <w:p>
            <w:pPr>
              <w:pStyle w:val="15"/>
            </w:pPr>
            <w:r>
              <w:t>53.60</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56.60</w:t>
            </w:r>
          </w:p>
        </w:tc>
        <w:tc>
          <w:tcPr>
            <w:tcW w:w="1361" w:type="dxa"/>
            <w:vAlign w:val="center"/>
          </w:tcPr>
          <w:p>
            <w:pPr>
              <w:pStyle w:val="11"/>
            </w:pPr>
            <w:r>
              <w:t>53.60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2080808</w:t>
            </w:r>
          </w:p>
        </w:tc>
        <w:tc>
          <w:tcPr>
            <w:tcW w:w="4535" w:type="dxa"/>
            <w:vAlign w:val="center"/>
          </w:tcPr>
          <w:p>
            <w:pPr>
              <w:pStyle w:val="12"/>
            </w:pPr>
            <w:r>
              <w:t>褒扬纪念</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20828</w:t>
            </w:r>
          </w:p>
        </w:tc>
        <w:tc>
          <w:tcPr>
            <w:tcW w:w="4535" w:type="dxa"/>
            <w:vAlign w:val="center"/>
          </w:tcPr>
          <w:p>
            <w:pPr>
              <w:pStyle w:val="12"/>
            </w:pPr>
            <w:r>
              <w:t>退役军人管理事务</w:t>
            </w:r>
          </w:p>
        </w:tc>
        <w:tc>
          <w:tcPr>
            <w:tcW w:w="1361" w:type="dxa"/>
            <w:vAlign w:val="center"/>
          </w:tcPr>
          <w:p>
            <w:pPr>
              <w:pStyle w:val="11"/>
            </w:pPr>
            <w:r>
              <w:t>53.60</w:t>
            </w:r>
          </w:p>
        </w:tc>
        <w:tc>
          <w:tcPr>
            <w:tcW w:w="1361" w:type="dxa"/>
            <w:vAlign w:val="center"/>
          </w:tcPr>
          <w:p>
            <w:pPr>
              <w:pStyle w:val="11"/>
            </w:pPr>
            <w:r>
              <w:t>53.60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2082850</w:t>
            </w:r>
          </w:p>
        </w:tc>
        <w:tc>
          <w:tcPr>
            <w:tcW w:w="4535" w:type="dxa"/>
            <w:vAlign w:val="center"/>
          </w:tcPr>
          <w:p>
            <w:pPr>
              <w:pStyle w:val="12"/>
            </w:pPr>
            <w:r>
              <w:t>事业运行</w:t>
            </w:r>
          </w:p>
        </w:tc>
        <w:tc>
          <w:tcPr>
            <w:tcW w:w="1361" w:type="dxa"/>
            <w:vAlign w:val="center"/>
          </w:tcPr>
          <w:p>
            <w:pPr>
              <w:pStyle w:val="11"/>
            </w:pPr>
            <w:r>
              <w:t>53.60</w:t>
            </w:r>
          </w:p>
        </w:tc>
        <w:tc>
          <w:tcPr>
            <w:tcW w:w="1361" w:type="dxa"/>
            <w:vAlign w:val="center"/>
          </w:tcPr>
          <w:p>
            <w:pPr>
              <w:pStyle w:val="11"/>
            </w:pPr>
            <w:r>
              <w:t>53.60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321005晋州市烈士陵园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56.60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56.60</w:t>
            </w:r>
          </w:p>
        </w:tc>
        <w:tc>
          <w:tcPr>
            <w:tcW w:w="1474" w:type="dxa"/>
            <w:vAlign w:val="center"/>
          </w:tcPr>
          <w:p>
            <w:pPr>
              <w:pStyle w:val="11"/>
            </w:pPr>
            <w:r>
              <w:t>56.60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56.60</w:t>
            </w:r>
          </w:p>
        </w:tc>
        <w:tc>
          <w:tcPr>
            <w:tcW w:w="3402" w:type="dxa"/>
            <w:vAlign w:val="center"/>
          </w:tcPr>
          <w:p>
            <w:pPr>
              <w:pStyle w:val="14"/>
            </w:pPr>
            <w:r>
              <w:t>本年支出合计</w:t>
            </w:r>
          </w:p>
        </w:tc>
        <w:tc>
          <w:tcPr>
            <w:tcW w:w="1474" w:type="dxa"/>
            <w:vAlign w:val="center"/>
          </w:tcPr>
          <w:p>
            <w:pPr>
              <w:pStyle w:val="15"/>
            </w:pPr>
            <w:r>
              <w:t>56.60</w:t>
            </w:r>
          </w:p>
        </w:tc>
        <w:tc>
          <w:tcPr>
            <w:tcW w:w="1474" w:type="dxa"/>
            <w:vAlign w:val="center"/>
          </w:tcPr>
          <w:p>
            <w:pPr>
              <w:pStyle w:val="15"/>
            </w:pPr>
            <w:r>
              <w:t>56.60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56.60</w:t>
            </w:r>
          </w:p>
        </w:tc>
        <w:tc>
          <w:tcPr>
            <w:tcW w:w="3402" w:type="dxa"/>
            <w:vAlign w:val="center"/>
          </w:tcPr>
          <w:p>
            <w:pPr>
              <w:pStyle w:val="14"/>
            </w:pPr>
            <w:r>
              <w:t>支出总计</w:t>
            </w:r>
          </w:p>
        </w:tc>
        <w:tc>
          <w:tcPr>
            <w:tcW w:w="1474" w:type="dxa"/>
            <w:vAlign w:val="center"/>
          </w:tcPr>
          <w:p>
            <w:pPr>
              <w:pStyle w:val="15"/>
            </w:pPr>
            <w:r>
              <w:t>56.60</w:t>
            </w:r>
          </w:p>
        </w:tc>
        <w:tc>
          <w:tcPr>
            <w:tcW w:w="1474" w:type="dxa"/>
            <w:vAlign w:val="center"/>
          </w:tcPr>
          <w:p>
            <w:pPr>
              <w:pStyle w:val="15"/>
            </w:pPr>
            <w:r>
              <w:t>56.60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321005晋州市烈士陵园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56.60</w:t>
            </w:r>
          </w:p>
        </w:tc>
        <w:tc>
          <w:tcPr>
            <w:tcW w:w="2551" w:type="dxa"/>
            <w:vAlign w:val="center"/>
          </w:tcPr>
          <w:p>
            <w:pPr>
              <w:pStyle w:val="15"/>
            </w:pPr>
            <w:r>
              <w:t>53.60</w:t>
            </w: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56.60</w:t>
            </w:r>
          </w:p>
        </w:tc>
        <w:tc>
          <w:tcPr>
            <w:tcW w:w="2551" w:type="dxa"/>
            <w:vAlign w:val="center"/>
          </w:tcPr>
          <w:p>
            <w:pPr>
              <w:pStyle w:val="11"/>
            </w:pPr>
            <w:r>
              <w:t>53.60</w:t>
            </w: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2080808</w:t>
            </w:r>
          </w:p>
        </w:tc>
        <w:tc>
          <w:tcPr>
            <w:tcW w:w="4535" w:type="dxa"/>
            <w:vAlign w:val="center"/>
          </w:tcPr>
          <w:p>
            <w:pPr>
              <w:pStyle w:val="12"/>
            </w:pPr>
            <w:r>
              <w:t>褒扬纪念</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20828</w:t>
            </w:r>
          </w:p>
        </w:tc>
        <w:tc>
          <w:tcPr>
            <w:tcW w:w="4535" w:type="dxa"/>
            <w:vAlign w:val="center"/>
          </w:tcPr>
          <w:p>
            <w:pPr>
              <w:pStyle w:val="12"/>
            </w:pPr>
            <w:r>
              <w:t>退役军人管理事务</w:t>
            </w:r>
          </w:p>
        </w:tc>
        <w:tc>
          <w:tcPr>
            <w:tcW w:w="2551" w:type="dxa"/>
            <w:vAlign w:val="center"/>
          </w:tcPr>
          <w:p>
            <w:pPr>
              <w:pStyle w:val="11"/>
            </w:pPr>
            <w:r>
              <w:t>53.60</w:t>
            </w:r>
          </w:p>
        </w:tc>
        <w:tc>
          <w:tcPr>
            <w:tcW w:w="2551" w:type="dxa"/>
            <w:vAlign w:val="center"/>
          </w:tcPr>
          <w:p>
            <w:pPr>
              <w:pStyle w:val="11"/>
            </w:pPr>
            <w:r>
              <w:t>53.60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2082850</w:t>
            </w:r>
          </w:p>
        </w:tc>
        <w:tc>
          <w:tcPr>
            <w:tcW w:w="4535" w:type="dxa"/>
            <w:vAlign w:val="center"/>
          </w:tcPr>
          <w:p>
            <w:pPr>
              <w:pStyle w:val="12"/>
            </w:pPr>
            <w:r>
              <w:t>事业运行</w:t>
            </w:r>
          </w:p>
        </w:tc>
        <w:tc>
          <w:tcPr>
            <w:tcW w:w="2551" w:type="dxa"/>
            <w:vAlign w:val="center"/>
          </w:tcPr>
          <w:p>
            <w:pPr>
              <w:pStyle w:val="11"/>
            </w:pPr>
            <w:r>
              <w:t>53.60</w:t>
            </w:r>
          </w:p>
        </w:tc>
        <w:tc>
          <w:tcPr>
            <w:tcW w:w="2551" w:type="dxa"/>
            <w:vAlign w:val="center"/>
          </w:tcPr>
          <w:p>
            <w:pPr>
              <w:pStyle w:val="11"/>
            </w:pPr>
            <w:r>
              <w:t>53.60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321005晋州市烈士陵园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53.60</w:t>
            </w:r>
          </w:p>
        </w:tc>
        <w:tc>
          <w:tcPr>
            <w:tcW w:w="2551" w:type="dxa"/>
            <w:vAlign w:val="center"/>
          </w:tcPr>
          <w:p>
            <w:pPr>
              <w:pStyle w:val="15"/>
            </w:pPr>
            <w:r>
              <w:t>50.94</w:t>
            </w:r>
          </w:p>
        </w:tc>
        <w:tc>
          <w:tcPr>
            <w:tcW w:w="2551" w:type="dxa"/>
            <w:vAlign w:val="center"/>
          </w:tcPr>
          <w:p>
            <w:pPr>
              <w:pStyle w:val="15"/>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46.49</w:t>
            </w:r>
          </w:p>
        </w:tc>
        <w:tc>
          <w:tcPr>
            <w:tcW w:w="2551" w:type="dxa"/>
            <w:vAlign w:val="center"/>
          </w:tcPr>
          <w:p>
            <w:pPr>
              <w:pStyle w:val="11"/>
            </w:pPr>
            <w:r>
              <w:t>46.49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17.93</w:t>
            </w:r>
          </w:p>
        </w:tc>
        <w:tc>
          <w:tcPr>
            <w:tcW w:w="2551" w:type="dxa"/>
            <w:vAlign w:val="center"/>
          </w:tcPr>
          <w:p>
            <w:pPr>
              <w:pStyle w:val="11"/>
            </w:pPr>
            <w:r>
              <w:t>17.93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2.08</w:t>
            </w:r>
          </w:p>
        </w:tc>
        <w:tc>
          <w:tcPr>
            <w:tcW w:w="2551" w:type="dxa"/>
            <w:vAlign w:val="center"/>
          </w:tcPr>
          <w:p>
            <w:pPr>
              <w:pStyle w:val="11"/>
            </w:pPr>
            <w:r>
              <w:t>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11.87</w:t>
            </w:r>
          </w:p>
        </w:tc>
        <w:tc>
          <w:tcPr>
            <w:tcW w:w="2551" w:type="dxa"/>
            <w:vAlign w:val="center"/>
          </w:tcPr>
          <w:p>
            <w:pPr>
              <w:pStyle w:val="11"/>
            </w:pPr>
            <w:r>
              <w:t>11.87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4.72</w:t>
            </w:r>
          </w:p>
        </w:tc>
        <w:tc>
          <w:tcPr>
            <w:tcW w:w="2551" w:type="dxa"/>
            <w:vAlign w:val="center"/>
          </w:tcPr>
          <w:p>
            <w:pPr>
              <w:pStyle w:val="11"/>
            </w:pPr>
            <w:r>
              <w:t>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2.04</w:t>
            </w:r>
          </w:p>
        </w:tc>
        <w:tc>
          <w:tcPr>
            <w:tcW w:w="2551" w:type="dxa"/>
            <w:vAlign w:val="center"/>
          </w:tcPr>
          <w:p>
            <w:pPr>
              <w:pStyle w:val="11"/>
            </w:pPr>
            <w:r>
              <w:t>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1.04</w:t>
            </w:r>
          </w:p>
        </w:tc>
        <w:tc>
          <w:tcPr>
            <w:tcW w:w="2551" w:type="dxa"/>
            <w:vAlign w:val="center"/>
          </w:tcPr>
          <w:p>
            <w:pPr>
              <w:pStyle w:val="11"/>
            </w:pPr>
            <w:r>
              <w:t>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3.93</w:t>
            </w:r>
          </w:p>
        </w:tc>
        <w:tc>
          <w:tcPr>
            <w:tcW w:w="2551" w:type="dxa"/>
            <w:vAlign w:val="center"/>
          </w:tcPr>
          <w:p>
            <w:pPr>
              <w:pStyle w:val="11"/>
            </w:pPr>
            <w:r>
              <w:t>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2.52</w:t>
            </w:r>
          </w:p>
        </w:tc>
        <w:tc>
          <w:tcPr>
            <w:tcW w:w="2551" w:type="dxa"/>
            <w:vAlign w:val="center"/>
          </w:tcPr>
          <w:p>
            <w:pPr>
              <w:pStyle w:val="11"/>
            </w:pPr>
            <w:r>
              <w:t>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2.66</w:t>
            </w:r>
          </w:p>
        </w:tc>
        <w:tc>
          <w:tcPr>
            <w:tcW w:w="2551" w:type="dxa"/>
            <w:vAlign w:val="center"/>
          </w:tcPr>
          <w:p>
            <w:pPr>
              <w:pStyle w:val="11"/>
            </w:pPr>
          </w:p>
        </w:tc>
        <w:tc>
          <w:tcPr>
            <w:tcW w:w="2551" w:type="dxa"/>
            <w:vAlign w:val="center"/>
          </w:tcPr>
          <w:p>
            <w:pPr>
              <w:pStyle w:val="11"/>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0.69</w:t>
            </w:r>
          </w:p>
        </w:tc>
        <w:tc>
          <w:tcPr>
            <w:tcW w:w="2551" w:type="dxa"/>
            <w:vAlign w:val="center"/>
          </w:tcPr>
          <w:p>
            <w:pPr>
              <w:pStyle w:val="11"/>
            </w:pPr>
          </w:p>
        </w:tc>
        <w:tc>
          <w:tcPr>
            <w:tcW w:w="2551" w:type="dxa"/>
            <w:vAlign w:val="center"/>
          </w:tcPr>
          <w:p>
            <w:pPr>
              <w:pStyle w:val="11"/>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0.33</w:t>
            </w:r>
          </w:p>
        </w:tc>
        <w:tc>
          <w:tcPr>
            <w:tcW w:w="2551" w:type="dxa"/>
            <w:vAlign w:val="center"/>
          </w:tcPr>
          <w:p>
            <w:pPr>
              <w:pStyle w:val="11"/>
            </w:pPr>
          </w:p>
        </w:tc>
        <w:tc>
          <w:tcPr>
            <w:tcW w:w="2551" w:type="dxa"/>
            <w:vAlign w:val="center"/>
          </w:tcPr>
          <w:p>
            <w:pPr>
              <w:pStyle w:val="11"/>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0.84</w:t>
            </w:r>
          </w:p>
        </w:tc>
        <w:tc>
          <w:tcPr>
            <w:tcW w:w="2551" w:type="dxa"/>
            <w:vAlign w:val="center"/>
          </w:tcPr>
          <w:p>
            <w:pPr>
              <w:pStyle w:val="11"/>
            </w:pPr>
          </w:p>
        </w:tc>
        <w:tc>
          <w:tcPr>
            <w:tcW w:w="2551" w:type="dxa"/>
            <w:vAlign w:val="center"/>
          </w:tcPr>
          <w:p>
            <w:pPr>
              <w:pStyle w:val="11"/>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4.45</w:t>
            </w:r>
          </w:p>
        </w:tc>
        <w:tc>
          <w:tcPr>
            <w:tcW w:w="2551" w:type="dxa"/>
            <w:vAlign w:val="center"/>
          </w:tcPr>
          <w:p>
            <w:pPr>
              <w:pStyle w:val="11"/>
            </w:pPr>
            <w:r>
              <w:t>4.45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4.45</w:t>
            </w:r>
          </w:p>
        </w:tc>
        <w:tc>
          <w:tcPr>
            <w:tcW w:w="2551" w:type="dxa"/>
            <w:vAlign w:val="center"/>
          </w:tcPr>
          <w:p>
            <w:pPr>
              <w:pStyle w:val="11"/>
            </w:pPr>
            <w:r>
              <w:t>4.45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321005晋州市烈士陵园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321005晋州市烈士陵园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321005晋州市烈士陵园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晋州市烈士陵园2026年单位预算信息公开情况说明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按照《中华人民共和国预算法》、《地方预决算公开操作规程》和《关于进一步推进预算公开工作的实施意见》规定，现将晋州市烈士陵园2026年单位预算公开如下：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烈士及退役军人荣誉奖励、军人公墓管理维护、纪念活动等工作，依法承担英雄烈士保护相关工作，审核拟列入全国和省、石家庄市级、晋州市级重点保护单位的烈士纪念建筑物名录，总结表彰和宣扬退役军人、退役军人工作单位和个人先进典型事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晋州市烈士陵园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56.60万元，其中：一般公共预算收入56.60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烈士陵园年度单位预算中支出预算的总体情况。2026年支出预算56.60万元，其中基本支出53.60万元，包括人员经费50.94万元和日常公用经费2.66万元；项目支出3.00万元，主要为烈士陵园双拥公园维护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56.60万元，较2025年预算减少3.32万元，其中：基本支出增加1.68万元，主要为人员工资上涨。项目支出减少5.00万元，主要为烈士陵园双拥公园维护经费减少5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2026年，我单位机关运行经费共计安排2.66万元，主要用于日常维修、办公用房水电费、办公用房取暖费、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1、烈士陵园双拥公园维护经费绩效目标表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13018326P000328103154</w:t>
            </w:r>
          </w:p>
        </w:tc>
        <w:tc>
          <w:tcPr>
            <w:tcW w:w="2835" w:type="dxa"/>
            <w:vAlign w:val="center"/>
          </w:tcPr>
          <w:p>
            <w:pPr>
              <w:pStyle w:val="10"/>
            </w:pPr>
            <w:r>
              <w:t>项目名称</w:t>
            </w:r>
          </w:p>
        </w:tc>
        <w:tc>
          <w:tcPr>
            <w:tcW w:w="6095" w:type="dxa"/>
            <w:gridSpan w:val="3"/>
            <w:vAlign w:val="center"/>
          </w:tcPr>
          <w:p>
            <w:pPr>
              <w:pStyle w:val="12"/>
            </w:pPr>
            <w:r>
              <w:t>烈士陵园双拥公园维护经费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双拥公园烈士陵园的日常维护，主要包括双拥公园围墙护栏亭台水榭的修缮维护、园内花草绿植的灌溉修剪养护、水电设施养护、园内池塘养护及园内宣传牌等的养护，以及烈士陵园内房屋、纪念设施、烈士遗物、烈士馆展厅、骨灰堂等的修缮维护，园内绿植草地等养护和清明祭扫和烈士纪念日开展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1.清明节和烈士纪念日组织开展烈士纪念活动，形成良好的拥军</w:t>
            </w:r>
            <w:r>
              <w:rPr>
                <w:rFonts w:hint="eastAsia"/>
                <w:lang w:val="en-US" w:eastAsia="zh-CN"/>
              </w:rPr>
              <w:t>优</w:t>
            </w:r>
            <w:r>
              <w:t>属氛围</w:t>
            </w:r>
          </w:p>
          <w:p>
            <w:pPr>
              <w:pStyle w:val="12"/>
            </w:pPr>
            <w:r>
              <w:t>2.烈士陵园和双拥公园主要房屋、纪念设施、纪念建筑物及时进行修缮维护，环境得到明显改善提升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本年受维护的公园面积</w:t>
            </w:r>
          </w:p>
        </w:tc>
        <w:tc>
          <w:tcPr>
            <w:tcW w:w="5386" w:type="dxa"/>
            <w:vAlign w:val="center"/>
          </w:tcPr>
          <w:p>
            <w:pPr>
              <w:pStyle w:val="12"/>
            </w:pPr>
            <w:r>
              <w:t xml:space="preserve">本年受维护的公园面积 </w:t>
            </w:r>
          </w:p>
        </w:tc>
        <w:tc>
          <w:tcPr>
            <w:tcW w:w="2268" w:type="dxa"/>
            <w:vAlign w:val="center"/>
          </w:tcPr>
          <w:p>
            <w:pPr>
              <w:pStyle w:val="12"/>
            </w:pPr>
            <w:r>
              <w:t>13060.25㎡</w:t>
            </w:r>
          </w:p>
        </w:tc>
        <w:tc>
          <w:tcPr>
            <w:tcW w:w="1276" w:type="dxa"/>
            <w:vAlign w:val="center"/>
          </w:tcPr>
          <w:p>
            <w:pPr>
              <w:pStyle w:val="12"/>
            </w:pPr>
            <w:r>
              <w:t>根据往年预算安排及本年度工作计划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烈士陵园环境同之前相比改善率</w:t>
            </w:r>
          </w:p>
        </w:tc>
        <w:tc>
          <w:tcPr>
            <w:tcW w:w="5386" w:type="dxa"/>
            <w:vAlign w:val="center"/>
          </w:tcPr>
          <w:p>
            <w:pPr>
              <w:pStyle w:val="12"/>
            </w:pPr>
            <w:r>
              <w:t>烈士陵园环境同之前相比改善率</w:t>
            </w:r>
          </w:p>
        </w:tc>
        <w:tc>
          <w:tcPr>
            <w:tcW w:w="2268" w:type="dxa"/>
            <w:vAlign w:val="center"/>
          </w:tcPr>
          <w:p>
            <w:pPr>
              <w:pStyle w:val="12"/>
            </w:pPr>
            <w:r>
              <w:t>≥90%</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设施修缮及时率</w:t>
            </w:r>
          </w:p>
        </w:tc>
        <w:tc>
          <w:tcPr>
            <w:tcW w:w="5386" w:type="dxa"/>
            <w:vAlign w:val="center"/>
          </w:tcPr>
          <w:p>
            <w:pPr>
              <w:pStyle w:val="12"/>
            </w:pPr>
            <w:r>
              <w:t>设施修缮及时率</w:t>
            </w:r>
          </w:p>
        </w:tc>
        <w:tc>
          <w:tcPr>
            <w:tcW w:w="2268" w:type="dxa"/>
            <w:vAlign w:val="center"/>
          </w:tcPr>
          <w:p>
            <w:pPr>
              <w:pStyle w:val="12"/>
            </w:pPr>
            <w:r>
              <w:t>≥90%</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公园维护所需经费</w:t>
            </w:r>
          </w:p>
        </w:tc>
        <w:tc>
          <w:tcPr>
            <w:tcW w:w="5386" w:type="dxa"/>
            <w:vAlign w:val="center"/>
          </w:tcPr>
          <w:p>
            <w:pPr>
              <w:pStyle w:val="12"/>
            </w:pPr>
            <w:r>
              <w:t>公园维护所需经费</w:t>
            </w:r>
          </w:p>
        </w:tc>
        <w:tc>
          <w:tcPr>
            <w:tcW w:w="2268" w:type="dxa"/>
            <w:vAlign w:val="center"/>
          </w:tcPr>
          <w:p>
            <w:pPr>
              <w:pStyle w:val="12"/>
            </w:pPr>
            <w:r>
              <w:t>3万元</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区域环境改善提升程度</w:t>
            </w:r>
          </w:p>
        </w:tc>
        <w:tc>
          <w:tcPr>
            <w:tcW w:w="5386" w:type="dxa"/>
            <w:vAlign w:val="center"/>
          </w:tcPr>
          <w:p>
            <w:pPr>
              <w:pStyle w:val="12"/>
            </w:pPr>
            <w:r>
              <w:t>区域环境改善提升程度</w:t>
            </w:r>
          </w:p>
        </w:tc>
        <w:tc>
          <w:tcPr>
            <w:tcW w:w="2268" w:type="dxa"/>
            <w:vAlign w:val="center"/>
          </w:tcPr>
          <w:p>
            <w:pPr>
              <w:pStyle w:val="12"/>
            </w:pPr>
            <w:r>
              <w:t>明显改善</w:t>
            </w:r>
          </w:p>
        </w:tc>
        <w:tc>
          <w:tcPr>
            <w:tcW w:w="1276" w:type="dxa"/>
            <w:vAlign w:val="center"/>
          </w:tcPr>
          <w:p>
            <w:pPr>
              <w:pStyle w:val="12"/>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随机抽调部分浏览人员，满意和较满意的人数占总调研人数的比率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321005晋州市烈士陵园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0.02</w:t>
            </w:r>
          </w:p>
        </w:tc>
        <w:tc>
          <w:tcPr>
            <w:tcW w:w="964" w:type="dxa"/>
            <w:vAlign w:val="center"/>
          </w:tcPr>
          <w:p>
            <w:pPr>
              <w:pStyle w:val="15"/>
            </w:pPr>
            <w:r>
              <w:t>0.02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晋州市烈士陵园小计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0.02</w:t>
            </w:r>
          </w:p>
        </w:tc>
        <w:tc>
          <w:tcPr>
            <w:tcW w:w="964" w:type="dxa"/>
            <w:vAlign w:val="center"/>
          </w:tcPr>
          <w:p>
            <w:pPr>
              <w:pStyle w:val="15"/>
            </w:pPr>
            <w:r>
              <w:t>0.02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1.17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0.00</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晋州市烈士陵园上年末固定资产金额为187.28万元（详见下表）。本年度拟购置固定资产总额为0.00万元，已按要求列入政府采购预算，详见政府采购预算表。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321005晋州市烈士陵园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384.67</w:t>
            </w:r>
          </w:p>
        </w:tc>
        <w:tc>
          <w:tcPr>
            <w:tcW w:w="2835" w:type="dxa"/>
            <w:vAlign w:val="center"/>
          </w:tcPr>
          <w:p>
            <w:pPr>
              <w:pStyle w:val="11"/>
            </w:pPr>
            <w:r>
              <w:t>177.12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384.67</w:t>
            </w:r>
          </w:p>
        </w:tc>
        <w:tc>
          <w:tcPr>
            <w:tcW w:w="2835" w:type="dxa"/>
            <w:vAlign w:val="center"/>
          </w:tcPr>
          <w:p>
            <w:pPr>
              <w:pStyle w:val="11"/>
            </w:pPr>
            <w:r>
              <w:t>177.12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57</w:t>
            </w:r>
          </w:p>
        </w:tc>
        <w:tc>
          <w:tcPr>
            <w:tcW w:w="2835" w:type="dxa"/>
            <w:vAlign w:val="center"/>
          </w:tcPr>
          <w:p>
            <w:pPr>
              <w:pStyle w:val="11"/>
            </w:pPr>
            <w:r>
              <w:t>10.16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五、晋州市退役军人服务中心收支预算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321006晋州市退役军人服务中心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110.54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110.54</w:t>
            </w:r>
          </w:p>
        </w:tc>
        <w:tc>
          <w:tcPr>
            <w:tcW w:w="4535" w:type="dxa"/>
            <w:vAlign w:val="center"/>
          </w:tcPr>
          <w:p>
            <w:pPr>
              <w:pStyle w:val="14"/>
            </w:pPr>
            <w:r>
              <w:t>本年支出合计</w:t>
            </w:r>
          </w:p>
        </w:tc>
        <w:tc>
          <w:tcPr>
            <w:tcW w:w="2126" w:type="dxa"/>
            <w:vAlign w:val="center"/>
          </w:tcPr>
          <w:p>
            <w:pPr>
              <w:pStyle w:val="15"/>
            </w:pPr>
            <w:r>
              <w:t>110.54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110.54</w:t>
            </w:r>
          </w:p>
        </w:tc>
        <w:tc>
          <w:tcPr>
            <w:tcW w:w="4535" w:type="dxa"/>
            <w:vAlign w:val="center"/>
          </w:tcPr>
          <w:p>
            <w:pPr>
              <w:pStyle w:val="14"/>
            </w:pPr>
            <w:r>
              <w:t>支出总计</w:t>
            </w:r>
          </w:p>
        </w:tc>
        <w:tc>
          <w:tcPr>
            <w:tcW w:w="2126" w:type="dxa"/>
            <w:vAlign w:val="center"/>
          </w:tcPr>
          <w:p>
            <w:pPr>
              <w:pStyle w:val="15"/>
            </w:pPr>
            <w:r>
              <w:t>110.54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321006晋州市退役军人服务中心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110.54</w:t>
            </w:r>
          </w:p>
        </w:tc>
        <w:tc>
          <w:tcPr>
            <w:tcW w:w="1134" w:type="dxa"/>
            <w:vAlign w:val="center"/>
          </w:tcPr>
          <w:p>
            <w:pPr>
              <w:pStyle w:val="15"/>
            </w:pPr>
            <w:r>
              <w:t>110.54</w:t>
            </w:r>
          </w:p>
        </w:tc>
        <w:tc>
          <w:tcPr>
            <w:tcW w:w="1134" w:type="dxa"/>
            <w:vAlign w:val="center"/>
          </w:tcPr>
          <w:p>
            <w:pPr>
              <w:pStyle w:val="15"/>
            </w:pPr>
            <w:r>
              <w:t>110.54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110.54</w:t>
            </w:r>
          </w:p>
        </w:tc>
        <w:tc>
          <w:tcPr>
            <w:tcW w:w="1134" w:type="dxa"/>
            <w:vAlign w:val="center"/>
          </w:tcPr>
          <w:p>
            <w:pPr>
              <w:pStyle w:val="11"/>
            </w:pPr>
            <w:r>
              <w:t>110.54</w:t>
            </w:r>
          </w:p>
        </w:tc>
        <w:tc>
          <w:tcPr>
            <w:tcW w:w="1134" w:type="dxa"/>
            <w:vAlign w:val="center"/>
          </w:tcPr>
          <w:p>
            <w:pPr>
              <w:pStyle w:val="11"/>
            </w:pPr>
            <w:r>
              <w:t>110.54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20828</w:t>
            </w:r>
          </w:p>
        </w:tc>
        <w:tc>
          <w:tcPr>
            <w:tcW w:w="1559" w:type="dxa"/>
            <w:vAlign w:val="center"/>
          </w:tcPr>
          <w:p>
            <w:pPr>
              <w:pStyle w:val="12"/>
            </w:pPr>
            <w:r>
              <w:t>退役军人管理事务</w:t>
            </w:r>
          </w:p>
        </w:tc>
        <w:tc>
          <w:tcPr>
            <w:tcW w:w="1134" w:type="dxa"/>
            <w:vAlign w:val="center"/>
          </w:tcPr>
          <w:p>
            <w:pPr>
              <w:pStyle w:val="11"/>
            </w:pPr>
            <w:r>
              <w:t>110.54</w:t>
            </w:r>
          </w:p>
        </w:tc>
        <w:tc>
          <w:tcPr>
            <w:tcW w:w="1134" w:type="dxa"/>
            <w:vAlign w:val="center"/>
          </w:tcPr>
          <w:p>
            <w:pPr>
              <w:pStyle w:val="11"/>
            </w:pPr>
            <w:r>
              <w:t>110.54</w:t>
            </w:r>
          </w:p>
        </w:tc>
        <w:tc>
          <w:tcPr>
            <w:tcW w:w="1134" w:type="dxa"/>
            <w:vAlign w:val="center"/>
          </w:tcPr>
          <w:p>
            <w:pPr>
              <w:pStyle w:val="11"/>
            </w:pPr>
            <w:r>
              <w:t>110.54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2082850</w:t>
            </w:r>
          </w:p>
        </w:tc>
        <w:tc>
          <w:tcPr>
            <w:tcW w:w="1559" w:type="dxa"/>
            <w:vAlign w:val="center"/>
          </w:tcPr>
          <w:p>
            <w:pPr>
              <w:pStyle w:val="12"/>
            </w:pPr>
            <w:r>
              <w:t>事业运行</w:t>
            </w:r>
          </w:p>
        </w:tc>
        <w:tc>
          <w:tcPr>
            <w:tcW w:w="1134" w:type="dxa"/>
            <w:vAlign w:val="center"/>
          </w:tcPr>
          <w:p>
            <w:pPr>
              <w:pStyle w:val="11"/>
            </w:pPr>
            <w:r>
              <w:t>110.54</w:t>
            </w:r>
          </w:p>
        </w:tc>
        <w:tc>
          <w:tcPr>
            <w:tcW w:w="1134" w:type="dxa"/>
            <w:vAlign w:val="center"/>
          </w:tcPr>
          <w:p>
            <w:pPr>
              <w:pStyle w:val="11"/>
            </w:pPr>
            <w:r>
              <w:t>110.54</w:t>
            </w:r>
          </w:p>
        </w:tc>
        <w:tc>
          <w:tcPr>
            <w:tcW w:w="1134" w:type="dxa"/>
            <w:vAlign w:val="center"/>
          </w:tcPr>
          <w:p>
            <w:pPr>
              <w:pStyle w:val="11"/>
            </w:pPr>
            <w:r>
              <w:t>110.54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321006晋州市退役军人服务中心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110.54</w:t>
            </w:r>
          </w:p>
        </w:tc>
        <w:tc>
          <w:tcPr>
            <w:tcW w:w="1361" w:type="dxa"/>
            <w:vAlign w:val="center"/>
          </w:tcPr>
          <w:p>
            <w:pPr>
              <w:pStyle w:val="15"/>
            </w:pPr>
            <w:r>
              <w:t>110.54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110.54</w:t>
            </w:r>
          </w:p>
        </w:tc>
        <w:tc>
          <w:tcPr>
            <w:tcW w:w="1361" w:type="dxa"/>
            <w:vAlign w:val="center"/>
          </w:tcPr>
          <w:p>
            <w:pPr>
              <w:pStyle w:val="11"/>
            </w:pPr>
            <w:r>
              <w:t>110.54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20828</w:t>
            </w:r>
          </w:p>
        </w:tc>
        <w:tc>
          <w:tcPr>
            <w:tcW w:w="4535" w:type="dxa"/>
            <w:vAlign w:val="center"/>
          </w:tcPr>
          <w:p>
            <w:pPr>
              <w:pStyle w:val="12"/>
            </w:pPr>
            <w:r>
              <w:t>退役军人管理事务</w:t>
            </w:r>
          </w:p>
        </w:tc>
        <w:tc>
          <w:tcPr>
            <w:tcW w:w="1361" w:type="dxa"/>
            <w:vAlign w:val="center"/>
          </w:tcPr>
          <w:p>
            <w:pPr>
              <w:pStyle w:val="11"/>
            </w:pPr>
            <w:r>
              <w:t>110.54</w:t>
            </w:r>
          </w:p>
        </w:tc>
        <w:tc>
          <w:tcPr>
            <w:tcW w:w="1361" w:type="dxa"/>
            <w:vAlign w:val="center"/>
          </w:tcPr>
          <w:p>
            <w:pPr>
              <w:pStyle w:val="11"/>
            </w:pPr>
            <w:r>
              <w:t>110.54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2082850</w:t>
            </w:r>
          </w:p>
        </w:tc>
        <w:tc>
          <w:tcPr>
            <w:tcW w:w="4535" w:type="dxa"/>
            <w:vAlign w:val="center"/>
          </w:tcPr>
          <w:p>
            <w:pPr>
              <w:pStyle w:val="12"/>
            </w:pPr>
            <w:r>
              <w:t>事业运行</w:t>
            </w:r>
          </w:p>
        </w:tc>
        <w:tc>
          <w:tcPr>
            <w:tcW w:w="1361" w:type="dxa"/>
            <w:vAlign w:val="center"/>
          </w:tcPr>
          <w:p>
            <w:pPr>
              <w:pStyle w:val="11"/>
            </w:pPr>
            <w:r>
              <w:t>110.54</w:t>
            </w:r>
          </w:p>
        </w:tc>
        <w:tc>
          <w:tcPr>
            <w:tcW w:w="1361" w:type="dxa"/>
            <w:vAlign w:val="center"/>
          </w:tcPr>
          <w:p>
            <w:pPr>
              <w:pStyle w:val="11"/>
            </w:pPr>
            <w:r>
              <w:t>110.54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321006晋州市退役军人服务中心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110.54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110.54</w:t>
            </w:r>
          </w:p>
        </w:tc>
        <w:tc>
          <w:tcPr>
            <w:tcW w:w="1474" w:type="dxa"/>
            <w:vAlign w:val="center"/>
          </w:tcPr>
          <w:p>
            <w:pPr>
              <w:pStyle w:val="11"/>
            </w:pPr>
            <w:r>
              <w:t>110.54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110.54</w:t>
            </w:r>
          </w:p>
        </w:tc>
        <w:tc>
          <w:tcPr>
            <w:tcW w:w="3402" w:type="dxa"/>
            <w:vAlign w:val="center"/>
          </w:tcPr>
          <w:p>
            <w:pPr>
              <w:pStyle w:val="14"/>
            </w:pPr>
            <w:r>
              <w:t>本年支出合计</w:t>
            </w:r>
          </w:p>
        </w:tc>
        <w:tc>
          <w:tcPr>
            <w:tcW w:w="1474" w:type="dxa"/>
            <w:vAlign w:val="center"/>
          </w:tcPr>
          <w:p>
            <w:pPr>
              <w:pStyle w:val="15"/>
            </w:pPr>
            <w:r>
              <w:t>110.54</w:t>
            </w:r>
          </w:p>
        </w:tc>
        <w:tc>
          <w:tcPr>
            <w:tcW w:w="1474" w:type="dxa"/>
            <w:vAlign w:val="center"/>
          </w:tcPr>
          <w:p>
            <w:pPr>
              <w:pStyle w:val="15"/>
            </w:pPr>
            <w:r>
              <w:t>110.54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110.54</w:t>
            </w:r>
          </w:p>
        </w:tc>
        <w:tc>
          <w:tcPr>
            <w:tcW w:w="3402" w:type="dxa"/>
            <w:vAlign w:val="center"/>
          </w:tcPr>
          <w:p>
            <w:pPr>
              <w:pStyle w:val="14"/>
            </w:pPr>
            <w:r>
              <w:t>支出总计</w:t>
            </w:r>
          </w:p>
        </w:tc>
        <w:tc>
          <w:tcPr>
            <w:tcW w:w="1474" w:type="dxa"/>
            <w:vAlign w:val="center"/>
          </w:tcPr>
          <w:p>
            <w:pPr>
              <w:pStyle w:val="15"/>
            </w:pPr>
            <w:r>
              <w:t>110.54</w:t>
            </w:r>
          </w:p>
        </w:tc>
        <w:tc>
          <w:tcPr>
            <w:tcW w:w="1474" w:type="dxa"/>
            <w:vAlign w:val="center"/>
          </w:tcPr>
          <w:p>
            <w:pPr>
              <w:pStyle w:val="15"/>
            </w:pPr>
            <w:r>
              <w:t>110.54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321006晋州市退役军人服务中心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110.54</w:t>
            </w:r>
          </w:p>
        </w:tc>
        <w:tc>
          <w:tcPr>
            <w:tcW w:w="2551" w:type="dxa"/>
            <w:vAlign w:val="center"/>
          </w:tcPr>
          <w:p>
            <w:pPr>
              <w:pStyle w:val="15"/>
            </w:pPr>
            <w:r>
              <w:t>110.54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110.54</w:t>
            </w:r>
          </w:p>
        </w:tc>
        <w:tc>
          <w:tcPr>
            <w:tcW w:w="2551" w:type="dxa"/>
            <w:vAlign w:val="center"/>
          </w:tcPr>
          <w:p>
            <w:pPr>
              <w:pStyle w:val="11"/>
            </w:pPr>
            <w:r>
              <w:t>110.54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20828</w:t>
            </w:r>
          </w:p>
        </w:tc>
        <w:tc>
          <w:tcPr>
            <w:tcW w:w="4535" w:type="dxa"/>
            <w:vAlign w:val="center"/>
          </w:tcPr>
          <w:p>
            <w:pPr>
              <w:pStyle w:val="12"/>
            </w:pPr>
            <w:r>
              <w:t>退役军人管理事务</w:t>
            </w:r>
          </w:p>
        </w:tc>
        <w:tc>
          <w:tcPr>
            <w:tcW w:w="2551" w:type="dxa"/>
            <w:vAlign w:val="center"/>
          </w:tcPr>
          <w:p>
            <w:pPr>
              <w:pStyle w:val="11"/>
            </w:pPr>
            <w:r>
              <w:t>110.54</w:t>
            </w:r>
          </w:p>
        </w:tc>
        <w:tc>
          <w:tcPr>
            <w:tcW w:w="2551" w:type="dxa"/>
            <w:vAlign w:val="center"/>
          </w:tcPr>
          <w:p>
            <w:pPr>
              <w:pStyle w:val="11"/>
            </w:pPr>
            <w:r>
              <w:t>110.54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2082850</w:t>
            </w:r>
          </w:p>
        </w:tc>
        <w:tc>
          <w:tcPr>
            <w:tcW w:w="4535" w:type="dxa"/>
            <w:vAlign w:val="center"/>
          </w:tcPr>
          <w:p>
            <w:pPr>
              <w:pStyle w:val="12"/>
            </w:pPr>
            <w:r>
              <w:t>事业运行</w:t>
            </w:r>
          </w:p>
        </w:tc>
        <w:tc>
          <w:tcPr>
            <w:tcW w:w="2551" w:type="dxa"/>
            <w:vAlign w:val="center"/>
          </w:tcPr>
          <w:p>
            <w:pPr>
              <w:pStyle w:val="11"/>
            </w:pPr>
            <w:r>
              <w:t>110.54</w:t>
            </w:r>
          </w:p>
        </w:tc>
        <w:tc>
          <w:tcPr>
            <w:tcW w:w="2551" w:type="dxa"/>
            <w:vAlign w:val="center"/>
          </w:tcPr>
          <w:p>
            <w:pPr>
              <w:pStyle w:val="11"/>
            </w:pPr>
            <w:r>
              <w:t>110.54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321006晋州市退役军人服务中心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110.54</w:t>
            </w:r>
          </w:p>
        </w:tc>
        <w:tc>
          <w:tcPr>
            <w:tcW w:w="2551" w:type="dxa"/>
            <w:vAlign w:val="center"/>
          </w:tcPr>
          <w:p>
            <w:pPr>
              <w:pStyle w:val="15"/>
            </w:pPr>
            <w:r>
              <w:t>102.23</w:t>
            </w:r>
          </w:p>
        </w:tc>
        <w:tc>
          <w:tcPr>
            <w:tcW w:w="2551" w:type="dxa"/>
            <w:vAlign w:val="center"/>
          </w:tcPr>
          <w:p>
            <w:pPr>
              <w:pStyle w:val="15"/>
            </w:pPr>
            <w:r>
              <w:t>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102.23</w:t>
            </w:r>
          </w:p>
        </w:tc>
        <w:tc>
          <w:tcPr>
            <w:tcW w:w="2551" w:type="dxa"/>
            <w:vAlign w:val="center"/>
          </w:tcPr>
          <w:p>
            <w:pPr>
              <w:pStyle w:val="11"/>
            </w:pPr>
            <w:r>
              <w:t>102.23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37.46</w:t>
            </w:r>
          </w:p>
        </w:tc>
        <w:tc>
          <w:tcPr>
            <w:tcW w:w="2551" w:type="dxa"/>
            <w:vAlign w:val="center"/>
          </w:tcPr>
          <w:p>
            <w:pPr>
              <w:pStyle w:val="11"/>
            </w:pPr>
            <w:r>
              <w:t>37.46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4.78</w:t>
            </w:r>
          </w:p>
        </w:tc>
        <w:tc>
          <w:tcPr>
            <w:tcW w:w="2551" w:type="dxa"/>
            <w:vAlign w:val="center"/>
          </w:tcPr>
          <w:p>
            <w:pPr>
              <w:pStyle w:val="11"/>
            </w:pPr>
            <w:r>
              <w:t>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33.44</w:t>
            </w:r>
          </w:p>
        </w:tc>
        <w:tc>
          <w:tcPr>
            <w:tcW w:w="2551" w:type="dxa"/>
            <w:vAlign w:val="center"/>
          </w:tcPr>
          <w:p>
            <w:pPr>
              <w:pStyle w:val="11"/>
            </w:pPr>
            <w:r>
              <w:t>33.44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10.54</w:t>
            </w:r>
          </w:p>
        </w:tc>
        <w:tc>
          <w:tcPr>
            <w:tcW w:w="2551" w:type="dxa"/>
            <w:vAlign w:val="center"/>
          </w:tcPr>
          <w:p>
            <w:pPr>
              <w:pStyle w:val="11"/>
            </w:pPr>
            <w:r>
              <w:t>10.54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4.44</w:t>
            </w:r>
          </w:p>
        </w:tc>
        <w:tc>
          <w:tcPr>
            <w:tcW w:w="2551" w:type="dxa"/>
            <w:vAlign w:val="center"/>
          </w:tcPr>
          <w:p>
            <w:pPr>
              <w:pStyle w:val="11"/>
            </w:pPr>
            <w:r>
              <w:t>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2.26</w:t>
            </w:r>
          </w:p>
        </w:tc>
        <w:tc>
          <w:tcPr>
            <w:tcW w:w="2551" w:type="dxa"/>
            <w:vAlign w:val="center"/>
          </w:tcPr>
          <w:p>
            <w:pPr>
              <w:pStyle w:val="11"/>
            </w:pPr>
            <w:r>
              <w:t>2.26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8.31</w:t>
            </w:r>
          </w:p>
        </w:tc>
        <w:tc>
          <w:tcPr>
            <w:tcW w:w="2551" w:type="dxa"/>
            <w:vAlign w:val="center"/>
          </w:tcPr>
          <w:p>
            <w:pPr>
              <w:pStyle w:val="11"/>
            </w:pPr>
          </w:p>
        </w:tc>
        <w:tc>
          <w:tcPr>
            <w:tcW w:w="2551" w:type="dxa"/>
            <w:vAlign w:val="center"/>
          </w:tcPr>
          <w:p>
            <w:pPr>
              <w:pStyle w:val="11"/>
            </w:pPr>
            <w:r>
              <w:t>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2.38</w:t>
            </w:r>
          </w:p>
        </w:tc>
        <w:tc>
          <w:tcPr>
            <w:tcW w:w="2551" w:type="dxa"/>
            <w:vAlign w:val="center"/>
          </w:tcPr>
          <w:p>
            <w:pPr>
              <w:pStyle w:val="11"/>
            </w:pPr>
          </w:p>
        </w:tc>
        <w:tc>
          <w:tcPr>
            <w:tcW w:w="2551" w:type="dxa"/>
            <w:vAlign w:val="center"/>
          </w:tcPr>
          <w:p>
            <w:pPr>
              <w:pStyle w:val="11"/>
            </w:pPr>
            <w: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0.27</w:t>
            </w:r>
          </w:p>
        </w:tc>
        <w:tc>
          <w:tcPr>
            <w:tcW w:w="2551" w:type="dxa"/>
            <w:vAlign w:val="center"/>
          </w:tcPr>
          <w:p>
            <w:pPr>
              <w:pStyle w:val="11"/>
            </w:pPr>
          </w:p>
        </w:tc>
        <w:tc>
          <w:tcPr>
            <w:tcW w:w="2551" w:type="dxa"/>
            <w:vAlign w:val="center"/>
          </w:tcPr>
          <w:p>
            <w:pPr>
              <w:pStyle w:val="11"/>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0.79</w:t>
            </w:r>
          </w:p>
        </w:tc>
        <w:tc>
          <w:tcPr>
            <w:tcW w:w="2551" w:type="dxa"/>
            <w:vAlign w:val="center"/>
          </w:tcPr>
          <w:p>
            <w:pPr>
              <w:pStyle w:val="11"/>
            </w:pPr>
          </w:p>
        </w:tc>
        <w:tc>
          <w:tcPr>
            <w:tcW w:w="2551" w:type="dxa"/>
            <w:vAlign w:val="center"/>
          </w:tcPr>
          <w:p>
            <w:pPr>
              <w:pStyle w:val="11"/>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2.42</w:t>
            </w:r>
          </w:p>
        </w:tc>
        <w:tc>
          <w:tcPr>
            <w:tcW w:w="2551" w:type="dxa"/>
            <w:vAlign w:val="center"/>
          </w:tcPr>
          <w:p>
            <w:pPr>
              <w:pStyle w:val="11"/>
            </w:pPr>
          </w:p>
        </w:tc>
        <w:tc>
          <w:tcPr>
            <w:tcW w:w="2551" w:type="dxa"/>
            <w:vAlign w:val="center"/>
          </w:tcPr>
          <w:p>
            <w:pPr>
              <w:pStyle w:val="11"/>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1.70</w:t>
            </w:r>
          </w:p>
        </w:tc>
        <w:tc>
          <w:tcPr>
            <w:tcW w:w="2551" w:type="dxa"/>
            <w:vAlign w:val="center"/>
          </w:tcPr>
          <w:p>
            <w:pPr>
              <w:pStyle w:val="11"/>
            </w:pPr>
          </w:p>
        </w:tc>
        <w:tc>
          <w:tcPr>
            <w:tcW w:w="2551" w:type="dxa"/>
            <w:vAlign w:val="center"/>
          </w:tcPr>
          <w:p>
            <w:pPr>
              <w:pStyle w:val="11"/>
            </w:pPr>
            <w:r>
              <w:t>1.70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321006晋州市退役军人服务中心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321006晋州市退役军人服务中心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321006晋州市退役军人服务中心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2.42</w:t>
            </w:r>
          </w:p>
        </w:tc>
        <w:tc>
          <w:tcPr>
            <w:tcW w:w="2381" w:type="dxa"/>
            <w:vAlign w:val="center"/>
          </w:tcPr>
          <w:p>
            <w:pPr>
              <w:pStyle w:val="15"/>
            </w:pPr>
            <w:r>
              <w:t>2.42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晋州市退役军人服务中心2026年单位预算信息公开情况说明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按照《中华人民共和国预算法》、《地方预决算公开操作规程》和《关于进一步推进预算公开工作的实施意见》规定，现将晋州市退役军人服务中心2026年单位预算公开如下：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1、负责依据《中华人民共和国兵役法》、《退伍士兵安置条例》等法律、法规和上级有关规定，加强政策宣传，提供咨询服务，落实涉军人员各项政策；</w:t>
      </w:r>
    </w:p>
    <w:p>
      <w:pPr>
        <w:pStyle w:val="17"/>
      </w:pPr>
      <w:r>
        <w:t>2、负责解决军队退役人员反映的突出问题，负责了解每名退役人员和家庭的状况，开展送真情、送关怀、送温暖活动；</w:t>
      </w:r>
    </w:p>
    <w:p>
      <w:pPr>
        <w:pStyle w:val="17"/>
      </w:pPr>
      <w:r>
        <w:t>3、负责为军队退役人员和优抚对象办实事、解难题，政策内诉求解决到位，政策外诉求解释到位，生活困难帮扶到位。</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晋州市退役军人服务中心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110.54万元，其中：一般公共预算收入110.54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退役军人服务中心年度单位预算中支出预算的总体情况。2026年支出预算110.54万元，其中基本支出110.54万元，包括人员经费102.23万元和日常公用经费8.31万元；项目支出0.00万元，主要为本年度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2026年预算收支安排110.54万元，较2025年预算增加6.04万元，其中：基本支出增加6.04万元，主要为人员工资上涨。项目支出增加0.00万元，主要为本年度无项目支出。预计下年使用的单位资金结余增加0.00万元。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2026年，我单位机关运行经费共计安排8.31万元，主要用于日常维修、办公用房水电费、办公用房取暖费、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2.42万元，其中因公出国（境）费0.00万元；公务用车购置及运维费2.42万元（其中：公务用车购置费为0.00万元，公务用车运维费2.42万元)；公务接待费0.00万元。与2025年相比减少0.08万元，增减变化的主要原因是压缩开支，节约财政资金。</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321006晋州市退役军人服务中心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0.22</w:t>
            </w:r>
          </w:p>
        </w:tc>
        <w:tc>
          <w:tcPr>
            <w:tcW w:w="964" w:type="dxa"/>
            <w:vAlign w:val="center"/>
          </w:tcPr>
          <w:p>
            <w:pPr>
              <w:pStyle w:val="15"/>
            </w:pPr>
            <w:r>
              <w:t>0.22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晋州市退役军人服务中心小计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0.22</w:t>
            </w:r>
          </w:p>
        </w:tc>
        <w:tc>
          <w:tcPr>
            <w:tcW w:w="964" w:type="dxa"/>
            <w:vAlign w:val="center"/>
          </w:tcPr>
          <w:p>
            <w:pPr>
              <w:pStyle w:val="15"/>
            </w:pPr>
            <w:r>
              <w:t>0.22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2.65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100</w:t>
            </w:r>
          </w:p>
        </w:tc>
        <w:tc>
          <w:tcPr>
            <w:tcW w:w="850" w:type="dxa"/>
            <w:vAlign w:val="center"/>
          </w:tcPr>
          <w:p>
            <w:pPr>
              <w:pStyle w:val="11"/>
            </w:pPr>
            <w:r>
              <w:t>0.00</w:t>
            </w:r>
          </w:p>
        </w:tc>
        <w:tc>
          <w:tcPr>
            <w:tcW w:w="964" w:type="dxa"/>
            <w:vAlign w:val="center"/>
          </w:tcPr>
          <w:p>
            <w:pPr>
              <w:pStyle w:val="11"/>
            </w:pPr>
            <w:r>
              <w:t>0.22</w:t>
            </w:r>
          </w:p>
        </w:tc>
        <w:tc>
          <w:tcPr>
            <w:tcW w:w="964" w:type="dxa"/>
            <w:vAlign w:val="center"/>
          </w:tcPr>
          <w:p>
            <w:pPr>
              <w:pStyle w:val="11"/>
            </w:pPr>
            <w:r>
              <w:t>0.22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晋州市退役军人服务中心上年末固定资产金额为61.88万元（详见下表）。本年度拟购置固定资产总额为0.00万元，已按要求列入政府采购预算，详见政府采购预算表。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321006晋州市退役军人服务中心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310</w:t>
            </w:r>
          </w:p>
        </w:tc>
        <w:tc>
          <w:tcPr>
            <w:tcW w:w="2835" w:type="dxa"/>
            <w:vAlign w:val="center"/>
          </w:tcPr>
          <w:p>
            <w:pPr>
              <w:pStyle w:val="11"/>
            </w:pPr>
            <w:r>
              <w:t>42.68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六、晋州市退役军人就业指导中心收支预算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321007晋州市退役军人就业指导中心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195.91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195.91</w:t>
            </w:r>
          </w:p>
        </w:tc>
        <w:tc>
          <w:tcPr>
            <w:tcW w:w="4535" w:type="dxa"/>
            <w:vAlign w:val="center"/>
          </w:tcPr>
          <w:p>
            <w:pPr>
              <w:pStyle w:val="14"/>
            </w:pPr>
            <w:r>
              <w:t>本年支出合计</w:t>
            </w:r>
          </w:p>
        </w:tc>
        <w:tc>
          <w:tcPr>
            <w:tcW w:w="2126" w:type="dxa"/>
            <w:vAlign w:val="center"/>
          </w:tcPr>
          <w:p>
            <w:pPr>
              <w:pStyle w:val="15"/>
            </w:pPr>
            <w:r>
              <w:t>195.91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195.91</w:t>
            </w:r>
          </w:p>
        </w:tc>
        <w:tc>
          <w:tcPr>
            <w:tcW w:w="4535" w:type="dxa"/>
            <w:vAlign w:val="center"/>
          </w:tcPr>
          <w:p>
            <w:pPr>
              <w:pStyle w:val="14"/>
            </w:pPr>
            <w:r>
              <w:t>支出总计</w:t>
            </w:r>
          </w:p>
        </w:tc>
        <w:tc>
          <w:tcPr>
            <w:tcW w:w="2126" w:type="dxa"/>
            <w:vAlign w:val="center"/>
          </w:tcPr>
          <w:p>
            <w:pPr>
              <w:pStyle w:val="15"/>
            </w:pPr>
            <w:r>
              <w:t>195.91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321007晋州市退役军人就业指导中心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195.91</w:t>
            </w:r>
          </w:p>
        </w:tc>
        <w:tc>
          <w:tcPr>
            <w:tcW w:w="1134" w:type="dxa"/>
            <w:vAlign w:val="center"/>
          </w:tcPr>
          <w:p>
            <w:pPr>
              <w:pStyle w:val="15"/>
            </w:pPr>
            <w:r>
              <w:t>195.91</w:t>
            </w:r>
          </w:p>
        </w:tc>
        <w:tc>
          <w:tcPr>
            <w:tcW w:w="1134" w:type="dxa"/>
            <w:vAlign w:val="center"/>
          </w:tcPr>
          <w:p>
            <w:pPr>
              <w:pStyle w:val="15"/>
            </w:pPr>
            <w:r>
              <w:t>195.91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195.91</w:t>
            </w:r>
          </w:p>
        </w:tc>
        <w:tc>
          <w:tcPr>
            <w:tcW w:w="1134" w:type="dxa"/>
            <w:vAlign w:val="center"/>
          </w:tcPr>
          <w:p>
            <w:pPr>
              <w:pStyle w:val="11"/>
            </w:pPr>
            <w:r>
              <w:t>195.91</w:t>
            </w:r>
          </w:p>
        </w:tc>
        <w:tc>
          <w:tcPr>
            <w:tcW w:w="1134" w:type="dxa"/>
            <w:vAlign w:val="center"/>
          </w:tcPr>
          <w:p>
            <w:pPr>
              <w:pStyle w:val="11"/>
            </w:pPr>
            <w:r>
              <w:t>195.91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20828</w:t>
            </w:r>
          </w:p>
        </w:tc>
        <w:tc>
          <w:tcPr>
            <w:tcW w:w="1559" w:type="dxa"/>
            <w:vAlign w:val="center"/>
          </w:tcPr>
          <w:p>
            <w:pPr>
              <w:pStyle w:val="12"/>
            </w:pPr>
            <w:r>
              <w:t>退役军人管理事务</w:t>
            </w:r>
          </w:p>
        </w:tc>
        <w:tc>
          <w:tcPr>
            <w:tcW w:w="1134" w:type="dxa"/>
            <w:vAlign w:val="center"/>
          </w:tcPr>
          <w:p>
            <w:pPr>
              <w:pStyle w:val="11"/>
            </w:pPr>
            <w:r>
              <w:t>195.91</w:t>
            </w:r>
          </w:p>
        </w:tc>
        <w:tc>
          <w:tcPr>
            <w:tcW w:w="1134" w:type="dxa"/>
            <w:vAlign w:val="center"/>
          </w:tcPr>
          <w:p>
            <w:pPr>
              <w:pStyle w:val="11"/>
            </w:pPr>
            <w:r>
              <w:t>195.91</w:t>
            </w:r>
          </w:p>
        </w:tc>
        <w:tc>
          <w:tcPr>
            <w:tcW w:w="1134" w:type="dxa"/>
            <w:vAlign w:val="center"/>
          </w:tcPr>
          <w:p>
            <w:pPr>
              <w:pStyle w:val="11"/>
            </w:pPr>
            <w:r>
              <w:t>195.91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2082850</w:t>
            </w:r>
          </w:p>
        </w:tc>
        <w:tc>
          <w:tcPr>
            <w:tcW w:w="1559" w:type="dxa"/>
            <w:vAlign w:val="center"/>
          </w:tcPr>
          <w:p>
            <w:pPr>
              <w:pStyle w:val="12"/>
            </w:pPr>
            <w:r>
              <w:t>事业运行</w:t>
            </w:r>
          </w:p>
        </w:tc>
        <w:tc>
          <w:tcPr>
            <w:tcW w:w="1134" w:type="dxa"/>
            <w:vAlign w:val="center"/>
          </w:tcPr>
          <w:p>
            <w:pPr>
              <w:pStyle w:val="11"/>
            </w:pPr>
            <w:r>
              <w:t>195.91</w:t>
            </w:r>
          </w:p>
        </w:tc>
        <w:tc>
          <w:tcPr>
            <w:tcW w:w="1134" w:type="dxa"/>
            <w:vAlign w:val="center"/>
          </w:tcPr>
          <w:p>
            <w:pPr>
              <w:pStyle w:val="11"/>
            </w:pPr>
            <w:r>
              <w:t>195.91</w:t>
            </w:r>
          </w:p>
        </w:tc>
        <w:tc>
          <w:tcPr>
            <w:tcW w:w="1134" w:type="dxa"/>
            <w:vAlign w:val="center"/>
          </w:tcPr>
          <w:p>
            <w:pPr>
              <w:pStyle w:val="11"/>
            </w:pPr>
            <w:r>
              <w:t>195.91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321007晋州市退役军人就业指导中心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195.91</w:t>
            </w:r>
          </w:p>
        </w:tc>
        <w:tc>
          <w:tcPr>
            <w:tcW w:w="1361" w:type="dxa"/>
            <w:vAlign w:val="center"/>
          </w:tcPr>
          <w:p>
            <w:pPr>
              <w:pStyle w:val="15"/>
            </w:pPr>
            <w:r>
              <w:t>195.91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195.91</w:t>
            </w:r>
          </w:p>
        </w:tc>
        <w:tc>
          <w:tcPr>
            <w:tcW w:w="1361" w:type="dxa"/>
            <w:vAlign w:val="center"/>
          </w:tcPr>
          <w:p>
            <w:pPr>
              <w:pStyle w:val="11"/>
            </w:pPr>
            <w:r>
              <w:t>195.91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20828</w:t>
            </w:r>
          </w:p>
        </w:tc>
        <w:tc>
          <w:tcPr>
            <w:tcW w:w="4535" w:type="dxa"/>
            <w:vAlign w:val="center"/>
          </w:tcPr>
          <w:p>
            <w:pPr>
              <w:pStyle w:val="12"/>
            </w:pPr>
            <w:r>
              <w:t>退役军人管理事务</w:t>
            </w:r>
          </w:p>
        </w:tc>
        <w:tc>
          <w:tcPr>
            <w:tcW w:w="1361" w:type="dxa"/>
            <w:vAlign w:val="center"/>
          </w:tcPr>
          <w:p>
            <w:pPr>
              <w:pStyle w:val="11"/>
            </w:pPr>
            <w:r>
              <w:t>195.91</w:t>
            </w:r>
          </w:p>
        </w:tc>
        <w:tc>
          <w:tcPr>
            <w:tcW w:w="1361" w:type="dxa"/>
            <w:vAlign w:val="center"/>
          </w:tcPr>
          <w:p>
            <w:pPr>
              <w:pStyle w:val="11"/>
            </w:pPr>
            <w:r>
              <w:t>195.91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2082850</w:t>
            </w:r>
          </w:p>
        </w:tc>
        <w:tc>
          <w:tcPr>
            <w:tcW w:w="4535" w:type="dxa"/>
            <w:vAlign w:val="center"/>
          </w:tcPr>
          <w:p>
            <w:pPr>
              <w:pStyle w:val="12"/>
            </w:pPr>
            <w:r>
              <w:t>事业运行</w:t>
            </w:r>
          </w:p>
        </w:tc>
        <w:tc>
          <w:tcPr>
            <w:tcW w:w="1361" w:type="dxa"/>
            <w:vAlign w:val="center"/>
          </w:tcPr>
          <w:p>
            <w:pPr>
              <w:pStyle w:val="11"/>
            </w:pPr>
            <w:r>
              <w:t>195.91</w:t>
            </w:r>
          </w:p>
        </w:tc>
        <w:tc>
          <w:tcPr>
            <w:tcW w:w="1361" w:type="dxa"/>
            <w:vAlign w:val="center"/>
          </w:tcPr>
          <w:p>
            <w:pPr>
              <w:pStyle w:val="11"/>
            </w:pPr>
            <w:r>
              <w:t>195.91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321007晋州市退役军人就业指导中心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195.91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195.91</w:t>
            </w:r>
          </w:p>
        </w:tc>
        <w:tc>
          <w:tcPr>
            <w:tcW w:w="1474" w:type="dxa"/>
            <w:vAlign w:val="center"/>
          </w:tcPr>
          <w:p>
            <w:pPr>
              <w:pStyle w:val="11"/>
            </w:pPr>
            <w:r>
              <w:t>195.91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195.91</w:t>
            </w:r>
          </w:p>
        </w:tc>
        <w:tc>
          <w:tcPr>
            <w:tcW w:w="3402" w:type="dxa"/>
            <w:vAlign w:val="center"/>
          </w:tcPr>
          <w:p>
            <w:pPr>
              <w:pStyle w:val="14"/>
            </w:pPr>
            <w:r>
              <w:t>本年支出合计</w:t>
            </w:r>
          </w:p>
        </w:tc>
        <w:tc>
          <w:tcPr>
            <w:tcW w:w="1474" w:type="dxa"/>
            <w:vAlign w:val="center"/>
          </w:tcPr>
          <w:p>
            <w:pPr>
              <w:pStyle w:val="15"/>
            </w:pPr>
            <w:r>
              <w:t>195.91</w:t>
            </w:r>
          </w:p>
        </w:tc>
        <w:tc>
          <w:tcPr>
            <w:tcW w:w="1474" w:type="dxa"/>
            <w:vAlign w:val="center"/>
          </w:tcPr>
          <w:p>
            <w:pPr>
              <w:pStyle w:val="15"/>
            </w:pPr>
            <w:r>
              <w:t>195.91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195.91</w:t>
            </w:r>
          </w:p>
        </w:tc>
        <w:tc>
          <w:tcPr>
            <w:tcW w:w="3402" w:type="dxa"/>
            <w:vAlign w:val="center"/>
          </w:tcPr>
          <w:p>
            <w:pPr>
              <w:pStyle w:val="14"/>
            </w:pPr>
            <w:r>
              <w:t>支出总计</w:t>
            </w:r>
          </w:p>
        </w:tc>
        <w:tc>
          <w:tcPr>
            <w:tcW w:w="1474" w:type="dxa"/>
            <w:vAlign w:val="center"/>
          </w:tcPr>
          <w:p>
            <w:pPr>
              <w:pStyle w:val="15"/>
            </w:pPr>
            <w:r>
              <w:t>195.91</w:t>
            </w:r>
          </w:p>
        </w:tc>
        <w:tc>
          <w:tcPr>
            <w:tcW w:w="1474" w:type="dxa"/>
            <w:vAlign w:val="center"/>
          </w:tcPr>
          <w:p>
            <w:pPr>
              <w:pStyle w:val="15"/>
            </w:pPr>
            <w:r>
              <w:t>195.91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321007晋州市退役军人就业指导中心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195.91</w:t>
            </w:r>
          </w:p>
        </w:tc>
        <w:tc>
          <w:tcPr>
            <w:tcW w:w="2551" w:type="dxa"/>
            <w:vAlign w:val="center"/>
          </w:tcPr>
          <w:p>
            <w:pPr>
              <w:pStyle w:val="15"/>
            </w:pPr>
            <w:r>
              <w:t>195.91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195.91</w:t>
            </w:r>
          </w:p>
        </w:tc>
        <w:tc>
          <w:tcPr>
            <w:tcW w:w="2551" w:type="dxa"/>
            <w:vAlign w:val="center"/>
          </w:tcPr>
          <w:p>
            <w:pPr>
              <w:pStyle w:val="11"/>
            </w:pPr>
            <w:r>
              <w:t>195.91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20828</w:t>
            </w:r>
          </w:p>
        </w:tc>
        <w:tc>
          <w:tcPr>
            <w:tcW w:w="4535" w:type="dxa"/>
            <w:vAlign w:val="center"/>
          </w:tcPr>
          <w:p>
            <w:pPr>
              <w:pStyle w:val="12"/>
            </w:pPr>
            <w:r>
              <w:t>退役军人管理事务</w:t>
            </w:r>
          </w:p>
        </w:tc>
        <w:tc>
          <w:tcPr>
            <w:tcW w:w="2551" w:type="dxa"/>
            <w:vAlign w:val="center"/>
          </w:tcPr>
          <w:p>
            <w:pPr>
              <w:pStyle w:val="11"/>
            </w:pPr>
            <w:r>
              <w:t>195.91</w:t>
            </w:r>
          </w:p>
        </w:tc>
        <w:tc>
          <w:tcPr>
            <w:tcW w:w="2551" w:type="dxa"/>
            <w:vAlign w:val="center"/>
          </w:tcPr>
          <w:p>
            <w:pPr>
              <w:pStyle w:val="11"/>
            </w:pPr>
            <w:r>
              <w:t>195.91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2082850</w:t>
            </w:r>
          </w:p>
        </w:tc>
        <w:tc>
          <w:tcPr>
            <w:tcW w:w="4535" w:type="dxa"/>
            <w:vAlign w:val="center"/>
          </w:tcPr>
          <w:p>
            <w:pPr>
              <w:pStyle w:val="12"/>
            </w:pPr>
            <w:r>
              <w:t>事业运行</w:t>
            </w:r>
          </w:p>
        </w:tc>
        <w:tc>
          <w:tcPr>
            <w:tcW w:w="2551" w:type="dxa"/>
            <w:vAlign w:val="center"/>
          </w:tcPr>
          <w:p>
            <w:pPr>
              <w:pStyle w:val="11"/>
            </w:pPr>
            <w:r>
              <w:t>195.91</w:t>
            </w:r>
          </w:p>
        </w:tc>
        <w:tc>
          <w:tcPr>
            <w:tcW w:w="2551" w:type="dxa"/>
            <w:vAlign w:val="center"/>
          </w:tcPr>
          <w:p>
            <w:pPr>
              <w:pStyle w:val="11"/>
            </w:pPr>
            <w:r>
              <w:t>195.91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321007晋州市退役军人就业指导中心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195.91</w:t>
            </w:r>
          </w:p>
        </w:tc>
        <w:tc>
          <w:tcPr>
            <w:tcW w:w="2551" w:type="dxa"/>
            <w:vAlign w:val="center"/>
          </w:tcPr>
          <w:p>
            <w:pPr>
              <w:pStyle w:val="15"/>
            </w:pPr>
            <w:r>
              <w:t>186.82</w:t>
            </w:r>
          </w:p>
        </w:tc>
        <w:tc>
          <w:tcPr>
            <w:tcW w:w="2551" w:type="dxa"/>
            <w:vAlign w:val="center"/>
          </w:tcPr>
          <w:p>
            <w:pPr>
              <w:pStyle w:val="15"/>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185.23</w:t>
            </w:r>
          </w:p>
        </w:tc>
        <w:tc>
          <w:tcPr>
            <w:tcW w:w="2551" w:type="dxa"/>
            <w:vAlign w:val="center"/>
          </w:tcPr>
          <w:p>
            <w:pPr>
              <w:pStyle w:val="11"/>
            </w:pPr>
            <w:r>
              <w:t>185.23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66.92</w:t>
            </w:r>
          </w:p>
        </w:tc>
        <w:tc>
          <w:tcPr>
            <w:tcW w:w="2551" w:type="dxa"/>
            <w:vAlign w:val="center"/>
          </w:tcPr>
          <w:p>
            <w:pPr>
              <w:pStyle w:val="11"/>
            </w:pPr>
            <w:r>
              <w:t>66.92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8.17</w:t>
            </w:r>
          </w:p>
        </w:tc>
        <w:tc>
          <w:tcPr>
            <w:tcW w:w="2551" w:type="dxa"/>
            <w:vAlign w:val="center"/>
          </w:tcPr>
          <w:p>
            <w:pPr>
              <w:pStyle w:val="11"/>
            </w:pPr>
            <w:r>
              <w:t>8.17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57.95</w:t>
            </w:r>
          </w:p>
        </w:tc>
        <w:tc>
          <w:tcPr>
            <w:tcW w:w="2551" w:type="dxa"/>
            <w:vAlign w:val="center"/>
          </w:tcPr>
          <w:p>
            <w:pPr>
              <w:pStyle w:val="11"/>
            </w:pPr>
            <w:r>
              <w:t>57.95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18.58</w:t>
            </w:r>
          </w:p>
        </w:tc>
        <w:tc>
          <w:tcPr>
            <w:tcW w:w="2551" w:type="dxa"/>
            <w:vAlign w:val="center"/>
          </w:tcPr>
          <w:p>
            <w:pPr>
              <w:pStyle w:val="11"/>
            </w:pPr>
            <w:r>
              <w:t>18.58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9.29</w:t>
            </w:r>
          </w:p>
        </w:tc>
        <w:tc>
          <w:tcPr>
            <w:tcW w:w="2551" w:type="dxa"/>
            <w:vAlign w:val="center"/>
          </w:tcPr>
          <w:p>
            <w:pPr>
              <w:pStyle w:val="11"/>
            </w:pPr>
            <w:r>
              <w:t>9.29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1.43</w:t>
            </w:r>
          </w:p>
        </w:tc>
        <w:tc>
          <w:tcPr>
            <w:tcW w:w="2551" w:type="dxa"/>
            <w:vAlign w:val="center"/>
          </w:tcPr>
          <w:p>
            <w:pPr>
              <w:pStyle w:val="11"/>
            </w:pPr>
            <w:r>
              <w:t>1.43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14.99</w:t>
            </w:r>
          </w:p>
        </w:tc>
        <w:tc>
          <w:tcPr>
            <w:tcW w:w="2551" w:type="dxa"/>
            <w:vAlign w:val="center"/>
          </w:tcPr>
          <w:p>
            <w:pPr>
              <w:pStyle w:val="11"/>
            </w:pPr>
            <w:r>
              <w:t>14.99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9.09</w:t>
            </w:r>
          </w:p>
        </w:tc>
        <w:tc>
          <w:tcPr>
            <w:tcW w:w="2551" w:type="dxa"/>
            <w:vAlign w:val="center"/>
          </w:tcPr>
          <w:p>
            <w:pPr>
              <w:pStyle w:val="11"/>
            </w:pPr>
          </w:p>
        </w:tc>
        <w:tc>
          <w:tcPr>
            <w:tcW w:w="2551" w:type="dxa"/>
            <w:vAlign w:val="center"/>
          </w:tcPr>
          <w:p>
            <w:pPr>
              <w:pStyle w:val="11"/>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2.78</w:t>
            </w:r>
          </w:p>
        </w:tc>
        <w:tc>
          <w:tcPr>
            <w:tcW w:w="2551" w:type="dxa"/>
            <w:vAlign w:val="center"/>
          </w:tcPr>
          <w:p>
            <w:pPr>
              <w:pStyle w:val="11"/>
            </w:pPr>
          </w:p>
        </w:tc>
        <w:tc>
          <w:tcPr>
            <w:tcW w:w="2551" w:type="dxa"/>
            <w:vAlign w:val="center"/>
          </w:tcPr>
          <w:p>
            <w:pPr>
              <w:pStyle w:val="11"/>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0.16</w:t>
            </w:r>
          </w:p>
        </w:tc>
        <w:tc>
          <w:tcPr>
            <w:tcW w:w="2551" w:type="dxa"/>
            <w:vAlign w:val="center"/>
          </w:tcPr>
          <w:p>
            <w:pPr>
              <w:pStyle w:val="11"/>
            </w:pPr>
          </w:p>
        </w:tc>
        <w:tc>
          <w:tcPr>
            <w:tcW w:w="2551"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1.28</w:t>
            </w:r>
          </w:p>
        </w:tc>
        <w:tc>
          <w:tcPr>
            <w:tcW w:w="2551" w:type="dxa"/>
            <w:vAlign w:val="center"/>
          </w:tcPr>
          <w:p>
            <w:pPr>
              <w:pStyle w:val="11"/>
            </w:pPr>
          </w:p>
        </w:tc>
        <w:tc>
          <w:tcPr>
            <w:tcW w:w="2551" w:type="dxa"/>
            <w:vAlign w:val="center"/>
          </w:tcPr>
          <w:p>
            <w:pPr>
              <w:pStyle w:val="11"/>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0.48</w:t>
            </w:r>
          </w:p>
        </w:tc>
        <w:tc>
          <w:tcPr>
            <w:tcW w:w="2551" w:type="dxa"/>
            <w:vAlign w:val="center"/>
          </w:tcPr>
          <w:p>
            <w:pPr>
              <w:pStyle w:val="11"/>
            </w:pPr>
          </w:p>
        </w:tc>
        <w:tc>
          <w:tcPr>
            <w:tcW w:w="2551"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1.39</w:t>
            </w:r>
          </w:p>
        </w:tc>
        <w:tc>
          <w:tcPr>
            <w:tcW w:w="2551" w:type="dxa"/>
            <w:vAlign w:val="center"/>
          </w:tcPr>
          <w:p>
            <w:pPr>
              <w:pStyle w:val="11"/>
            </w:pPr>
          </w:p>
        </w:tc>
        <w:tc>
          <w:tcPr>
            <w:tcW w:w="2551" w:type="dxa"/>
            <w:vAlign w:val="center"/>
          </w:tcPr>
          <w:p>
            <w:pPr>
              <w:pStyle w:val="11"/>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1.59</w:t>
            </w:r>
          </w:p>
        </w:tc>
        <w:tc>
          <w:tcPr>
            <w:tcW w:w="2551" w:type="dxa"/>
            <w:vAlign w:val="center"/>
          </w:tcPr>
          <w:p>
            <w:pPr>
              <w:pStyle w:val="11"/>
            </w:pPr>
            <w:r>
              <w:t>1.59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1.59</w:t>
            </w:r>
          </w:p>
        </w:tc>
        <w:tc>
          <w:tcPr>
            <w:tcW w:w="2551" w:type="dxa"/>
            <w:vAlign w:val="center"/>
          </w:tcPr>
          <w:p>
            <w:pPr>
              <w:pStyle w:val="11"/>
            </w:pPr>
            <w:r>
              <w:t>1.59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321007晋州市退役军人就业指导中心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321007晋州市退役军人就业指导中心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321007晋州市退役军人就业指导中心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晋州市退役军人就业指导中心2026年单位预算信息公开情况说明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按照《中华人民共和国预算法》、《地方预决算公开操作规程》和《关于进一步推进预算公开工作的实施意见》规定，现将晋州市退役军人就业指导中心2026年单位预算公开如下：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1、落实上级关于退役军人就业方针和政策法规；</w:t>
      </w:r>
    </w:p>
    <w:p>
      <w:pPr>
        <w:pStyle w:val="17"/>
      </w:pPr>
      <w:r>
        <w:t>2、拟订自主择业军队转业干部、复员干部、自主就业退役士兵就业教育培训等计划并实施；</w:t>
      </w:r>
    </w:p>
    <w:p>
      <w:pPr>
        <w:pStyle w:val="17"/>
      </w:pPr>
      <w:r>
        <w:t>3、指导开展有关中介服务工作，协助退役军人事务局做好随军随调家属就业服务工作；</w:t>
      </w:r>
    </w:p>
    <w:p>
      <w:pPr>
        <w:pStyle w:val="17"/>
      </w:pPr>
      <w:r>
        <w:t>4、加强与本市龙头企业沟通，开展退役军人“订单式、定向式、定岗式”培训工作；</w:t>
      </w:r>
    </w:p>
    <w:p>
      <w:pPr>
        <w:pStyle w:val="17"/>
      </w:pPr>
      <w:r>
        <w:t>5、完成退役军人事务局交办的其他任务。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晋州市退役军人就业指导中心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195.91万元，其中：一般公共预算收入195.91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退役军人就业指导中心年度单位预算中支出预算的总体情况。2026年支出预算195.91万元，其中基本支出195.91万元，包括人员经费186.82万元和日常公用经费9.09万元；项目支出0.00万元，主要为本年度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2026年预算收支安排195.91万元，较2025年预算增加15.31万元，其中：基本支出增加15.31万元，主要为单位人员工资上涨。项目支出增加0.00万元，主要为本年度无项目支出。预计下年使用的单位资金结余增加0.00万元。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2026年，我单位机关运行经费共计安排9.09万元，主要用于日常维修、办公用房水电费、办公用房取暖费、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321007晋州市退役军人就业指导中心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0.44</w:t>
            </w:r>
          </w:p>
        </w:tc>
        <w:tc>
          <w:tcPr>
            <w:tcW w:w="964" w:type="dxa"/>
            <w:vAlign w:val="center"/>
          </w:tcPr>
          <w:p>
            <w:pPr>
              <w:pStyle w:val="15"/>
            </w:pPr>
            <w:r>
              <w:t>0.44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晋州市退役军人就业指导中心小计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0.44</w:t>
            </w:r>
          </w:p>
        </w:tc>
        <w:tc>
          <w:tcPr>
            <w:tcW w:w="964" w:type="dxa"/>
            <w:vAlign w:val="center"/>
          </w:tcPr>
          <w:p>
            <w:pPr>
              <w:pStyle w:val="15"/>
            </w:pPr>
            <w:r>
              <w:t>0.44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4.70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200</w:t>
            </w:r>
          </w:p>
        </w:tc>
        <w:tc>
          <w:tcPr>
            <w:tcW w:w="850" w:type="dxa"/>
            <w:vAlign w:val="center"/>
          </w:tcPr>
          <w:p>
            <w:pPr>
              <w:pStyle w:val="11"/>
            </w:pPr>
            <w:r>
              <w:t>0.00</w:t>
            </w:r>
          </w:p>
        </w:tc>
        <w:tc>
          <w:tcPr>
            <w:tcW w:w="964" w:type="dxa"/>
            <w:vAlign w:val="center"/>
          </w:tcPr>
          <w:p>
            <w:pPr>
              <w:pStyle w:val="11"/>
            </w:pPr>
            <w:r>
              <w:t>0.44</w:t>
            </w:r>
          </w:p>
        </w:tc>
        <w:tc>
          <w:tcPr>
            <w:tcW w:w="964" w:type="dxa"/>
            <w:vAlign w:val="center"/>
          </w:tcPr>
          <w:p>
            <w:pPr>
              <w:pStyle w:val="11"/>
            </w:pPr>
            <w:r>
              <w:t>0.44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晋州市退役军人就业指导中心上年末固定资产金额为1.60万元（详见下表）。本年度拟购置固定资产总额为0.00万元，已按要求列入政府采购预算，详见政府采购预算表。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321007晋州市退役军人就业指导中心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w:t>
            </w:r>
          </w:p>
        </w:tc>
        <w:tc>
          <w:tcPr>
            <w:tcW w:w="2835" w:type="dxa"/>
            <w:vAlign w:val="center"/>
          </w:tcPr>
          <w:p>
            <w:pPr>
              <w:pStyle w:val="11"/>
            </w:pPr>
            <w:r>
              <w:t>1.60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C71E67"/>
    <w:multiLevelType w:val="singleLevel"/>
    <w:tmpl w:val="39C71E6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187D201D"/>
    <w:rsid w:val="1FD112F2"/>
    <w:rsid w:val="4DD0217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219</Pages>
  <TotalTime>0</TotalTime>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2026-03-02T14:36:00Z</dcterms:created>
  <dc:creator>Administrator</dc:creator>
  <cp:lastModifiedBy>Administrator</cp:lastModifiedBy>
  <dcterms:modified xsi:type="dcterms:W3CDTF">2026-03-06T08:30:16Z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