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163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168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169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170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326晋州市农业农村局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15082.88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1064.00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1507.00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17189.81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16146.88</w:t>
            </w:r>
          </w:p>
        </w:tc>
        <w:tc>
          <w:tcPr>
            <w:tcW w:w="4535" w:type="dxa"/>
            <w:vAlign w:val="center"/>
          </w:tcPr>
          <w:p>
            <w:pPr>
              <w:pStyle w:val="15"/>
            </w:pPr>
            <w:r>
              <w:t>本年支出合计</w:t>
            </w:r>
          </w:p>
        </w:tc>
        <w:tc>
          <w:tcPr>
            <w:tcW w:w="2126" w:type="dxa"/>
            <w:vAlign w:val="center"/>
          </w:tcPr>
          <w:p>
            <w:pPr>
              <w:pStyle w:val="16"/>
            </w:pPr>
            <w:r>
              <w:t>23449.28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7302.40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23449.28</w:t>
            </w:r>
          </w:p>
        </w:tc>
        <w:tc>
          <w:tcPr>
            <w:tcW w:w="4535" w:type="dxa"/>
            <w:vAlign w:val="center"/>
          </w:tcPr>
          <w:p>
            <w:pPr>
              <w:pStyle w:val="15"/>
            </w:pPr>
            <w:r>
              <w:t>支出总计</w:t>
            </w:r>
          </w:p>
        </w:tc>
        <w:tc>
          <w:tcPr>
            <w:tcW w:w="2126" w:type="dxa"/>
            <w:vAlign w:val="center"/>
          </w:tcPr>
          <w:p>
            <w:pPr>
              <w:pStyle w:val="16"/>
            </w:pPr>
            <w:r>
              <w:t>23449.28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326晋州市农业农村局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23449.28</w:t>
            </w:r>
          </w:p>
        </w:tc>
        <w:tc>
          <w:tcPr>
            <w:tcW w:w="1134" w:type="dxa"/>
            <w:vAlign w:val="center"/>
          </w:tcPr>
          <w:p>
            <w:pPr>
              <w:pStyle w:val="16"/>
            </w:pPr>
            <w:r>
              <w:t>16146.88</w:t>
            </w:r>
          </w:p>
        </w:tc>
        <w:tc>
          <w:tcPr>
            <w:tcW w:w="1134" w:type="dxa"/>
            <w:vAlign w:val="center"/>
          </w:tcPr>
          <w:p>
            <w:pPr>
              <w:pStyle w:val="16"/>
            </w:pPr>
            <w:r>
              <w:t>16146.88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7302.40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1507.00</w:t>
            </w:r>
          </w:p>
        </w:tc>
        <w:tc>
          <w:tcPr>
            <w:tcW w:w="1134" w:type="dxa"/>
            <w:vAlign w:val="center"/>
          </w:tcPr>
          <w:p>
            <w:pPr>
              <w:pStyle w:val="12"/>
            </w:pPr>
            <w:r>
              <w:t>1064.00</w:t>
            </w:r>
          </w:p>
        </w:tc>
        <w:tc>
          <w:tcPr>
            <w:tcW w:w="1134" w:type="dxa"/>
            <w:vAlign w:val="center"/>
          </w:tcPr>
          <w:p>
            <w:pPr>
              <w:pStyle w:val="12"/>
            </w:pPr>
            <w:r>
              <w:t>1064.00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1064.00</w:t>
            </w:r>
          </w:p>
        </w:tc>
        <w:tc>
          <w:tcPr>
            <w:tcW w:w="1134" w:type="dxa"/>
            <w:vAlign w:val="center"/>
          </w:tcPr>
          <w:p>
            <w:pPr>
              <w:pStyle w:val="12"/>
            </w:pPr>
            <w:r>
              <w:t>1064.00</w:t>
            </w:r>
          </w:p>
        </w:tc>
        <w:tc>
          <w:tcPr>
            <w:tcW w:w="1134" w:type="dxa"/>
            <w:vAlign w:val="center"/>
          </w:tcPr>
          <w:p>
            <w:pPr>
              <w:pStyle w:val="12"/>
            </w:pPr>
            <w:r>
              <w:t>1064.00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1064.00</w:t>
            </w:r>
          </w:p>
        </w:tc>
        <w:tc>
          <w:tcPr>
            <w:tcW w:w="1134" w:type="dxa"/>
            <w:vAlign w:val="center"/>
          </w:tcPr>
          <w:p>
            <w:pPr>
              <w:pStyle w:val="12"/>
            </w:pPr>
            <w:r>
              <w:t>1064.00</w:t>
            </w:r>
          </w:p>
        </w:tc>
        <w:tc>
          <w:tcPr>
            <w:tcW w:w="1134" w:type="dxa"/>
            <w:vAlign w:val="center"/>
          </w:tcPr>
          <w:p>
            <w:pPr>
              <w:pStyle w:val="12"/>
            </w:pPr>
            <w:r>
              <w:t>1064.00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21211</w:t>
            </w:r>
          </w:p>
        </w:tc>
        <w:tc>
          <w:tcPr>
            <w:tcW w:w="1559" w:type="dxa"/>
            <w:vAlign w:val="center"/>
          </w:tcPr>
          <w:p>
            <w:pPr>
              <w:pStyle w:val="13"/>
            </w:pPr>
            <w:r>
              <w:t>农业土地开发资金安排的支出</w:t>
            </w:r>
          </w:p>
        </w:tc>
        <w:tc>
          <w:tcPr>
            <w:tcW w:w="1134" w:type="dxa"/>
            <w:vAlign w:val="center"/>
          </w:tcPr>
          <w:p>
            <w:pPr>
              <w:pStyle w:val="12"/>
            </w:pPr>
            <w:r>
              <w:t>443.00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17189.81</w:t>
            </w:r>
          </w:p>
        </w:tc>
        <w:tc>
          <w:tcPr>
            <w:tcW w:w="1134" w:type="dxa"/>
            <w:vAlign w:val="center"/>
          </w:tcPr>
          <w:p>
            <w:pPr>
              <w:pStyle w:val="12"/>
            </w:pPr>
            <w:r>
              <w:t>14685.88</w:t>
            </w:r>
          </w:p>
        </w:tc>
        <w:tc>
          <w:tcPr>
            <w:tcW w:w="1134" w:type="dxa"/>
            <w:vAlign w:val="center"/>
          </w:tcPr>
          <w:p>
            <w:pPr>
              <w:pStyle w:val="12"/>
            </w:pPr>
            <w:r>
              <w:t>14685.88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2503.93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12466.23</w:t>
            </w:r>
          </w:p>
        </w:tc>
        <w:tc>
          <w:tcPr>
            <w:tcW w:w="1134" w:type="dxa"/>
            <w:vAlign w:val="center"/>
          </w:tcPr>
          <w:p>
            <w:pPr>
              <w:pStyle w:val="12"/>
            </w:pPr>
            <w:r>
              <w:t>10026.92</w:t>
            </w:r>
          </w:p>
        </w:tc>
        <w:tc>
          <w:tcPr>
            <w:tcW w:w="1134" w:type="dxa"/>
            <w:vAlign w:val="center"/>
          </w:tcPr>
          <w:p>
            <w:pPr>
              <w:pStyle w:val="12"/>
            </w:pPr>
            <w:r>
              <w:t>10026.92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2439.31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2880.85</w:t>
            </w:r>
          </w:p>
        </w:tc>
        <w:tc>
          <w:tcPr>
            <w:tcW w:w="1134" w:type="dxa"/>
            <w:vAlign w:val="center"/>
          </w:tcPr>
          <w:p>
            <w:pPr>
              <w:pStyle w:val="12"/>
            </w:pPr>
            <w:r>
              <w:t>2880.85</w:t>
            </w:r>
          </w:p>
        </w:tc>
        <w:tc>
          <w:tcPr>
            <w:tcW w:w="1134" w:type="dxa"/>
            <w:vAlign w:val="center"/>
          </w:tcPr>
          <w:p>
            <w:pPr>
              <w:pStyle w:val="12"/>
            </w:pPr>
            <w:r>
              <w:t>2880.85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2130102</w:t>
            </w:r>
          </w:p>
        </w:tc>
        <w:tc>
          <w:tcPr>
            <w:tcW w:w="1559" w:type="dxa"/>
            <w:vAlign w:val="center"/>
          </w:tcPr>
          <w:p>
            <w:pPr>
              <w:pStyle w:val="13"/>
            </w:pPr>
            <w:r>
              <w:t>一般行政管理事务</w:t>
            </w:r>
          </w:p>
        </w:tc>
        <w:tc>
          <w:tcPr>
            <w:tcW w:w="1134" w:type="dxa"/>
            <w:vAlign w:val="center"/>
          </w:tcPr>
          <w:p>
            <w:pPr>
              <w:pStyle w:val="12"/>
            </w:pPr>
            <w:r>
              <w:t>514.42</w:t>
            </w:r>
          </w:p>
        </w:tc>
        <w:tc>
          <w:tcPr>
            <w:tcW w:w="1134" w:type="dxa"/>
            <w:vAlign w:val="center"/>
          </w:tcPr>
          <w:p>
            <w:pPr>
              <w:pStyle w:val="12"/>
            </w:pPr>
            <w:r>
              <w:t>514.42</w:t>
            </w:r>
          </w:p>
        </w:tc>
        <w:tc>
          <w:tcPr>
            <w:tcW w:w="1134" w:type="dxa"/>
            <w:vAlign w:val="center"/>
          </w:tcPr>
          <w:p>
            <w:pPr>
              <w:pStyle w:val="12"/>
            </w:pPr>
            <w:r>
              <w:t>514.42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2130108</w:t>
            </w:r>
          </w:p>
        </w:tc>
        <w:tc>
          <w:tcPr>
            <w:tcW w:w="1559" w:type="dxa"/>
            <w:vAlign w:val="center"/>
          </w:tcPr>
          <w:p>
            <w:pPr>
              <w:pStyle w:val="13"/>
            </w:pPr>
            <w:r>
              <w:t>病虫害控制</w:t>
            </w:r>
          </w:p>
        </w:tc>
        <w:tc>
          <w:tcPr>
            <w:tcW w:w="1134" w:type="dxa"/>
            <w:vAlign w:val="center"/>
          </w:tcPr>
          <w:p>
            <w:pPr>
              <w:pStyle w:val="12"/>
            </w:pPr>
            <w:r>
              <w:t>349.71</w:t>
            </w:r>
          </w:p>
        </w:tc>
        <w:tc>
          <w:tcPr>
            <w:tcW w:w="1134" w:type="dxa"/>
            <w:vAlign w:val="center"/>
          </w:tcPr>
          <w:p>
            <w:pPr>
              <w:pStyle w:val="12"/>
            </w:pPr>
            <w:r>
              <w:t>349.71</w:t>
            </w:r>
          </w:p>
        </w:tc>
        <w:tc>
          <w:tcPr>
            <w:tcW w:w="1134" w:type="dxa"/>
            <w:vAlign w:val="center"/>
          </w:tcPr>
          <w:p>
            <w:pPr>
              <w:pStyle w:val="12"/>
            </w:pPr>
            <w:r>
              <w:t>349.71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2130109</w:t>
            </w:r>
          </w:p>
        </w:tc>
        <w:tc>
          <w:tcPr>
            <w:tcW w:w="1559" w:type="dxa"/>
            <w:vAlign w:val="center"/>
          </w:tcPr>
          <w:p>
            <w:pPr>
              <w:pStyle w:val="13"/>
            </w:pPr>
            <w:r>
              <w:t>农产品质量安全</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2130119</w:t>
            </w:r>
          </w:p>
        </w:tc>
        <w:tc>
          <w:tcPr>
            <w:tcW w:w="1559" w:type="dxa"/>
            <w:vAlign w:val="center"/>
          </w:tcPr>
          <w:p>
            <w:pPr>
              <w:pStyle w:val="13"/>
            </w:pPr>
            <w:r>
              <w:t>防灾救灾</w:t>
            </w:r>
          </w:p>
        </w:tc>
        <w:tc>
          <w:tcPr>
            <w:tcW w:w="1134" w:type="dxa"/>
            <w:vAlign w:val="center"/>
          </w:tcPr>
          <w:p>
            <w:pPr>
              <w:pStyle w:val="12"/>
            </w:pPr>
            <w:r>
              <w:t>233.87</w:t>
            </w:r>
          </w:p>
        </w:tc>
        <w:tc>
          <w:tcPr>
            <w:tcW w:w="1134" w:type="dxa"/>
            <w:vAlign w:val="center"/>
          </w:tcPr>
          <w:p>
            <w:pPr>
              <w:pStyle w:val="12"/>
            </w:pPr>
            <w:r>
              <w:t>157.33</w:t>
            </w:r>
          </w:p>
        </w:tc>
        <w:tc>
          <w:tcPr>
            <w:tcW w:w="1134" w:type="dxa"/>
            <w:vAlign w:val="center"/>
          </w:tcPr>
          <w:p>
            <w:pPr>
              <w:pStyle w:val="12"/>
            </w:pPr>
            <w:r>
              <w:t>157.33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2130120</w:t>
            </w:r>
          </w:p>
        </w:tc>
        <w:tc>
          <w:tcPr>
            <w:tcW w:w="1559" w:type="dxa"/>
            <w:vAlign w:val="center"/>
          </w:tcPr>
          <w:p>
            <w:pPr>
              <w:pStyle w:val="13"/>
            </w:pPr>
            <w:r>
              <w:t>稳定农民收入补贴</w:t>
            </w:r>
          </w:p>
        </w:tc>
        <w:tc>
          <w:tcPr>
            <w:tcW w:w="1134" w:type="dxa"/>
            <w:vAlign w:val="center"/>
          </w:tcPr>
          <w:p>
            <w:pPr>
              <w:pStyle w:val="12"/>
            </w:pPr>
            <w:r>
              <w:t>3916.90</w:t>
            </w:r>
          </w:p>
        </w:tc>
        <w:tc>
          <w:tcPr>
            <w:tcW w:w="1134" w:type="dxa"/>
            <w:vAlign w:val="center"/>
          </w:tcPr>
          <w:p>
            <w:pPr>
              <w:pStyle w:val="12"/>
            </w:pPr>
            <w:r>
              <w:t>3916.90</w:t>
            </w:r>
          </w:p>
        </w:tc>
        <w:tc>
          <w:tcPr>
            <w:tcW w:w="1134" w:type="dxa"/>
            <w:vAlign w:val="center"/>
          </w:tcPr>
          <w:p>
            <w:pPr>
              <w:pStyle w:val="12"/>
            </w:pPr>
            <w:r>
              <w:t>3916.90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2130121</w:t>
            </w:r>
          </w:p>
        </w:tc>
        <w:tc>
          <w:tcPr>
            <w:tcW w:w="1559" w:type="dxa"/>
            <w:vAlign w:val="center"/>
          </w:tcPr>
          <w:p>
            <w:pPr>
              <w:pStyle w:val="13"/>
            </w:pPr>
            <w:r>
              <w:t>农业结构调整补贴</w:t>
            </w:r>
          </w:p>
        </w:tc>
        <w:tc>
          <w:tcPr>
            <w:tcW w:w="1134" w:type="dxa"/>
            <w:vAlign w:val="center"/>
          </w:tcPr>
          <w:p>
            <w:pPr>
              <w:pStyle w:val="12"/>
            </w:pPr>
            <w:r>
              <w:t>313.14</w:t>
            </w:r>
          </w:p>
        </w:tc>
        <w:tc>
          <w:tcPr>
            <w:tcW w:w="1134" w:type="dxa"/>
            <w:vAlign w:val="center"/>
          </w:tcPr>
          <w:p>
            <w:pPr>
              <w:pStyle w:val="12"/>
            </w:pPr>
            <w:r>
              <w:t>299.65</w:t>
            </w:r>
          </w:p>
        </w:tc>
        <w:tc>
          <w:tcPr>
            <w:tcW w:w="1134" w:type="dxa"/>
            <w:vAlign w:val="center"/>
          </w:tcPr>
          <w:p>
            <w:pPr>
              <w:pStyle w:val="12"/>
            </w:pPr>
            <w:r>
              <w:t>299.65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1865.63</w:t>
            </w:r>
          </w:p>
        </w:tc>
        <w:tc>
          <w:tcPr>
            <w:tcW w:w="1134" w:type="dxa"/>
            <w:vAlign w:val="center"/>
          </w:tcPr>
          <w:p>
            <w:pPr>
              <w:pStyle w:val="12"/>
            </w:pPr>
            <w:r>
              <w:t>1548.55</w:t>
            </w:r>
          </w:p>
        </w:tc>
        <w:tc>
          <w:tcPr>
            <w:tcW w:w="1134" w:type="dxa"/>
            <w:vAlign w:val="center"/>
          </w:tcPr>
          <w:p>
            <w:pPr>
              <w:pStyle w:val="12"/>
            </w:pPr>
            <w:r>
              <w:t>1548.55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2130124</w:t>
            </w:r>
          </w:p>
        </w:tc>
        <w:tc>
          <w:tcPr>
            <w:tcW w:w="1559" w:type="dxa"/>
            <w:vAlign w:val="center"/>
          </w:tcPr>
          <w:p>
            <w:pPr>
              <w:pStyle w:val="13"/>
            </w:pPr>
            <w:r>
              <w:t>农村合作经济</w:t>
            </w:r>
          </w:p>
        </w:tc>
        <w:tc>
          <w:tcPr>
            <w:tcW w:w="1134" w:type="dxa"/>
            <w:vAlign w:val="center"/>
          </w:tcPr>
          <w:p>
            <w:pPr>
              <w:pStyle w:val="12"/>
            </w:pPr>
            <w:r>
              <w:t>533.07</w:t>
            </w:r>
          </w:p>
        </w:tc>
        <w:tc>
          <w:tcPr>
            <w:tcW w:w="1134" w:type="dxa"/>
            <w:vAlign w:val="center"/>
          </w:tcPr>
          <w:p>
            <w:pPr>
              <w:pStyle w:val="12"/>
            </w:pPr>
            <w:r>
              <w:t>209.90</w:t>
            </w:r>
          </w:p>
        </w:tc>
        <w:tc>
          <w:tcPr>
            <w:tcW w:w="1134" w:type="dxa"/>
            <w:vAlign w:val="center"/>
          </w:tcPr>
          <w:p>
            <w:pPr>
              <w:pStyle w:val="12"/>
            </w:pPr>
            <w:r>
              <w:t>209.90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2130135</w:t>
            </w:r>
          </w:p>
        </w:tc>
        <w:tc>
          <w:tcPr>
            <w:tcW w:w="1559" w:type="dxa"/>
            <w:vAlign w:val="center"/>
          </w:tcPr>
          <w:p>
            <w:pPr>
              <w:pStyle w:val="13"/>
            </w:pPr>
            <w:r>
              <w:t>农业生态资源保护</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2130153</w:t>
            </w:r>
          </w:p>
        </w:tc>
        <w:tc>
          <w:tcPr>
            <w:tcW w:w="1559" w:type="dxa"/>
            <w:vAlign w:val="center"/>
          </w:tcPr>
          <w:p>
            <w:pPr>
              <w:pStyle w:val="13"/>
            </w:pPr>
            <w:r>
              <w:t>耕地建设与利用</w:t>
            </w:r>
          </w:p>
        </w:tc>
        <w:tc>
          <w:tcPr>
            <w:tcW w:w="1134" w:type="dxa"/>
            <w:vAlign w:val="center"/>
          </w:tcPr>
          <w:p>
            <w:pPr>
              <w:pStyle w:val="12"/>
            </w:pPr>
            <w:r>
              <w:t>1747.63</w:t>
            </w:r>
          </w:p>
        </w:tc>
        <w:tc>
          <w:tcPr>
            <w:tcW w:w="1134" w:type="dxa"/>
            <w:vAlign w:val="center"/>
          </w:tcPr>
          <w:p>
            <w:pPr>
              <w:pStyle w:val="12"/>
            </w:pPr>
            <w:r>
              <w:t>38.60</w:t>
            </w:r>
          </w:p>
        </w:tc>
        <w:tc>
          <w:tcPr>
            <w:tcW w:w="1134" w:type="dxa"/>
            <w:vAlign w:val="center"/>
          </w:tcPr>
          <w:p>
            <w:pPr>
              <w:pStyle w:val="12"/>
            </w:pPr>
            <w:r>
              <w:t>38.60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1709.03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1990.00</w:t>
            </w:r>
          </w:p>
        </w:tc>
        <w:tc>
          <w:tcPr>
            <w:tcW w:w="1134" w:type="dxa"/>
            <w:vAlign w:val="center"/>
          </w:tcPr>
          <w:p>
            <w:pPr>
              <w:pStyle w:val="12"/>
            </w:pPr>
            <w:r>
              <w:t>1990.00</w:t>
            </w:r>
          </w:p>
        </w:tc>
        <w:tc>
          <w:tcPr>
            <w:tcW w:w="1134" w:type="dxa"/>
            <w:vAlign w:val="center"/>
          </w:tcPr>
          <w:p>
            <w:pPr>
              <w:pStyle w:val="12"/>
            </w:pPr>
            <w:r>
              <w:t>1990.00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2130599</w:t>
            </w:r>
          </w:p>
        </w:tc>
        <w:tc>
          <w:tcPr>
            <w:tcW w:w="1559" w:type="dxa"/>
            <w:vAlign w:val="center"/>
          </w:tcPr>
          <w:p>
            <w:pPr>
              <w:pStyle w:val="13"/>
            </w:pPr>
            <w:r>
              <w:t>其他巩固脱贫攻坚成果衔接乡村振兴支出</w:t>
            </w:r>
          </w:p>
        </w:tc>
        <w:tc>
          <w:tcPr>
            <w:tcW w:w="1134" w:type="dxa"/>
            <w:vAlign w:val="center"/>
          </w:tcPr>
          <w:p>
            <w:pPr>
              <w:pStyle w:val="12"/>
            </w:pPr>
            <w:r>
              <w:t>1990.00</w:t>
            </w:r>
          </w:p>
        </w:tc>
        <w:tc>
          <w:tcPr>
            <w:tcW w:w="1134" w:type="dxa"/>
            <w:vAlign w:val="center"/>
          </w:tcPr>
          <w:p>
            <w:pPr>
              <w:pStyle w:val="12"/>
            </w:pPr>
            <w:r>
              <w:t>1990.00</w:t>
            </w:r>
          </w:p>
        </w:tc>
        <w:tc>
          <w:tcPr>
            <w:tcW w:w="1134" w:type="dxa"/>
            <w:vAlign w:val="center"/>
          </w:tcPr>
          <w:p>
            <w:pPr>
              <w:pStyle w:val="12"/>
            </w:pPr>
            <w:r>
              <w:t>1990.00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2733.58</w:t>
            </w:r>
          </w:p>
        </w:tc>
        <w:tc>
          <w:tcPr>
            <w:tcW w:w="1134" w:type="dxa"/>
            <w:vAlign w:val="center"/>
          </w:tcPr>
          <w:p>
            <w:pPr>
              <w:pStyle w:val="12"/>
            </w:pPr>
            <w:r>
              <w:t>2668.96</w:t>
            </w:r>
          </w:p>
        </w:tc>
        <w:tc>
          <w:tcPr>
            <w:tcW w:w="1134" w:type="dxa"/>
            <w:vAlign w:val="center"/>
          </w:tcPr>
          <w:p>
            <w:pPr>
              <w:pStyle w:val="12"/>
            </w:pPr>
            <w:r>
              <w:t>2668.96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2130803</w:t>
            </w:r>
          </w:p>
        </w:tc>
        <w:tc>
          <w:tcPr>
            <w:tcW w:w="1559" w:type="dxa"/>
            <w:vAlign w:val="center"/>
          </w:tcPr>
          <w:p>
            <w:pPr>
              <w:pStyle w:val="13"/>
            </w:pPr>
            <w:r>
              <w:t>农业保险保费补贴</w:t>
            </w:r>
          </w:p>
        </w:tc>
        <w:tc>
          <w:tcPr>
            <w:tcW w:w="1134" w:type="dxa"/>
            <w:vAlign w:val="center"/>
          </w:tcPr>
          <w:p>
            <w:pPr>
              <w:pStyle w:val="12"/>
            </w:pPr>
            <w:r>
              <w:t>2733.58</w:t>
            </w:r>
          </w:p>
        </w:tc>
        <w:tc>
          <w:tcPr>
            <w:tcW w:w="1134" w:type="dxa"/>
            <w:vAlign w:val="center"/>
          </w:tcPr>
          <w:p>
            <w:pPr>
              <w:pStyle w:val="12"/>
            </w:pPr>
            <w:r>
              <w:t>2668.96</w:t>
            </w:r>
          </w:p>
        </w:tc>
        <w:tc>
          <w:tcPr>
            <w:tcW w:w="1134" w:type="dxa"/>
            <w:vAlign w:val="center"/>
          </w:tcPr>
          <w:p>
            <w:pPr>
              <w:pStyle w:val="12"/>
            </w:pPr>
            <w:r>
              <w:t>2668.96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r>
              <w:t>144.00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4355.47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4355.47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4355.47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4355.47</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23449.28</w:t>
            </w:r>
          </w:p>
        </w:tc>
        <w:tc>
          <w:tcPr>
            <w:tcW w:w="1361" w:type="dxa"/>
            <w:vAlign w:val="center"/>
          </w:tcPr>
          <w:p>
            <w:pPr>
              <w:pStyle w:val="16"/>
            </w:pPr>
            <w:r>
              <w:t>2880.85</w:t>
            </w:r>
          </w:p>
        </w:tc>
        <w:tc>
          <w:tcPr>
            <w:tcW w:w="1361" w:type="dxa"/>
            <w:vAlign w:val="center"/>
          </w:tcPr>
          <w:p>
            <w:pPr>
              <w:pStyle w:val="16"/>
            </w:pPr>
            <w:r>
              <w:t>20568.43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1507.00</w:t>
            </w:r>
          </w:p>
        </w:tc>
        <w:tc>
          <w:tcPr>
            <w:tcW w:w="1361" w:type="dxa"/>
            <w:vAlign w:val="center"/>
          </w:tcPr>
          <w:p>
            <w:pPr>
              <w:pStyle w:val="12"/>
            </w:pPr>
          </w:p>
        </w:tc>
        <w:tc>
          <w:tcPr>
            <w:tcW w:w="1361" w:type="dxa"/>
            <w:vAlign w:val="center"/>
          </w:tcPr>
          <w:p>
            <w:pPr>
              <w:pStyle w:val="12"/>
            </w:pPr>
            <w:r>
              <w:t>1507.00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1064.00</w:t>
            </w:r>
          </w:p>
        </w:tc>
        <w:tc>
          <w:tcPr>
            <w:tcW w:w="1361" w:type="dxa"/>
            <w:vAlign w:val="center"/>
          </w:tcPr>
          <w:p>
            <w:pPr>
              <w:pStyle w:val="12"/>
            </w:pPr>
          </w:p>
        </w:tc>
        <w:tc>
          <w:tcPr>
            <w:tcW w:w="1361" w:type="dxa"/>
            <w:vAlign w:val="center"/>
          </w:tcPr>
          <w:p>
            <w:pPr>
              <w:pStyle w:val="12"/>
            </w:pPr>
            <w:r>
              <w:t>1064.00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1064.00</w:t>
            </w:r>
          </w:p>
        </w:tc>
        <w:tc>
          <w:tcPr>
            <w:tcW w:w="1361" w:type="dxa"/>
            <w:vAlign w:val="center"/>
          </w:tcPr>
          <w:p>
            <w:pPr>
              <w:pStyle w:val="12"/>
            </w:pPr>
          </w:p>
        </w:tc>
        <w:tc>
          <w:tcPr>
            <w:tcW w:w="1361" w:type="dxa"/>
            <w:vAlign w:val="center"/>
          </w:tcPr>
          <w:p>
            <w:pPr>
              <w:pStyle w:val="12"/>
            </w:pPr>
            <w:r>
              <w:t>1064.00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21211</w:t>
            </w:r>
          </w:p>
        </w:tc>
        <w:tc>
          <w:tcPr>
            <w:tcW w:w="4535" w:type="dxa"/>
            <w:vAlign w:val="center"/>
          </w:tcPr>
          <w:p>
            <w:pPr>
              <w:pStyle w:val="13"/>
            </w:pPr>
            <w:r>
              <w:t>农业土地开发资金安排的支出</w:t>
            </w:r>
          </w:p>
        </w:tc>
        <w:tc>
          <w:tcPr>
            <w:tcW w:w="1361" w:type="dxa"/>
            <w:vAlign w:val="center"/>
          </w:tcPr>
          <w:p>
            <w:pPr>
              <w:pStyle w:val="12"/>
            </w:pPr>
            <w:r>
              <w:t>443.00</w:t>
            </w:r>
          </w:p>
        </w:tc>
        <w:tc>
          <w:tcPr>
            <w:tcW w:w="1361" w:type="dxa"/>
            <w:vAlign w:val="center"/>
          </w:tcPr>
          <w:p>
            <w:pPr>
              <w:pStyle w:val="12"/>
            </w:pPr>
          </w:p>
        </w:tc>
        <w:tc>
          <w:tcPr>
            <w:tcW w:w="1361" w:type="dxa"/>
            <w:vAlign w:val="center"/>
          </w:tcPr>
          <w:p>
            <w:pPr>
              <w:pStyle w:val="12"/>
            </w:pPr>
            <w:r>
              <w:t>443.00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17189.81</w:t>
            </w:r>
          </w:p>
        </w:tc>
        <w:tc>
          <w:tcPr>
            <w:tcW w:w="1361" w:type="dxa"/>
            <w:vAlign w:val="center"/>
          </w:tcPr>
          <w:p>
            <w:pPr>
              <w:pStyle w:val="12"/>
            </w:pPr>
            <w:r>
              <w:t>2880.85</w:t>
            </w:r>
          </w:p>
        </w:tc>
        <w:tc>
          <w:tcPr>
            <w:tcW w:w="1361" w:type="dxa"/>
            <w:vAlign w:val="center"/>
          </w:tcPr>
          <w:p>
            <w:pPr>
              <w:pStyle w:val="12"/>
            </w:pPr>
            <w:r>
              <w:t>14308.96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12466.23</w:t>
            </w:r>
          </w:p>
        </w:tc>
        <w:tc>
          <w:tcPr>
            <w:tcW w:w="1361" w:type="dxa"/>
            <w:vAlign w:val="center"/>
          </w:tcPr>
          <w:p>
            <w:pPr>
              <w:pStyle w:val="12"/>
            </w:pPr>
            <w:r>
              <w:t>2880.85</w:t>
            </w:r>
          </w:p>
        </w:tc>
        <w:tc>
          <w:tcPr>
            <w:tcW w:w="1361" w:type="dxa"/>
            <w:vAlign w:val="center"/>
          </w:tcPr>
          <w:p>
            <w:pPr>
              <w:pStyle w:val="12"/>
            </w:pPr>
            <w:r>
              <w:t>9585.38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2130101</w:t>
            </w:r>
          </w:p>
        </w:tc>
        <w:tc>
          <w:tcPr>
            <w:tcW w:w="4535" w:type="dxa"/>
            <w:vAlign w:val="center"/>
          </w:tcPr>
          <w:p>
            <w:pPr>
              <w:pStyle w:val="13"/>
            </w:pPr>
            <w:r>
              <w:t>行政运行</w:t>
            </w:r>
          </w:p>
        </w:tc>
        <w:tc>
          <w:tcPr>
            <w:tcW w:w="1361" w:type="dxa"/>
            <w:vAlign w:val="center"/>
          </w:tcPr>
          <w:p>
            <w:pPr>
              <w:pStyle w:val="12"/>
            </w:pPr>
            <w:r>
              <w:t>2880.85</w:t>
            </w:r>
          </w:p>
        </w:tc>
        <w:tc>
          <w:tcPr>
            <w:tcW w:w="1361" w:type="dxa"/>
            <w:vAlign w:val="center"/>
          </w:tcPr>
          <w:p>
            <w:pPr>
              <w:pStyle w:val="12"/>
            </w:pPr>
            <w:r>
              <w:t>2880.85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2130102</w:t>
            </w:r>
          </w:p>
        </w:tc>
        <w:tc>
          <w:tcPr>
            <w:tcW w:w="4535" w:type="dxa"/>
            <w:vAlign w:val="center"/>
          </w:tcPr>
          <w:p>
            <w:pPr>
              <w:pStyle w:val="13"/>
            </w:pPr>
            <w:r>
              <w:t>一般行政管理事务</w:t>
            </w:r>
          </w:p>
        </w:tc>
        <w:tc>
          <w:tcPr>
            <w:tcW w:w="1361" w:type="dxa"/>
            <w:vAlign w:val="center"/>
          </w:tcPr>
          <w:p>
            <w:pPr>
              <w:pStyle w:val="12"/>
            </w:pPr>
            <w:r>
              <w:t>514.42</w:t>
            </w:r>
          </w:p>
        </w:tc>
        <w:tc>
          <w:tcPr>
            <w:tcW w:w="1361" w:type="dxa"/>
            <w:vAlign w:val="center"/>
          </w:tcPr>
          <w:p>
            <w:pPr>
              <w:pStyle w:val="12"/>
            </w:pPr>
          </w:p>
        </w:tc>
        <w:tc>
          <w:tcPr>
            <w:tcW w:w="1361" w:type="dxa"/>
            <w:vAlign w:val="center"/>
          </w:tcPr>
          <w:p>
            <w:pPr>
              <w:pStyle w:val="12"/>
            </w:pPr>
            <w:r>
              <w:t>514.42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2130108</w:t>
            </w:r>
          </w:p>
        </w:tc>
        <w:tc>
          <w:tcPr>
            <w:tcW w:w="4535" w:type="dxa"/>
            <w:vAlign w:val="center"/>
          </w:tcPr>
          <w:p>
            <w:pPr>
              <w:pStyle w:val="13"/>
            </w:pPr>
            <w:r>
              <w:t>病虫害控制</w:t>
            </w:r>
          </w:p>
        </w:tc>
        <w:tc>
          <w:tcPr>
            <w:tcW w:w="1361" w:type="dxa"/>
            <w:vAlign w:val="center"/>
          </w:tcPr>
          <w:p>
            <w:pPr>
              <w:pStyle w:val="12"/>
            </w:pPr>
            <w:r>
              <w:t>349.71</w:t>
            </w:r>
          </w:p>
        </w:tc>
        <w:tc>
          <w:tcPr>
            <w:tcW w:w="1361" w:type="dxa"/>
            <w:vAlign w:val="center"/>
          </w:tcPr>
          <w:p>
            <w:pPr>
              <w:pStyle w:val="12"/>
            </w:pPr>
          </w:p>
        </w:tc>
        <w:tc>
          <w:tcPr>
            <w:tcW w:w="1361" w:type="dxa"/>
            <w:vAlign w:val="center"/>
          </w:tcPr>
          <w:p>
            <w:pPr>
              <w:pStyle w:val="12"/>
            </w:pPr>
            <w:r>
              <w:t>349.71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2130109</w:t>
            </w:r>
          </w:p>
        </w:tc>
        <w:tc>
          <w:tcPr>
            <w:tcW w:w="4535" w:type="dxa"/>
            <w:vAlign w:val="center"/>
          </w:tcPr>
          <w:p>
            <w:pPr>
              <w:pStyle w:val="13"/>
            </w:pPr>
            <w:r>
              <w:t>农产品质量安全</w:t>
            </w:r>
          </w:p>
        </w:tc>
        <w:tc>
          <w:tcPr>
            <w:tcW w:w="1361" w:type="dxa"/>
            <w:vAlign w:val="center"/>
          </w:tcPr>
          <w:p>
            <w:pPr>
              <w:pStyle w:val="12"/>
            </w:pPr>
            <w:r>
              <w:t>38.20</w:t>
            </w:r>
          </w:p>
        </w:tc>
        <w:tc>
          <w:tcPr>
            <w:tcW w:w="1361" w:type="dxa"/>
            <w:vAlign w:val="center"/>
          </w:tcPr>
          <w:p>
            <w:pPr>
              <w:pStyle w:val="12"/>
            </w:pPr>
          </w:p>
        </w:tc>
        <w:tc>
          <w:tcPr>
            <w:tcW w:w="1361" w:type="dxa"/>
            <w:vAlign w:val="center"/>
          </w:tcPr>
          <w:p>
            <w:pPr>
              <w:pStyle w:val="12"/>
            </w:pPr>
            <w:r>
              <w:t>38.20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2130119</w:t>
            </w:r>
          </w:p>
        </w:tc>
        <w:tc>
          <w:tcPr>
            <w:tcW w:w="4535" w:type="dxa"/>
            <w:vAlign w:val="center"/>
          </w:tcPr>
          <w:p>
            <w:pPr>
              <w:pStyle w:val="13"/>
            </w:pPr>
            <w:r>
              <w:t>防灾救灾</w:t>
            </w:r>
          </w:p>
        </w:tc>
        <w:tc>
          <w:tcPr>
            <w:tcW w:w="1361" w:type="dxa"/>
            <w:vAlign w:val="center"/>
          </w:tcPr>
          <w:p>
            <w:pPr>
              <w:pStyle w:val="12"/>
            </w:pPr>
            <w:r>
              <w:t>233.87</w:t>
            </w:r>
          </w:p>
        </w:tc>
        <w:tc>
          <w:tcPr>
            <w:tcW w:w="1361" w:type="dxa"/>
            <w:vAlign w:val="center"/>
          </w:tcPr>
          <w:p>
            <w:pPr>
              <w:pStyle w:val="12"/>
            </w:pPr>
          </w:p>
        </w:tc>
        <w:tc>
          <w:tcPr>
            <w:tcW w:w="1361" w:type="dxa"/>
            <w:vAlign w:val="center"/>
          </w:tcPr>
          <w:p>
            <w:pPr>
              <w:pStyle w:val="12"/>
            </w:pPr>
            <w:r>
              <w:t>233.87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2130120</w:t>
            </w:r>
          </w:p>
        </w:tc>
        <w:tc>
          <w:tcPr>
            <w:tcW w:w="4535" w:type="dxa"/>
            <w:vAlign w:val="center"/>
          </w:tcPr>
          <w:p>
            <w:pPr>
              <w:pStyle w:val="13"/>
            </w:pPr>
            <w:r>
              <w:t>稳定农民收入补贴</w:t>
            </w:r>
          </w:p>
        </w:tc>
        <w:tc>
          <w:tcPr>
            <w:tcW w:w="1361" w:type="dxa"/>
            <w:vAlign w:val="center"/>
          </w:tcPr>
          <w:p>
            <w:pPr>
              <w:pStyle w:val="12"/>
            </w:pPr>
            <w:r>
              <w:t>3916.90</w:t>
            </w:r>
          </w:p>
        </w:tc>
        <w:tc>
          <w:tcPr>
            <w:tcW w:w="1361" w:type="dxa"/>
            <w:vAlign w:val="center"/>
          </w:tcPr>
          <w:p>
            <w:pPr>
              <w:pStyle w:val="12"/>
            </w:pPr>
          </w:p>
        </w:tc>
        <w:tc>
          <w:tcPr>
            <w:tcW w:w="1361" w:type="dxa"/>
            <w:vAlign w:val="center"/>
          </w:tcPr>
          <w:p>
            <w:pPr>
              <w:pStyle w:val="12"/>
            </w:pPr>
            <w:r>
              <w:t>3916.90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2130121</w:t>
            </w:r>
          </w:p>
        </w:tc>
        <w:tc>
          <w:tcPr>
            <w:tcW w:w="4535" w:type="dxa"/>
            <w:vAlign w:val="center"/>
          </w:tcPr>
          <w:p>
            <w:pPr>
              <w:pStyle w:val="13"/>
            </w:pPr>
            <w:r>
              <w:t>农业结构调整补贴</w:t>
            </w:r>
          </w:p>
        </w:tc>
        <w:tc>
          <w:tcPr>
            <w:tcW w:w="1361" w:type="dxa"/>
            <w:vAlign w:val="center"/>
          </w:tcPr>
          <w:p>
            <w:pPr>
              <w:pStyle w:val="12"/>
            </w:pPr>
            <w:r>
              <w:t>313.14</w:t>
            </w:r>
          </w:p>
        </w:tc>
        <w:tc>
          <w:tcPr>
            <w:tcW w:w="1361" w:type="dxa"/>
            <w:vAlign w:val="center"/>
          </w:tcPr>
          <w:p>
            <w:pPr>
              <w:pStyle w:val="12"/>
            </w:pPr>
          </w:p>
        </w:tc>
        <w:tc>
          <w:tcPr>
            <w:tcW w:w="1361" w:type="dxa"/>
            <w:vAlign w:val="center"/>
          </w:tcPr>
          <w:p>
            <w:pPr>
              <w:pStyle w:val="12"/>
            </w:pPr>
            <w:r>
              <w:t>313.14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1865.63</w:t>
            </w:r>
          </w:p>
        </w:tc>
        <w:tc>
          <w:tcPr>
            <w:tcW w:w="1361" w:type="dxa"/>
            <w:vAlign w:val="center"/>
          </w:tcPr>
          <w:p>
            <w:pPr>
              <w:pStyle w:val="12"/>
            </w:pPr>
          </w:p>
        </w:tc>
        <w:tc>
          <w:tcPr>
            <w:tcW w:w="1361" w:type="dxa"/>
            <w:vAlign w:val="center"/>
          </w:tcPr>
          <w:p>
            <w:pPr>
              <w:pStyle w:val="12"/>
            </w:pPr>
            <w:r>
              <w:t>1865.63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2130124</w:t>
            </w:r>
          </w:p>
        </w:tc>
        <w:tc>
          <w:tcPr>
            <w:tcW w:w="4535" w:type="dxa"/>
            <w:vAlign w:val="center"/>
          </w:tcPr>
          <w:p>
            <w:pPr>
              <w:pStyle w:val="13"/>
            </w:pPr>
            <w:r>
              <w:t>农村合作经济</w:t>
            </w:r>
          </w:p>
        </w:tc>
        <w:tc>
          <w:tcPr>
            <w:tcW w:w="1361" w:type="dxa"/>
            <w:vAlign w:val="center"/>
          </w:tcPr>
          <w:p>
            <w:pPr>
              <w:pStyle w:val="12"/>
            </w:pPr>
            <w:r>
              <w:t>533.07</w:t>
            </w:r>
          </w:p>
        </w:tc>
        <w:tc>
          <w:tcPr>
            <w:tcW w:w="1361" w:type="dxa"/>
            <w:vAlign w:val="center"/>
          </w:tcPr>
          <w:p>
            <w:pPr>
              <w:pStyle w:val="12"/>
            </w:pPr>
          </w:p>
        </w:tc>
        <w:tc>
          <w:tcPr>
            <w:tcW w:w="1361" w:type="dxa"/>
            <w:vAlign w:val="center"/>
          </w:tcPr>
          <w:p>
            <w:pPr>
              <w:pStyle w:val="12"/>
            </w:pPr>
            <w:r>
              <w:t>533.07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2130135</w:t>
            </w:r>
          </w:p>
        </w:tc>
        <w:tc>
          <w:tcPr>
            <w:tcW w:w="4535" w:type="dxa"/>
            <w:vAlign w:val="center"/>
          </w:tcPr>
          <w:p>
            <w:pPr>
              <w:pStyle w:val="13"/>
            </w:pPr>
            <w:r>
              <w:t>农业生态资源保护</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2130153</w:t>
            </w:r>
          </w:p>
        </w:tc>
        <w:tc>
          <w:tcPr>
            <w:tcW w:w="4535" w:type="dxa"/>
            <w:vAlign w:val="center"/>
          </w:tcPr>
          <w:p>
            <w:pPr>
              <w:pStyle w:val="13"/>
            </w:pPr>
            <w:r>
              <w:t>耕地建设与利用</w:t>
            </w:r>
          </w:p>
        </w:tc>
        <w:tc>
          <w:tcPr>
            <w:tcW w:w="1361" w:type="dxa"/>
            <w:vAlign w:val="center"/>
          </w:tcPr>
          <w:p>
            <w:pPr>
              <w:pStyle w:val="12"/>
            </w:pPr>
            <w:r>
              <w:t>1747.63</w:t>
            </w:r>
          </w:p>
        </w:tc>
        <w:tc>
          <w:tcPr>
            <w:tcW w:w="1361" w:type="dxa"/>
            <w:vAlign w:val="center"/>
          </w:tcPr>
          <w:p>
            <w:pPr>
              <w:pStyle w:val="12"/>
            </w:pPr>
          </w:p>
        </w:tc>
        <w:tc>
          <w:tcPr>
            <w:tcW w:w="1361" w:type="dxa"/>
            <w:vAlign w:val="center"/>
          </w:tcPr>
          <w:p>
            <w:pPr>
              <w:pStyle w:val="12"/>
            </w:pPr>
            <w:r>
              <w:t>1747.63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1990.00</w:t>
            </w:r>
          </w:p>
        </w:tc>
        <w:tc>
          <w:tcPr>
            <w:tcW w:w="1361" w:type="dxa"/>
            <w:vAlign w:val="center"/>
          </w:tcPr>
          <w:p>
            <w:pPr>
              <w:pStyle w:val="12"/>
            </w:pPr>
          </w:p>
        </w:tc>
        <w:tc>
          <w:tcPr>
            <w:tcW w:w="1361" w:type="dxa"/>
            <w:vAlign w:val="center"/>
          </w:tcPr>
          <w:p>
            <w:pPr>
              <w:pStyle w:val="12"/>
            </w:pPr>
            <w:r>
              <w:t>1990.00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1990.00</w:t>
            </w:r>
          </w:p>
        </w:tc>
        <w:tc>
          <w:tcPr>
            <w:tcW w:w="1361" w:type="dxa"/>
            <w:vAlign w:val="center"/>
          </w:tcPr>
          <w:p>
            <w:pPr>
              <w:pStyle w:val="12"/>
            </w:pPr>
          </w:p>
        </w:tc>
        <w:tc>
          <w:tcPr>
            <w:tcW w:w="1361" w:type="dxa"/>
            <w:vAlign w:val="center"/>
          </w:tcPr>
          <w:p>
            <w:pPr>
              <w:pStyle w:val="12"/>
            </w:pPr>
            <w:r>
              <w:t>1990.00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2733.58</w:t>
            </w:r>
          </w:p>
        </w:tc>
        <w:tc>
          <w:tcPr>
            <w:tcW w:w="1361" w:type="dxa"/>
            <w:vAlign w:val="center"/>
          </w:tcPr>
          <w:p>
            <w:pPr>
              <w:pStyle w:val="12"/>
            </w:pPr>
          </w:p>
        </w:tc>
        <w:tc>
          <w:tcPr>
            <w:tcW w:w="1361" w:type="dxa"/>
            <w:vAlign w:val="center"/>
          </w:tcPr>
          <w:p>
            <w:pPr>
              <w:pStyle w:val="12"/>
            </w:pPr>
            <w:r>
              <w:t>2733.58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2130803</w:t>
            </w:r>
          </w:p>
        </w:tc>
        <w:tc>
          <w:tcPr>
            <w:tcW w:w="4535" w:type="dxa"/>
            <w:vAlign w:val="center"/>
          </w:tcPr>
          <w:p>
            <w:pPr>
              <w:pStyle w:val="13"/>
            </w:pPr>
            <w:r>
              <w:t>农业保险保费补贴</w:t>
            </w:r>
          </w:p>
        </w:tc>
        <w:tc>
          <w:tcPr>
            <w:tcW w:w="1361" w:type="dxa"/>
            <w:vAlign w:val="center"/>
          </w:tcPr>
          <w:p>
            <w:pPr>
              <w:pStyle w:val="12"/>
            </w:pPr>
            <w:r>
              <w:t>2733.58</w:t>
            </w:r>
          </w:p>
        </w:tc>
        <w:tc>
          <w:tcPr>
            <w:tcW w:w="1361" w:type="dxa"/>
            <w:vAlign w:val="center"/>
          </w:tcPr>
          <w:p>
            <w:pPr>
              <w:pStyle w:val="12"/>
            </w:pPr>
          </w:p>
        </w:tc>
        <w:tc>
          <w:tcPr>
            <w:tcW w:w="1361" w:type="dxa"/>
            <w:vAlign w:val="center"/>
          </w:tcPr>
          <w:p>
            <w:pPr>
              <w:pStyle w:val="12"/>
            </w:pPr>
            <w:r>
              <w:t>2733.58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r>
              <w:t>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4355.47</w:t>
            </w:r>
          </w:p>
        </w:tc>
        <w:tc>
          <w:tcPr>
            <w:tcW w:w="1361" w:type="dxa"/>
            <w:vAlign w:val="center"/>
          </w:tcPr>
          <w:p>
            <w:pPr>
              <w:pStyle w:val="12"/>
            </w:pPr>
          </w:p>
        </w:tc>
        <w:tc>
          <w:tcPr>
            <w:tcW w:w="1361" w:type="dxa"/>
            <w:vAlign w:val="center"/>
          </w:tcPr>
          <w:p>
            <w:pPr>
              <w:pStyle w:val="12"/>
            </w:pPr>
            <w:r>
              <w:t>4355.47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4355.47</w:t>
            </w:r>
          </w:p>
        </w:tc>
        <w:tc>
          <w:tcPr>
            <w:tcW w:w="1361" w:type="dxa"/>
            <w:vAlign w:val="center"/>
          </w:tcPr>
          <w:p>
            <w:pPr>
              <w:pStyle w:val="12"/>
            </w:pPr>
          </w:p>
        </w:tc>
        <w:tc>
          <w:tcPr>
            <w:tcW w:w="1361" w:type="dxa"/>
            <w:vAlign w:val="center"/>
          </w:tcPr>
          <w:p>
            <w:pPr>
              <w:pStyle w:val="12"/>
            </w:pPr>
            <w:r>
              <w:t>4355.47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4355.47</w:t>
            </w:r>
          </w:p>
        </w:tc>
        <w:tc>
          <w:tcPr>
            <w:tcW w:w="1361" w:type="dxa"/>
            <w:vAlign w:val="center"/>
          </w:tcPr>
          <w:p>
            <w:pPr>
              <w:pStyle w:val="12"/>
            </w:pPr>
          </w:p>
        </w:tc>
        <w:tc>
          <w:tcPr>
            <w:tcW w:w="1361" w:type="dxa"/>
            <w:vAlign w:val="center"/>
          </w:tcPr>
          <w:p>
            <w:pPr>
              <w:pStyle w:val="12"/>
            </w:pPr>
            <w:r>
              <w:t>4355.47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15082.88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1064.00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253.00</w:t>
            </w:r>
          </w:p>
        </w:tc>
        <w:tc>
          <w:tcPr>
            <w:tcW w:w="1474" w:type="dxa"/>
            <w:vAlign w:val="center"/>
          </w:tcPr>
          <w:p>
            <w:pPr>
              <w:pStyle w:val="12"/>
            </w:pPr>
            <w:r>
              <w:t>253.00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1507.00</w:t>
            </w:r>
          </w:p>
        </w:tc>
        <w:tc>
          <w:tcPr>
            <w:tcW w:w="1474" w:type="dxa"/>
            <w:vAlign w:val="center"/>
          </w:tcPr>
          <w:p>
            <w:pPr>
              <w:pStyle w:val="12"/>
            </w:pPr>
          </w:p>
        </w:tc>
        <w:tc>
          <w:tcPr>
            <w:tcW w:w="1474" w:type="dxa"/>
            <w:vAlign w:val="center"/>
          </w:tcPr>
          <w:p>
            <w:pPr>
              <w:pStyle w:val="12"/>
            </w:pPr>
            <w:r>
              <w:t>1507.00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17189.81</w:t>
            </w:r>
          </w:p>
        </w:tc>
        <w:tc>
          <w:tcPr>
            <w:tcW w:w="1474" w:type="dxa"/>
            <w:vAlign w:val="center"/>
          </w:tcPr>
          <w:p>
            <w:pPr>
              <w:pStyle w:val="12"/>
            </w:pPr>
            <w:r>
              <w:t>17189.81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144.00</w:t>
            </w:r>
          </w:p>
        </w:tc>
        <w:tc>
          <w:tcPr>
            <w:tcW w:w="1474" w:type="dxa"/>
            <w:vAlign w:val="center"/>
          </w:tcPr>
          <w:p>
            <w:pPr>
              <w:pStyle w:val="12"/>
            </w:pPr>
            <w:r>
              <w:t>144.00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4355.47</w:t>
            </w:r>
          </w:p>
        </w:tc>
        <w:tc>
          <w:tcPr>
            <w:tcW w:w="1474" w:type="dxa"/>
            <w:vAlign w:val="center"/>
          </w:tcPr>
          <w:p>
            <w:pPr>
              <w:pStyle w:val="12"/>
            </w:pPr>
          </w:p>
        </w:tc>
        <w:tc>
          <w:tcPr>
            <w:tcW w:w="1474" w:type="dxa"/>
            <w:vAlign w:val="center"/>
          </w:tcPr>
          <w:p>
            <w:pPr>
              <w:pStyle w:val="12"/>
            </w:pPr>
            <w:r>
              <w:t>4355.47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16146.88</w:t>
            </w:r>
          </w:p>
        </w:tc>
        <w:tc>
          <w:tcPr>
            <w:tcW w:w="3402" w:type="dxa"/>
            <w:vAlign w:val="center"/>
          </w:tcPr>
          <w:p>
            <w:pPr>
              <w:pStyle w:val="15"/>
            </w:pPr>
            <w:r>
              <w:t>本年支出合计</w:t>
            </w:r>
          </w:p>
        </w:tc>
        <w:tc>
          <w:tcPr>
            <w:tcW w:w="1474" w:type="dxa"/>
            <w:vAlign w:val="center"/>
          </w:tcPr>
          <w:p>
            <w:pPr>
              <w:pStyle w:val="16"/>
            </w:pPr>
            <w:r>
              <w:t>23449.28</w:t>
            </w:r>
          </w:p>
        </w:tc>
        <w:tc>
          <w:tcPr>
            <w:tcW w:w="1474" w:type="dxa"/>
            <w:vAlign w:val="center"/>
          </w:tcPr>
          <w:p>
            <w:pPr>
              <w:pStyle w:val="16"/>
            </w:pPr>
            <w:r>
              <w:t>17586.81</w:t>
            </w:r>
          </w:p>
        </w:tc>
        <w:tc>
          <w:tcPr>
            <w:tcW w:w="1474" w:type="dxa"/>
            <w:vAlign w:val="center"/>
          </w:tcPr>
          <w:p>
            <w:pPr>
              <w:pStyle w:val="16"/>
            </w:pPr>
            <w:r>
              <w:t>5862.47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7302.40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2503.93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4798.47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23449.28</w:t>
            </w:r>
          </w:p>
        </w:tc>
        <w:tc>
          <w:tcPr>
            <w:tcW w:w="3402" w:type="dxa"/>
            <w:vAlign w:val="center"/>
          </w:tcPr>
          <w:p>
            <w:pPr>
              <w:pStyle w:val="15"/>
            </w:pPr>
            <w:r>
              <w:t>支出总计</w:t>
            </w:r>
          </w:p>
        </w:tc>
        <w:tc>
          <w:tcPr>
            <w:tcW w:w="1474" w:type="dxa"/>
            <w:vAlign w:val="center"/>
          </w:tcPr>
          <w:p>
            <w:pPr>
              <w:pStyle w:val="16"/>
            </w:pPr>
            <w:r>
              <w:t>23449.28</w:t>
            </w:r>
          </w:p>
        </w:tc>
        <w:tc>
          <w:tcPr>
            <w:tcW w:w="1474" w:type="dxa"/>
            <w:vAlign w:val="center"/>
          </w:tcPr>
          <w:p>
            <w:pPr>
              <w:pStyle w:val="16"/>
            </w:pPr>
            <w:r>
              <w:t>17586.81</w:t>
            </w:r>
          </w:p>
        </w:tc>
        <w:tc>
          <w:tcPr>
            <w:tcW w:w="1474" w:type="dxa"/>
            <w:vAlign w:val="center"/>
          </w:tcPr>
          <w:p>
            <w:pPr>
              <w:pStyle w:val="16"/>
            </w:pPr>
            <w:r>
              <w:t>5862.47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17586.81</w:t>
            </w:r>
          </w:p>
        </w:tc>
        <w:tc>
          <w:tcPr>
            <w:tcW w:w="2551" w:type="dxa"/>
            <w:vAlign w:val="center"/>
          </w:tcPr>
          <w:p>
            <w:pPr>
              <w:pStyle w:val="16"/>
            </w:pPr>
            <w:r>
              <w:t>2880.85</w:t>
            </w:r>
          </w:p>
        </w:tc>
        <w:tc>
          <w:tcPr>
            <w:tcW w:w="2551" w:type="dxa"/>
            <w:vAlign w:val="center"/>
          </w:tcPr>
          <w:p>
            <w:pPr>
              <w:pStyle w:val="16"/>
            </w:pPr>
            <w:r>
              <w:t>14705.96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253.00</w:t>
            </w:r>
          </w:p>
        </w:tc>
        <w:tc>
          <w:tcPr>
            <w:tcW w:w="2551" w:type="dxa"/>
            <w:vAlign w:val="center"/>
          </w:tcPr>
          <w:p>
            <w:pPr>
              <w:pStyle w:val="12"/>
            </w:pPr>
          </w:p>
        </w:tc>
        <w:tc>
          <w:tcPr>
            <w:tcW w:w="2551" w:type="dxa"/>
            <w:vAlign w:val="center"/>
          </w:tcPr>
          <w:p>
            <w:pPr>
              <w:pStyle w:val="12"/>
            </w:pPr>
            <w:r>
              <w:t>253.00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253.00</w:t>
            </w:r>
          </w:p>
        </w:tc>
        <w:tc>
          <w:tcPr>
            <w:tcW w:w="2551" w:type="dxa"/>
            <w:vAlign w:val="center"/>
          </w:tcPr>
          <w:p>
            <w:pPr>
              <w:pStyle w:val="12"/>
            </w:pPr>
          </w:p>
        </w:tc>
        <w:tc>
          <w:tcPr>
            <w:tcW w:w="2551" w:type="dxa"/>
            <w:vAlign w:val="center"/>
          </w:tcPr>
          <w:p>
            <w:pPr>
              <w:pStyle w:val="12"/>
            </w:pPr>
            <w:r>
              <w:t>253.00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253.00</w:t>
            </w:r>
          </w:p>
        </w:tc>
        <w:tc>
          <w:tcPr>
            <w:tcW w:w="2551" w:type="dxa"/>
            <w:vAlign w:val="center"/>
          </w:tcPr>
          <w:p>
            <w:pPr>
              <w:pStyle w:val="12"/>
            </w:pPr>
          </w:p>
        </w:tc>
        <w:tc>
          <w:tcPr>
            <w:tcW w:w="2551" w:type="dxa"/>
            <w:vAlign w:val="center"/>
          </w:tcPr>
          <w:p>
            <w:pPr>
              <w:pStyle w:val="12"/>
            </w:pPr>
            <w:r>
              <w:t>253.00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17189.81</w:t>
            </w:r>
          </w:p>
        </w:tc>
        <w:tc>
          <w:tcPr>
            <w:tcW w:w="2551" w:type="dxa"/>
            <w:vAlign w:val="center"/>
          </w:tcPr>
          <w:p>
            <w:pPr>
              <w:pStyle w:val="12"/>
            </w:pPr>
            <w:r>
              <w:t>2880.85</w:t>
            </w:r>
          </w:p>
        </w:tc>
        <w:tc>
          <w:tcPr>
            <w:tcW w:w="2551" w:type="dxa"/>
            <w:vAlign w:val="center"/>
          </w:tcPr>
          <w:p>
            <w:pPr>
              <w:pStyle w:val="12"/>
            </w:pPr>
            <w:r>
              <w:t>14308.96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12466.23</w:t>
            </w:r>
          </w:p>
        </w:tc>
        <w:tc>
          <w:tcPr>
            <w:tcW w:w="2551" w:type="dxa"/>
            <w:vAlign w:val="center"/>
          </w:tcPr>
          <w:p>
            <w:pPr>
              <w:pStyle w:val="12"/>
            </w:pPr>
            <w:r>
              <w:t>2880.85</w:t>
            </w:r>
          </w:p>
        </w:tc>
        <w:tc>
          <w:tcPr>
            <w:tcW w:w="2551" w:type="dxa"/>
            <w:vAlign w:val="center"/>
          </w:tcPr>
          <w:p>
            <w:pPr>
              <w:pStyle w:val="12"/>
            </w:pPr>
            <w:r>
              <w:t>9585.38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2880.85</w:t>
            </w:r>
          </w:p>
        </w:tc>
        <w:tc>
          <w:tcPr>
            <w:tcW w:w="2551" w:type="dxa"/>
            <w:vAlign w:val="center"/>
          </w:tcPr>
          <w:p>
            <w:pPr>
              <w:pStyle w:val="12"/>
            </w:pPr>
            <w:r>
              <w:t>2880.85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2130102</w:t>
            </w:r>
          </w:p>
        </w:tc>
        <w:tc>
          <w:tcPr>
            <w:tcW w:w="4535" w:type="dxa"/>
            <w:vAlign w:val="center"/>
          </w:tcPr>
          <w:p>
            <w:pPr>
              <w:pStyle w:val="13"/>
            </w:pPr>
            <w:r>
              <w:t>一般行政管理事务</w:t>
            </w:r>
          </w:p>
        </w:tc>
        <w:tc>
          <w:tcPr>
            <w:tcW w:w="2551" w:type="dxa"/>
            <w:vAlign w:val="center"/>
          </w:tcPr>
          <w:p>
            <w:pPr>
              <w:pStyle w:val="12"/>
            </w:pPr>
            <w:r>
              <w:t>514.42</w:t>
            </w:r>
          </w:p>
        </w:tc>
        <w:tc>
          <w:tcPr>
            <w:tcW w:w="2551" w:type="dxa"/>
            <w:vAlign w:val="center"/>
          </w:tcPr>
          <w:p>
            <w:pPr>
              <w:pStyle w:val="12"/>
            </w:pPr>
          </w:p>
        </w:tc>
        <w:tc>
          <w:tcPr>
            <w:tcW w:w="2551" w:type="dxa"/>
            <w:vAlign w:val="center"/>
          </w:tcPr>
          <w:p>
            <w:pPr>
              <w:pStyle w:val="12"/>
            </w:pPr>
            <w:r>
              <w:t>514.42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349.71</w:t>
            </w:r>
          </w:p>
        </w:tc>
        <w:tc>
          <w:tcPr>
            <w:tcW w:w="2551" w:type="dxa"/>
            <w:vAlign w:val="center"/>
          </w:tcPr>
          <w:p>
            <w:pPr>
              <w:pStyle w:val="12"/>
            </w:pPr>
          </w:p>
        </w:tc>
        <w:tc>
          <w:tcPr>
            <w:tcW w:w="2551" w:type="dxa"/>
            <w:vAlign w:val="center"/>
          </w:tcPr>
          <w:p>
            <w:pPr>
              <w:pStyle w:val="12"/>
            </w:pPr>
            <w:r>
              <w:t>349.71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38.20</w:t>
            </w:r>
          </w:p>
        </w:tc>
        <w:tc>
          <w:tcPr>
            <w:tcW w:w="2551" w:type="dxa"/>
            <w:vAlign w:val="center"/>
          </w:tcPr>
          <w:p>
            <w:pPr>
              <w:pStyle w:val="12"/>
            </w:pPr>
          </w:p>
        </w:tc>
        <w:tc>
          <w:tcPr>
            <w:tcW w:w="2551" w:type="dxa"/>
            <w:vAlign w:val="center"/>
          </w:tcPr>
          <w:p>
            <w:pPr>
              <w:pStyle w:val="12"/>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2130119</w:t>
            </w:r>
          </w:p>
        </w:tc>
        <w:tc>
          <w:tcPr>
            <w:tcW w:w="4535" w:type="dxa"/>
            <w:vAlign w:val="center"/>
          </w:tcPr>
          <w:p>
            <w:pPr>
              <w:pStyle w:val="13"/>
            </w:pPr>
            <w:r>
              <w:t>防灾救灾</w:t>
            </w:r>
          </w:p>
        </w:tc>
        <w:tc>
          <w:tcPr>
            <w:tcW w:w="2551" w:type="dxa"/>
            <w:vAlign w:val="center"/>
          </w:tcPr>
          <w:p>
            <w:pPr>
              <w:pStyle w:val="12"/>
            </w:pPr>
            <w:r>
              <w:t>233.87</w:t>
            </w:r>
          </w:p>
        </w:tc>
        <w:tc>
          <w:tcPr>
            <w:tcW w:w="2551" w:type="dxa"/>
            <w:vAlign w:val="center"/>
          </w:tcPr>
          <w:p>
            <w:pPr>
              <w:pStyle w:val="12"/>
            </w:pPr>
          </w:p>
        </w:tc>
        <w:tc>
          <w:tcPr>
            <w:tcW w:w="2551" w:type="dxa"/>
            <w:vAlign w:val="center"/>
          </w:tcPr>
          <w:p>
            <w:pPr>
              <w:pStyle w:val="12"/>
            </w:pPr>
            <w:r>
              <w:t>233.87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3916.90</w:t>
            </w:r>
          </w:p>
        </w:tc>
        <w:tc>
          <w:tcPr>
            <w:tcW w:w="2551" w:type="dxa"/>
            <w:vAlign w:val="center"/>
          </w:tcPr>
          <w:p>
            <w:pPr>
              <w:pStyle w:val="12"/>
            </w:pPr>
          </w:p>
        </w:tc>
        <w:tc>
          <w:tcPr>
            <w:tcW w:w="2551" w:type="dxa"/>
            <w:vAlign w:val="center"/>
          </w:tcPr>
          <w:p>
            <w:pPr>
              <w:pStyle w:val="12"/>
            </w:pPr>
            <w:r>
              <w:t>3916.90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2130121</w:t>
            </w:r>
          </w:p>
        </w:tc>
        <w:tc>
          <w:tcPr>
            <w:tcW w:w="4535" w:type="dxa"/>
            <w:vAlign w:val="center"/>
          </w:tcPr>
          <w:p>
            <w:pPr>
              <w:pStyle w:val="13"/>
            </w:pPr>
            <w:r>
              <w:t>农业结构调整补贴</w:t>
            </w:r>
          </w:p>
        </w:tc>
        <w:tc>
          <w:tcPr>
            <w:tcW w:w="2551" w:type="dxa"/>
            <w:vAlign w:val="center"/>
          </w:tcPr>
          <w:p>
            <w:pPr>
              <w:pStyle w:val="12"/>
            </w:pPr>
            <w:r>
              <w:t>313.14</w:t>
            </w:r>
          </w:p>
        </w:tc>
        <w:tc>
          <w:tcPr>
            <w:tcW w:w="2551" w:type="dxa"/>
            <w:vAlign w:val="center"/>
          </w:tcPr>
          <w:p>
            <w:pPr>
              <w:pStyle w:val="12"/>
            </w:pPr>
          </w:p>
        </w:tc>
        <w:tc>
          <w:tcPr>
            <w:tcW w:w="2551" w:type="dxa"/>
            <w:vAlign w:val="center"/>
          </w:tcPr>
          <w:p>
            <w:pPr>
              <w:pStyle w:val="12"/>
            </w:pPr>
            <w:r>
              <w:t>313.14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1865.63</w:t>
            </w:r>
          </w:p>
        </w:tc>
        <w:tc>
          <w:tcPr>
            <w:tcW w:w="2551" w:type="dxa"/>
            <w:vAlign w:val="center"/>
          </w:tcPr>
          <w:p>
            <w:pPr>
              <w:pStyle w:val="12"/>
            </w:pPr>
          </w:p>
        </w:tc>
        <w:tc>
          <w:tcPr>
            <w:tcW w:w="2551" w:type="dxa"/>
            <w:vAlign w:val="center"/>
          </w:tcPr>
          <w:p>
            <w:pPr>
              <w:pStyle w:val="12"/>
            </w:pPr>
            <w:r>
              <w:t>1865.63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2130124</w:t>
            </w:r>
          </w:p>
        </w:tc>
        <w:tc>
          <w:tcPr>
            <w:tcW w:w="4535" w:type="dxa"/>
            <w:vAlign w:val="center"/>
          </w:tcPr>
          <w:p>
            <w:pPr>
              <w:pStyle w:val="13"/>
            </w:pPr>
            <w:r>
              <w:t>农村合作经济</w:t>
            </w:r>
          </w:p>
        </w:tc>
        <w:tc>
          <w:tcPr>
            <w:tcW w:w="2551" w:type="dxa"/>
            <w:vAlign w:val="center"/>
          </w:tcPr>
          <w:p>
            <w:pPr>
              <w:pStyle w:val="12"/>
            </w:pPr>
            <w:r>
              <w:t>533.07</w:t>
            </w:r>
          </w:p>
        </w:tc>
        <w:tc>
          <w:tcPr>
            <w:tcW w:w="2551" w:type="dxa"/>
            <w:vAlign w:val="center"/>
          </w:tcPr>
          <w:p>
            <w:pPr>
              <w:pStyle w:val="12"/>
            </w:pPr>
          </w:p>
        </w:tc>
        <w:tc>
          <w:tcPr>
            <w:tcW w:w="2551" w:type="dxa"/>
            <w:vAlign w:val="center"/>
          </w:tcPr>
          <w:p>
            <w:pPr>
              <w:pStyle w:val="12"/>
            </w:pPr>
            <w:r>
              <w:t>533.07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2130135</w:t>
            </w:r>
          </w:p>
        </w:tc>
        <w:tc>
          <w:tcPr>
            <w:tcW w:w="4535" w:type="dxa"/>
            <w:vAlign w:val="center"/>
          </w:tcPr>
          <w:p>
            <w:pPr>
              <w:pStyle w:val="13"/>
            </w:pPr>
            <w:r>
              <w:t>农业生态资源保护</w:t>
            </w:r>
          </w:p>
        </w:tc>
        <w:tc>
          <w:tcPr>
            <w:tcW w:w="2551" w:type="dxa"/>
            <w:vAlign w:val="center"/>
          </w:tcPr>
          <w:p>
            <w:pPr>
              <w:pStyle w:val="12"/>
            </w:pPr>
            <w:r>
              <w:t>2.80</w:t>
            </w:r>
          </w:p>
        </w:tc>
        <w:tc>
          <w:tcPr>
            <w:tcW w:w="2551" w:type="dxa"/>
            <w:vAlign w:val="center"/>
          </w:tcPr>
          <w:p>
            <w:pPr>
              <w:pStyle w:val="12"/>
            </w:pPr>
          </w:p>
        </w:tc>
        <w:tc>
          <w:tcPr>
            <w:tcW w:w="2551"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2130153</w:t>
            </w:r>
          </w:p>
        </w:tc>
        <w:tc>
          <w:tcPr>
            <w:tcW w:w="4535" w:type="dxa"/>
            <w:vAlign w:val="center"/>
          </w:tcPr>
          <w:p>
            <w:pPr>
              <w:pStyle w:val="13"/>
            </w:pPr>
            <w:r>
              <w:t>耕地建设与利用</w:t>
            </w:r>
          </w:p>
        </w:tc>
        <w:tc>
          <w:tcPr>
            <w:tcW w:w="2551" w:type="dxa"/>
            <w:vAlign w:val="center"/>
          </w:tcPr>
          <w:p>
            <w:pPr>
              <w:pStyle w:val="12"/>
            </w:pPr>
            <w:r>
              <w:t>1747.63</w:t>
            </w:r>
          </w:p>
        </w:tc>
        <w:tc>
          <w:tcPr>
            <w:tcW w:w="2551" w:type="dxa"/>
            <w:vAlign w:val="center"/>
          </w:tcPr>
          <w:p>
            <w:pPr>
              <w:pStyle w:val="12"/>
            </w:pPr>
          </w:p>
        </w:tc>
        <w:tc>
          <w:tcPr>
            <w:tcW w:w="2551" w:type="dxa"/>
            <w:vAlign w:val="center"/>
          </w:tcPr>
          <w:p>
            <w:pPr>
              <w:pStyle w:val="12"/>
            </w:pPr>
            <w:r>
              <w:t>1747.63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1990.00</w:t>
            </w:r>
          </w:p>
        </w:tc>
        <w:tc>
          <w:tcPr>
            <w:tcW w:w="2551" w:type="dxa"/>
            <w:vAlign w:val="center"/>
          </w:tcPr>
          <w:p>
            <w:pPr>
              <w:pStyle w:val="12"/>
            </w:pPr>
          </w:p>
        </w:tc>
        <w:tc>
          <w:tcPr>
            <w:tcW w:w="2551" w:type="dxa"/>
            <w:vAlign w:val="center"/>
          </w:tcPr>
          <w:p>
            <w:pPr>
              <w:pStyle w:val="12"/>
            </w:pPr>
            <w:r>
              <w:t>1990.00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1990.00</w:t>
            </w:r>
          </w:p>
        </w:tc>
        <w:tc>
          <w:tcPr>
            <w:tcW w:w="2551" w:type="dxa"/>
            <w:vAlign w:val="center"/>
          </w:tcPr>
          <w:p>
            <w:pPr>
              <w:pStyle w:val="12"/>
            </w:pPr>
          </w:p>
        </w:tc>
        <w:tc>
          <w:tcPr>
            <w:tcW w:w="2551" w:type="dxa"/>
            <w:vAlign w:val="center"/>
          </w:tcPr>
          <w:p>
            <w:pPr>
              <w:pStyle w:val="12"/>
            </w:pPr>
            <w:r>
              <w:t>1990.00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2733.58</w:t>
            </w:r>
          </w:p>
        </w:tc>
        <w:tc>
          <w:tcPr>
            <w:tcW w:w="2551" w:type="dxa"/>
            <w:vAlign w:val="center"/>
          </w:tcPr>
          <w:p>
            <w:pPr>
              <w:pStyle w:val="12"/>
            </w:pPr>
          </w:p>
        </w:tc>
        <w:tc>
          <w:tcPr>
            <w:tcW w:w="2551" w:type="dxa"/>
            <w:vAlign w:val="center"/>
          </w:tcPr>
          <w:p>
            <w:pPr>
              <w:pStyle w:val="12"/>
            </w:pPr>
            <w:r>
              <w:t>2733.58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2130803</w:t>
            </w:r>
          </w:p>
        </w:tc>
        <w:tc>
          <w:tcPr>
            <w:tcW w:w="4535" w:type="dxa"/>
            <w:vAlign w:val="center"/>
          </w:tcPr>
          <w:p>
            <w:pPr>
              <w:pStyle w:val="13"/>
            </w:pPr>
            <w:r>
              <w:t>农业保险保费补贴</w:t>
            </w:r>
          </w:p>
        </w:tc>
        <w:tc>
          <w:tcPr>
            <w:tcW w:w="2551" w:type="dxa"/>
            <w:vAlign w:val="center"/>
          </w:tcPr>
          <w:p>
            <w:pPr>
              <w:pStyle w:val="12"/>
            </w:pPr>
            <w:r>
              <w:t>2733.58</w:t>
            </w:r>
          </w:p>
        </w:tc>
        <w:tc>
          <w:tcPr>
            <w:tcW w:w="2551" w:type="dxa"/>
            <w:vAlign w:val="center"/>
          </w:tcPr>
          <w:p>
            <w:pPr>
              <w:pStyle w:val="12"/>
            </w:pPr>
          </w:p>
        </w:tc>
        <w:tc>
          <w:tcPr>
            <w:tcW w:w="2551" w:type="dxa"/>
            <w:vAlign w:val="center"/>
          </w:tcPr>
          <w:p>
            <w:pPr>
              <w:pStyle w:val="12"/>
            </w:pPr>
            <w:r>
              <w:t>2733.58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144.00</w:t>
            </w:r>
          </w:p>
        </w:tc>
        <w:tc>
          <w:tcPr>
            <w:tcW w:w="2551" w:type="dxa"/>
            <w:vAlign w:val="center"/>
          </w:tcPr>
          <w:p>
            <w:pPr>
              <w:pStyle w:val="12"/>
            </w:pPr>
          </w:p>
        </w:tc>
        <w:tc>
          <w:tcPr>
            <w:tcW w:w="2551" w:type="dxa"/>
            <w:vAlign w:val="center"/>
          </w:tcPr>
          <w:p>
            <w:pPr>
              <w:pStyle w:val="12"/>
            </w:pPr>
            <w:r>
              <w:t>144.00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2880.85</w:t>
            </w:r>
          </w:p>
        </w:tc>
        <w:tc>
          <w:tcPr>
            <w:tcW w:w="2551" w:type="dxa"/>
            <w:vAlign w:val="center"/>
          </w:tcPr>
          <w:p>
            <w:pPr>
              <w:pStyle w:val="16"/>
            </w:pPr>
            <w:r>
              <w:t>2678.12</w:t>
            </w:r>
          </w:p>
        </w:tc>
        <w:tc>
          <w:tcPr>
            <w:tcW w:w="2551" w:type="dxa"/>
            <w:vAlign w:val="center"/>
          </w:tcPr>
          <w:p>
            <w:pPr>
              <w:pStyle w:val="16"/>
            </w:pPr>
            <w:r>
              <w:t>202.73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2195.35</w:t>
            </w:r>
          </w:p>
        </w:tc>
        <w:tc>
          <w:tcPr>
            <w:tcW w:w="2551" w:type="dxa"/>
            <w:vAlign w:val="center"/>
          </w:tcPr>
          <w:p>
            <w:pPr>
              <w:pStyle w:val="12"/>
            </w:pPr>
            <w:r>
              <w:t>2195.35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850.83</w:t>
            </w:r>
          </w:p>
        </w:tc>
        <w:tc>
          <w:tcPr>
            <w:tcW w:w="2551" w:type="dxa"/>
            <w:vAlign w:val="center"/>
          </w:tcPr>
          <w:p>
            <w:pPr>
              <w:pStyle w:val="12"/>
            </w:pPr>
            <w:r>
              <w:t>850.83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166.25</w:t>
            </w:r>
          </w:p>
        </w:tc>
        <w:tc>
          <w:tcPr>
            <w:tcW w:w="2551" w:type="dxa"/>
            <w:vAlign w:val="center"/>
          </w:tcPr>
          <w:p>
            <w:pPr>
              <w:pStyle w:val="12"/>
            </w:pPr>
            <w:r>
              <w:t>166.25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66.90</w:t>
            </w:r>
          </w:p>
        </w:tc>
        <w:tc>
          <w:tcPr>
            <w:tcW w:w="2551" w:type="dxa"/>
            <w:vAlign w:val="center"/>
          </w:tcPr>
          <w:p>
            <w:pPr>
              <w:pStyle w:val="12"/>
            </w:pPr>
            <w:r>
              <w:t>66.90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534.00</w:t>
            </w:r>
          </w:p>
        </w:tc>
        <w:tc>
          <w:tcPr>
            <w:tcW w:w="2551" w:type="dxa"/>
            <w:vAlign w:val="center"/>
          </w:tcPr>
          <w:p>
            <w:pPr>
              <w:pStyle w:val="12"/>
            </w:pPr>
            <w:r>
              <w:t>534.00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225.94</w:t>
            </w:r>
          </w:p>
        </w:tc>
        <w:tc>
          <w:tcPr>
            <w:tcW w:w="2551" w:type="dxa"/>
            <w:vAlign w:val="center"/>
          </w:tcPr>
          <w:p>
            <w:pPr>
              <w:pStyle w:val="12"/>
            </w:pPr>
            <w:r>
              <w:t>225.94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92.83</w:t>
            </w:r>
          </w:p>
        </w:tc>
        <w:tc>
          <w:tcPr>
            <w:tcW w:w="2551" w:type="dxa"/>
            <w:vAlign w:val="center"/>
          </w:tcPr>
          <w:p>
            <w:pPr>
              <w:pStyle w:val="12"/>
            </w:pPr>
            <w:r>
              <w:t>92.83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41.48</w:t>
            </w:r>
          </w:p>
        </w:tc>
        <w:tc>
          <w:tcPr>
            <w:tcW w:w="2551" w:type="dxa"/>
            <w:vAlign w:val="center"/>
          </w:tcPr>
          <w:p>
            <w:pPr>
              <w:pStyle w:val="12"/>
            </w:pPr>
            <w:r>
              <w:t>41.48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15.23</w:t>
            </w:r>
          </w:p>
        </w:tc>
        <w:tc>
          <w:tcPr>
            <w:tcW w:w="2551" w:type="dxa"/>
            <w:vAlign w:val="center"/>
          </w:tcPr>
          <w:p>
            <w:pPr>
              <w:pStyle w:val="12"/>
            </w:pPr>
            <w:r>
              <w:t>15.23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182.69</w:t>
            </w:r>
          </w:p>
        </w:tc>
        <w:tc>
          <w:tcPr>
            <w:tcW w:w="2551" w:type="dxa"/>
            <w:vAlign w:val="center"/>
          </w:tcPr>
          <w:p>
            <w:pPr>
              <w:pStyle w:val="12"/>
            </w:pPr>
            <w:r>
              <w:t>182.69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19.20</w:t>
            </w:r>
          </w:p>
        </w:tc>
        <w:tc>
          <w:tcPr>
            <w:tcW w:w="2551" w:type="dxa"/>
            <w:vAlign w:val="center"/>
          </w:tcPr>
          <w:p>
            <w:pPr>
              <w:pStyle w:val="12"/>
            </w:pPr>
            <w:r>
              <w:t>19.20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202.73</w:t>
            </w:r>
          </w:p>
        </w:tc>
        <w:tc>
          <w:tcPr>
            <w:tcW w:w="2551" w:type="dxa"/>
            <w:vAlign w:val="center"/>
          </w:tcPr>
          <w:p>
            <w:pPr>
              <w:pStyle w:val="12"/>
            </w:pPr>
          </w:p>
        </w:tc>
        <w:tc>
          <w:tcPr>
            <w:tcW w:w="2551" w:type="dxa"/>
            <w:vAlign w:val="center"/>
          </w:tcPr>
          <w:p>
            <w:pPr>
              <w:pStyle w:val="12"/>
            </w:pPr>
            <w:r>
              <w:t>202.73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30.16</w:t>
            </w:r>
          </w:p>
        </w:tc>
        <w:tc>
          <w:tcPr>
            <w:tcW w:w="2551" w:type="dxa"/>
            <w:vAlign w:val="center"/>
          </w:tcPr>
          <w:p>
            <w:pPr>
              <w:pStyle w:val="12"/>
            </w:pPr>
          </w:p>
        </w:tc>
        <w:tc>
          <w:tcPr>
            <w:tcW w:w="2551" w:type="dxa"/>
            <w:vAlign w:val="center"/>
          </w:tcPr>
          <w:p>
            <w:pPr>
              <w:pStyle w:val="12"/>
            </w:pPr>
            <w:r>
              <w:t>30.16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1.86</w:t>
            </w:r>
          </w:p>
        </w:tc>
        <w:tc>
          <w:tcPr>
            <w:tcW w:w="2551" w:type="dxa"/>
            <w:vAlign w:val="center"/>
          </w:tcPr>
          <w:p>
            <w:pPr>
              <w:pStyle w:val="12"/>
            </w:pPr>
          </w:p>
        </w:tc>
        <w:tc>
          <w:tcPr>
            <w:tcW w:w="2551" w:type="dxa"/>
            <w:vAlign w:val="center"/>
          </w:tcPr>
          <w:p>
            <w:pPr>
              <w:pStyle w:val="12"/>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14.14</w:t>
            </w:r>
          </w:p>
        </w:tc>
        <w:tc>
          <w:tcPr>
            <w:tcW w:w="2551" w:type="dxa"/>
            <w:vAlign w:val="center"/>
          </w:tcPr>
          <w:p>
            <w:pPr>
              <w:pStyle w:val="12"/>
            </w:pPr>
          </w:p>
        </w:tc>
        <w:tc>
          <w:tcPr>
            <w:tcW w:w="2551" w:type="dxa"/>
            <w:vAlign w:val="center"/>
          </w:tcPr>
          <w:p>
            <w:pPr>
              <w:pStyle w:val="12"/>
            </w:pPr>
            <w:r>
              <w:t>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20.03</w:t>
            </w:r>
          </w:p>
        </w:tc>
        <w:tc>
          <w:tcPr>
            <w:tcW w:w="2551" w:type="dxa"/>
            <w:vAlign w:val="center"/>
          </w:tcPr>
          <w:p>
            <w:pPr>
              <w:pStyle w:val="12"/>
            </w:pPr>
          </w:p>
        </w:tc>
        <w:tc>
          <w:tcPr>
            <w:tcW w:w="2551" w:type="dxa"/>
            <w:vAlign w:val="center"/>
          </w:tcPr>
          <w:p>
            <w:pPr>
              <w:pStyle w:val="12"/>
            </w:pPr>
            <w:r>
              <w:t>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28.07</w:t>
            </w:r>
          </w:p>
        </w:tc>
        <w:tc>
          <w:tcPr>
            <w:tcW w:w="2551" w:type="dxa"/>
            <w:vAlign w:val="center"/>
          </w:tcPr>
          <w:p>
            <w:pPr>
              <w:pStyle w:val="12"/>
            </w:pPr>
          </w:p>
        </w:tc>
        <w:tc>
          <w:tcPr>
            <w:tcW w:w="2551" w:type="dxa"/>
            <w:vAlign w:val="center"/>
          </w:tcPr>
          <w:p>
            <w:pPr>
              <w:pStyle w:val="12"/>
            </w:pPr>
            <w:r>
              <w:t>28.07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1.46</w:t>
            </w:r>
          </w:p>
        </w:tc>
        <w:tc>
          <w:tcPr>
            <w:tcW w:w="2551" w:type="dxa"/>
            <w:vAlign w:val="center"/>
          </w:tcPr>
          <w:p>
            <w:pPr>
              <w:pStyle w:val="12"/>
            </w:pPr>
          </w:p>
        </w:tc>
        <w:tc>
          <w:tcPr>
            <w:tcW w:w="2551" w:type="dxa"/>
            <w:vAlign w:val="center"/>
          </w:tcPr>
          <w:p>
            <w:pPr>
              <w:pStyle w:val="12"/>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17.02</w:t>
            </w:r>
          </w:p>
        </w:tc>
        <w:tc>
          <w:tcPr>
            <w:tcW w:w="2551" w:type="dxa"/>
            <w:vAlign w:val="center"/>
          </w:tcPr>
          <w:p>
            <w:pPr>
              <w:pStyle w:val="12"/>
            </w:pPr>
          </w:p>
        </w:tc>
        <w:tc>
          <w:tcPr>
            <w:tcW w:w="2551" w:type="dxa"/>
            <w:vAlign w:val="center"/>
          </w:tcPr>
          <w:p>
            <w:pPr>
              <w:pStyle w:val="12"/>
            </w:pPr>
            <w:r>
              <w:t>17.02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22.29</w:t>
            </w:r>
          </w:p>
        </w:tc>
        <w:tc>
          <w:tcPr>
            <w:tcW w:w="2551" w:type="dxa"/>
            <w:vAlign w:val="center"/>
          </w:tcPr>
          <w:p>
            <w:pPr>
              <w:pStyle w:val="12"/>
            </w:pPr>
          </w:p>
        </w:tc>
        <w:tc>
          <w:tcPr>
            <w:tcW w:w="2551" w:type="dxa"/>
            <w:vAlign w:val="center"/>
          </w:tcPr>
          <w:p>
            <w:pPr>
              <w:pStyle w:val="12"/>
            </w:pPr>
            <w:r>
              <w:t>22.29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19.74</w:t>
            </w:r>
          </w:p>
        </w:tc>
        <w:tc>
          <w:tcPr>
            <w:tcW w:w="2551" w:type="dxa"/>
            <w:vAlign w:val="center"/>
          </w:tcPr>
          <w:p>
            <w:pPr>
              <w:pStyle w:val="12"/>
            </w:pPr>
          </w:p>
        </w:tc>
        <w:tc>
          <w:tcPr>
            <w:tcW w:w="2551" w:type="dxa"/>
            <w:vAlign w:val="center"/>
          </w:tcPr>
          <w:p>
            <w:pPr>
              <w:pStyle w:val="12"/>
            </w:pPr>
            <w:r>
              <w:t>19.74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47.96</w:t>
            </w:r>
          </w:p>
        </w:tc>
        <w:tc>
          <w:tcPr>
            <w:tcW w:w="2551" w:type="dxa"/>
            <w:vAlign w:val="center"/>
          </w:tcPr>
          <w:p>
            <w:pPr>
              <w:pStyle w:val="12"/>
            </w:pPr>
          </w:p>
        </w:tc>
        <w:tc>
          <w:tcPr>
            <w:tcW w:w="2551" w:type="dxa"/>
            <w:vAlign w:val="center"/>
          </w:tcPr>
          <w:p>
            <w:pPr>
              <w:pStyle w:val="12"/>
            </w:pPr>
            <w:r>
              <w:t>47.96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482.77</w:t>
            </w:r>
          </w:p>
        </w:tc>
        <w:tc>
          <w:tcPr>
            <w:tcW w:w="2551" w:type="dxa"/>
            <w:vAlign w:val="center"/>
          </w:tcPr>
          <w:p>
            <w:pPr>
              <w:pStyle w:val="12"/>
            </w:pPr>
            <w:r>
              <w:t>482.77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14.67</w:t>
            </w:r>
          </w:p>
        </w:tc>
        <w:tc>
          <w:tcPr>
            <w:tcW w:w="2551" w:type="dxa"/>
            <w:vAlign w:val="center"/>
          </w:tcPr>
          <w:p>
            <w:pPr>
              <w:pStyle w:val="12"/>
            </w:pPr>
            <w:r>
              <w:t>14.67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429.86</w:t>
            </w:r>
          </w:p>
        </w:tc>
        <w:tc>
          <w:tcPr>
            <w:tcW w:w="2551" w:type="dxa"/>
            <w:vAlign w:val="center"/>
          </w:tcPr>
          <w:p>
            <w:pPr>
              <w:pStyle w:val="12"/>
            </w:pPr>
            <w:r>
              <w:t>429.86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38.24</w:t>
            </w:r>
          </w:p>
        </w:tc>
        <w:tc>
          <w:tcPr>
            <w:tcW w:w="2551" w:type="dxa"/>
            <w:vAlign w:val="center"/>
          </w:tcPr>
          <w:p>
            <w:pPr>
              <w:pStyle w:val="12"/>
            </w:pPr>
            <w:r>
              <w:t>38.24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5862.47</w:t>
            </w:r>
          </w:p>
        </w:tc>
        <w:tc>
          <w:tcPr>
            <w:tcW w:w="2551" w:type="dxa"/>
            <w:vAlign w:val="center"/>
          </w:tcPr>
          <w:p>
            <w:pPr>
              <w:pStyle w:val="16"/>
            </w:pPr>
          </w:p>
        </w:tc>
        <w:tc>
          <w:tcPr>
            <w:tcW w:w="2551" w:type="dxa"/>
            <w:vAlign w:val="center"/>
          </w:tcPr>
          <w:p>
            <w:pPr>
              <w:pStyle w:val="16"/>
            </w:pPr>
            <w:r>
              <w:t>5862.47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1507.00</w:t>
            </w:r>
          </w:p>
        </w:tc>
        <w:tc>
          <w:tcPr>
            <w:tcW w:w="2551" w:type="dxa"/>
            <w:vAlign w:val="center"/>
          </w:tcPr>
          <w:p>
            <w:pPr>
              <w:pStyle w:val="12"/>
            </w:pPr>
          </w:p>
        </w:tc>
        <w:tc>
          <w:tcPr>
            <w:tcW w:w="2551" w:type="dxa"/>
            <w:vAlign w:val="center"/>
          </w:tcPr>
          <w:p>
            <w:pPr>
              <w:pStyle w:val="12"/>
            </w:pPr>
            <w:r>
              <w:t>1507.00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1064.00</w:t>
            </w:r>
          </w:p>
        </w:tc>
        <w:tc>
          <w:tcPr>
            <w:tcW w:w="2551" w:type="dxa"/>
            <w:vAlign w:val="center"/>
          </w:tcPr>
          <w:p>
            <w:pPr>
              <w:pStyle w:val="12"/>
            </w:pPr>
          </w:p>
        </w:tc>
        <w:tc>
          <w:tcPr>
            <w:tcW w:w="2551" w:type="dxa"/>
            <w:vAlign w:val="center"/>
          </w:tcPr>
          <w:p>
            <w:pPr>
              <w:pStyle w:val="12"/>
            </w:pPr>
            <w:r>
              <w:t>1064.00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1064.00</w:t>
            </w:r>
          </w:p>
        </w:tc>
        <w:tc>
          <w:tcPr>
            <w:tcW w:w="2551" w:type="dxa"/>
            <w:vAlign w:val="center"/>
          </w:tcPr>
          <w:p>
            <w:pPr>
              <w:pStyle w:val="12"/>
            </w:pPr>
          </w:p>
        </w:tc>
        <w:tc>
          <w:tcPr>
            <w:tcW w:w="2551" w:type="dxa"/>
            <w:vAlign w:val="center"/>
          </w:tcPr>
          <w:p>
            <w:pPr>
              <w:pStyle w:val="12"/>
            </w:pPr>
            <w:r>
              <w:t>1064.00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21211</w:t>
            </w:r>
          </w:p>
        </w:tc>
        <w:tc>
          <w:tcPr>
            <w:tcW w:w="4535" w:type="dxa"/>
            <w:vAlign w:val="center"/>
          </w:tcPr>
          <w:p>
            <w:pPr>
              <w:pStyle w:val="13"/>
            </w:pPr>
            <w:r>
              <w:t>农业土地开发资金安排的支出</w:t>
            </w:r>
          </w:p>
        </w:tc>
        <w:tc>
          <w:tcPr>
            <w:tcW w:w="2551" w:type="dxa"/>
            <w:vAlign w:val="center"/>
          </w:tcPr>
          <w:p>
            <w:pPr>
              <w:pStyle w:val="12"/>
            </w:pPr>
            <w:r>
              <w:t>443.00</w:t>
            </w:r>
          </w:p>
        </w:tc>
        <w:tc>
          <w:tcPr>
            <w:tcW w:w="2551" w:type="dxa"/>
            <w:vAlign w:val="center"/>
          </w:tcPr>
          <w:p>
            <w:pPr>
              <w:pStyle w:val="12"/>
            </w:pPr>
          </w:p>
        </w:tc>
        <w:tc>
          <w:tcPr>
            <w:tcW w:w="2551" w:type="dxa"/>
            <w:vAlign w:val="center"/>
          </w:tcPr>
          <w:p>
            <w:pPr>
              <w:pStyle w:val="12"/>
            </w:pPr>
            <w:r>
              <w:t>443.00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4355.47</w:t>
            </w:r>
          </w:p>
        </w:tc>
        <w:tc>
          <w:tcPr>
            <w:tcW w:w="2551" w:type="dxa"/>
            <w:vAlign w:val="center"/>
          </w:tcPr>
          <w:p>
            <w:pPr>
              <w:pStyle w:val="12"/>
            </w:pPr>
          </w:p>
        </w:tc>
        <w:tc>
          <w:tcPr>
            <w:tcW w:w="2551" w:type="dxa"/>
            <w:vAlign w:val="center"/>
          </w:tcPr>
          <w:p>
            <w:pPr>
              <w:pStyle w:val="12"/>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4355.47</w:t>
            </w:r>
          </w:p>
        </w:tc>
        <w:tc>
          <w:tcPr>
            <w:tcW w:w="2551" w:type="dxa"/>
            <w:vAlign w:val="center"/>
          </w:tcPr>
          <w:p>
            <w:pPr>
              <w:pStyle w:val="12"/>
            </w:pPr>
          </w:p>
        </w:tc>
        <w:tc>
          <w:tcPr>
            <w:tcW w:w="2551" w:type="dxa"/>
            <w:vAlign w:val="center"/>
          </w:tcPr>
          <w:p>
            <w:pPr>
              <w:pStyle w:val="12"/>
            </w:pPr>
            <w:r>
              <w:t>4355.47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4355.47</w:t>
            </w:r>
          </w:p>
        </w:tc>
        <w:tc>
          <w:tcPr>
            <w:tcW w:w="2551" w:type="dxa"/>
            <w:vAlign w:val="center"/>
          </w:tcPr>
          <w:p>
            <w:pPr>
              <w:pStyle w:val="12"/>
            </w:pPr>
          </w:p>
        </w:tc>
        <w:tc>
          <w:tcPr>
            <w:tcW w:w="2551" w:type="dxa"/>
            <w:vAlign w:val="center"/>
          </w:tcPr>
          <w:p>
            <w:pPr>
              <w:pStyle w:val="12"/>
            </w:pPr>
            <w:r>
              <w:t>4355.47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326晋州市农业农村局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29.59</w:t>
            </w:r>
          </w:p>
        </w:tc>
        <w:tc>
          <w:tcPr>
            <w:tcW w:w="2381" w:type="dxa"/>
            <w:vAlign w:val="center"/>
          </w:tcPr>
          <w:p>
            <w:pPr>
              <w:pStyle w:val="16"/>
            </w:pPr>
            <w:r>
              <w:t>29.59</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28.13</w:t>
            </w:r>
          </w:p>
        </w:tc>
        <w:tc>
          <w:tcPr>
            <w:tcW w:w="2381" w:type="dxa"/>
            <w:vAlign w:val="center"/>
          </w:tcPr>
          <w:p>
            <w:pPr>
              <w:pStyle w:val="12"/>
            </w:pPr>
            <w:r>
              <w:t>28.13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28.13</w:t>
            </w:r>
          </w:p>
        </w:tc>
        <w:tc>
          <w:tcPr>
            <w:tcW w:w="2381" w:type="dxa"/>
            <w:vAlign w:val="center"/>
          </w:tcPr>
          <w:p>
            <w:pPr>
              <w:pStyle w:val="12"/>
            </w:pPr>
            <w:r>
              <w:t>28.13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1.46</w:t>
            </w:r>
          </w:p>
        </w:tc>
        <w:tc>
          <w:tcPr>
            <w:tcW w:w="2381" w:type="dxa"/>
            <w:vAlign w:val="center"/>
          </w:tcPr>
          <w:p>
            <w:pPr>
              <w:pStyle w:val="12"/>
            </w:pPr>
            <w:r>
              <w:t>1.46</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晋州市农业农村局2026年部门预算信息公开情况说明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晋州市农业农村局2026年部门预算信息公开情况说明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按照《中华人民共和国预算法》、《地方预决算公开操作规程》和《关于进一步推进预算公开工作的实施意见》规定，现将晋州市农业农村局2026年部门预算公开如下：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（一）统筹研究和组织实施全市“三农”工作的发展战略、中长期规划、重大政策。组织起草农业农村有关方面文件草案，负责全市农业综合执法。参与涉农的财税、价格、收储、金融保险、进出口等政策制定。</w:t>
      </w:r>
    </w:p>
    <w:p>
      <w:pPr>
        <w:pStyle w:val="18"/>
      </w:pPr>
      <w:r>
        <w:t>（二）协调推动全市农村社会事业、农村公共服务、农村文化、农村基础设施和乡村治理。牵头组织改善农村人居环境。协调推进乡村文明和优秀农耕文化建设。指导农业行业安全生产工作。</w:t>
      </w:r>
    </w:p>
    <w:p>
      <w:pPr>
        <w:pStyle w:val="18"/>
      </w:pPr>
      <w:r>
        <w:t>（三）实施农村经济体制改革，巩固完善农村基本经营制度。负责农民承包地改革和管理有关工作。负责农村集体产权制度改革，指导农村集体经济组织发展和集体资产管理工作。指导农民合作经济组织、农业社会化服务体系、新型农业经营主体建设与发展。</w:t>
      </w:r>
    </w:p>
    <w:p>
      <w:pPr>
        <w:pStyle w:val="18"/>
      </w:pPr>
      <w:r>
        <w:t>（四）指导全市乡村产业、农产品加工业和休闲农业发展工作。培育、保护农业品牌。发布农业农村经济信息，监测分析农业农村经济运行。承担农业统计和农业农村信息化有关工作。</w:t>
      </w:r>
    </w:p>
    <w:p>
      <w:pPr>
        <w:pStyle w:val="18"/>
      </w:pPr>
      <w:r>
        <w:t>（五）负责全市种植业、畜牧业、渔业、农业机械化等农业各产业的监督管理。指导粮、水果、棉、油、菜、肉、蛋、奶、蜜、渔等农产品生产。组织构建现代农业产业体系、生产体系、经营体系，指导农业标准化生产。</w:t>
      </w:r>
    </w:p>
    <w:p>
      <w:pPr>
        <w:pStyle w:val="18"/>
      </w:pPr>
      <w:r>
        <w:t>（六）负责全市农产品质量安全监督管理。组织开展农产品质量安全监测、追溯、风险评估和监督抽查。指导农业检验监测体系建设。会同有关部门组织实施农产品质量安全地方标准。</w:t>
      </w:r>
    </w:p>
    <w:p>
      <w:pPr>
        <w:pStyle w:val="18"/>
      </w:pPr>
      <w:r>
        <w:t>（七）负责全市农业资源保护、开发与利用。指导农用地、渔业水域以及农业生物物种资源的保护与管理，负责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8"/>
      </w:pPr>
      <w:r>
        <w:t>（八）负责有关农业生产资料和农业投入品的监督管理。组织农业生产资料市场体系建设。组织兽医医政、兽药药政药检工作，负责执业兽医和畜禽屠宰行业管理。</w:t>
      </w:r>
    </w:p>
    <w:p>
      <w:pPr>
        <w:pStyle w:val="18"/>
      </w:pPr>
      <w:r>
        <w:t>（九）负责农业防灾减灾、农作物重大病虫害预测预报及防治工作。指导动植物防疫检疫体系建设，组织、监督全市动植物防疫检疫工作，依法发布疫情并组织扑灭。</w:t>
      </w:r>
    </w:p>
    <w:p>
      <w:pPr>
        <w:pStyle w:val="18"/>
      </w:pPr>
      <w:r>
        <w:t>（十）负责农业投资管理。组织实施农业投资项目建设，提出农业投资规模和方向、扶持农业农村发展财政项目的建议，负责农业投资项目资金安排和监督管理。</w:t>
      </w:r>
    </w:p>
    <w:p>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8"/>
      </w:pPr>
      <w:r>
        <w:t>（十二）负责农业农村人才工作。组织实施农业农村人才队伍建设，开展新型职业农民培育、农业科技人才培养和农村实用人才培训工作。</w:t>
      </w:r>
    </w:p>
    <w:p>
      <w:pPr>
        <w:pStyle w:val="18"/>
      </w:pPr>
      <w:r>
        <w:t>（十三）牵头开展农业对外合作工作。组织开展对外农业贸易和有关交流合作。</w:t>
      </w:r>
    </w:p>
    <w:p>
      <w:pPr>
        <w:pStyle w:val="18"/>
      </w:pPr>
      <w:r>
        <w:t>（十四）完成市委、市政府和市委农村工作领导小组交办的其他任务。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晋州市农业技术推广中心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河北省农业广播电视学校晋州市分校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晋州市农机服务中心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晋州市畜牧兽医工作站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晋州市农村经济服务中心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晋州市农业综合行政执法大队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晋州市农畜产品质量检测中心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晋州市特色产业技术服务中心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晋州市乡村振兴服务中心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晋州市农业综合开发中心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20" w:name="_GoBack"/>
      <w:bookmarkEnd w:id="20"/>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按照预算管理有关规定，目前部门预算的编制实行综合预算管理，即全部收入和支出都反映在预算中。晋州市农业农村局机关及所属事业单位的收支包含在部门预算中。</w:t>
      </w:r>
    </w:p>
    <w:p>
      <w:pPr>
        <w:pStyle w:val="19"/>
      </w:pPr>
      <w:r>
        <w:t>1、收入说明</w:t>
      </w:r>
    </w:p>
    <w:p>
      <w:pPr>
        <w:pStyle w:val="19"/>
      </w:pPr>
      <w:r>
        <w:t>反映本部门当年全部收入。2026年预算收入23449.28万元，其中：一般公共预算收入15082.88万元，基金预算收入1064.00万元，国有资本经营预算收入0.00万元，财政专户核拨收入0.00万元，单位资金收入0.00万元，上年结转结余7302.40万元。</w:t>
      </w:r>
    </w:p>
    <w:p>
      <w:pPr>
        <w:pStyle w:val="19"/>
      </w:pPr>
      <w:r>
        <w:t>2、支出说明</w:t>
      </w:r>
    </w:p>
    <w:p>
      <w:pPr>
        <w:pStyle w:val="19"/>
      </w:pPr>
      <w:r>
        <w:t>收支预算总表支出栏、基本支出表、项目支出表按经济分类和支出功能分类科目编制，反映晋州市农业农村局年度部门预算中支出预算的总体情况。2026年支出预算23449.28万元，其中基本支出2880.85万元，包括人员经费2678.12万元和日常公用经费202.73万元；项目支出20568.43万元，主要为中央粮油生产保障金项目304.5万元，衔接乡村振兴补助资金1590万元，中央农业主体能力提升资金208万元，防灾救灾和水利救灾项目346.21万元，耕地地力补贴资金1698万元，农业发展资金853.75万元；预计下年使用的单位资金结余0.00万元。委托业务费共计安排470.77万元，主要用于因技术原因确需对外委托的辅助性工作和确有必要对外委托开展咨询、评审、规划等工作。</w:t>
      </w:r>
    </w:p>
    <w:p>
      <w:pPr>
        <w:pStyle w:val="19"/>
      </w:pPr>
      <w:r>
        <w:t>3、比上年增减情况</w:t>
      </w:r>
    </w:p>
    <w:p>
      <w:pPr>
        <w:pStyle w:val="19"/>
      </w:pPr>
      <w:r>
        <w:t>2026年预算收支安排23449.28万元，较2025年预算减少10058.39万元，其中：基本支出增加148.59万元，主要为本部门新增入职人员，工资调增，相应经费增加。项目支出减少10206.98万元，主要为衔接乡村振兴补助资金比去年减少，高标准农田项目减少，改厕项目资金减少，耕地地力补贴项目资金减少等。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2026年，我部门机关运行经费共计安排202.73万元，主要用于日常维修、办公用房水电费、办公用房取暖费、办公用房物业管理费等日常运行支出。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29.59万元，其中因公出国（境）费0.00万元；公务用车购置及运维费28.13万元（其中：公务用车购置费为0.00万元，公务用车运维费28.13万元)；公务接待费1.46万元。与2025年相比减少0.87万元，增减变化的主要原因是厉行节俭，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上级主管部门和晋州市委、市政府的正确领导下，不断深化农业供给侧结构性改革，推进“四个农业”建设，优化农业产业结构、建设美丽乡村，提升农村人居环境和公共服务水平，全力推动农业农村高质量发展，谱写新时代农业农村现代化的崭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（一）积极深化农业农村改革</w:t>
      </w:r>
    </w:p>
    <w:p>
      <w:pPr>
        <w:pStyle w:val="23"/>
      </w:pPr>
      <w:r>
        <w:t>绩效目标：创新农业经营方式，大力培育新型农业经营主体，鼓励发展多种形式适度规模经营。</w:t>
      </w:r>
    </w:p>
    <w:p>
      <w:pPr>
        <w:pStyle w:val="23"/>
      </w:pPr>
      <w:r>
        <w:t>绩效指标：省级家庭农场8家，市级家庭农场29家，县级家庭农场18家。</w:t>
      </w:r>
    </w:p>
    <w:p>
      <w:pPr>
        <w:pStyle w:val="23"/>
      </w:pPr>
      <w:r>
        <w:t>（二）生态农业加快发展</w:t>
      </w:r>
    </w:p>
    <w:p>
      <w:pPr>
        <w:pStyle w:val="23"/>
      </w:pPr>
      <w:r>
        <w:t>绩效目标：积极探索和实践农业产业与生态经济相融合的农业可持续发展的新路径。</w:t>
      </w:r>
    </w:p>
    <w:p>
      <w:pPr>
        <w:pStyle w:val="23"/>
      </w:pPr>
      <w:r>
        <w:t>绩效指标：测土配方施肥技术覆盖率、农膜回收率、畜禽粪污综合利用率分别达到90%、100%、97.3%。</w:t>
      </w:r>
    </w:p>
    <w:p>
      <w:pPr>
        <w:pStyle w:val="23"/>
      </w:pPr>
      <w:r>
        <w:t>（三）动植物疫病防控</w:t>
      </w:r>
    </w:p>
    <w:p>
      <w:pPr>
        <w:pStyle w:val="23"/>
      </w:pPr>
      <w:r>
        <w:t>绩效目标：有效减少动植物疫情危害、防控重大动植物疫病，促进农牧业持续健康发展。</w:t>
      </w:r>
    </w:p>
    <w:p>
      <w:pPr>
        <w:pStyle w:val="23"/>
      </w:pPr>
      <w:r>
        <w:t>绩效指标：指导动植物防疫检疫体系建设，组织、监督全市动植物防疫检疫，免疫抗体合格率常年保持在70%以上，养殖环节收集的病死猪无害化处理率达到100%。</w:t>
      </w:r>
    </w:p>
    <w:p>
      <w:pPr>
        <w:pStyle w:val="23"/>
      </w:pPr>
      <w:r>
        <w:t>（四）农产品质量安全监督管理</w:t>
      </w:r>
    </w:p>
    <w:p>
      <w:pPr>
        <w:pStyle w:val="23"/>
      </w:pPr>
      <w:r>
        <w:t>绩效目标：加强农产品质量安全体系建设,提高监管能力,确保农产品质量安全。</w:t>
      </w:r>
    </w:p>
    <w:p>
      <w:pPr>
        <w:pStyle w:val="23"/>
      </w:pPr>
      <w:r>
        <w:t>绩效指标：制定农产品质量安全监测计划，完成全年检测和风险监测任务，重大农产品质量安全事件发生率为零，全市农产品质量安全监测合格率达到98%以上。</w:t>
      </w:r>
    </w:p>
    <w:p>
      <w:pPr>
        <w:pStyle w:val="23"/>
      </w:pPr>
      <w:r>
        <w:t>（五 ）普及农业机械化技术</w:t>
      </w:r>
    </w:p>
    <w:p>
      <w:pPr>
        <w:pStyle w:val="23"/>
      </w:pPr>
      <w:r>
        <w:t>绩效目标：农业机械的管理供应、技术指导和小型农机具的推广监督指导。</w:t>
      </w:r>
    </w:p>
    <w:p>
      <w:pPr>
        <w:pStyle w:val="23"/>
      </w:pPr>
      <w:r>
        <w:t>绩效指标：使我市主要农作物耕种收农业机械化率达到99%以上。</w:t>
      </w:r>
    </w:p>
    <w:p>
      <w:pPr>
        <w:pStyle w:val="23"/>
      </w:pPr>
      <w:r>
        <w:t>（六）农业农村政务管理</w:t>
      </w:r>
    </w:p>
    <w:p>
      <w:pPr>
        <w:pStyle w:val="23"/>
      </w:pPr>
      <w:r>
        <w:t>绩效目标：保障各项农业农村工作的正常运行。</w:t>
      </w:r>
    </w:p>
    <w:p>
      <w:pPr>
        <w:pStyle w:val="23"/>
      </w:pPr>
      <w:r>
        <w:t>绩效指标：本年度综合业务和综合事务管理工作完成率100%。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完善制度建设。完善预算绩效管理制度、资金管理办法、工作保障制度等，为全年预算绩效目标的实现奠定制度基础。</w:t>
      </w:r>
    </w:p>
    <w:p>
      <w:pPr>
        <w:pStyle w:val="24"/>
      </w:pPr>
      <w:r>
        <w:t>加强支出管理。通过优化支出结构、编细编实预算、加快履行政府采购手续、尽快启动项目、按照项目实施进度及时支付资金。</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13018326P00032810074U</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用于执法程序规范化、案卷制作标准化，及办公费用的支出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1.执法程序规范化、案卷制作标准化。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检查监管单位</w:t>
            </w:r>
          </w:p>
          <w:p>
            <w:pPr>
              <w:pStyle w:val="13"/>
            </w:pPr>
          </w:p>
        </w:tc>
        <w:tc>
          <w:tcPr>
            <w:tcW w:w="5386" w:type="dxa"/>
            <w:vAlign w:val="center"/>
          </w:tcPr>
          <w:p>
            <w:pPr>
              <w:pStyle w:val="13"/>
            </w:pPr>
            <w:r>
              <w:t>监管单位个数</w:t>
            </w:r>
          </w:p>
        </w:tc>
        <w:tc>
          <w:tcPr>
            <w:tcW w:w="2268" w:type="dxa"/>
            <w:vAlign w:val="center"/>
          </w:tcPr>
          <w:p>
            <w:pPr>
              <w:pStyle w:val="13"/>
            </w:pPr>
            <w:r>
              <w:t>500个</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案卷制作标准、程序规范</w:t>
            </w:r>
          </w:p>
        </w:tc>
        <w:tc>
          <w:tcPr>
            <w:tcW w:w="5386" w:type="dxa"/>
            <w:vAlign w:val="center"/>
          </w:tcPr>
          <w:p>
            <w:pPr>
              <w:pStyle w:val="13"/>
            </w:pPr>
            <w:r>
              <w:t>案卷制作标准、程序规范</w:t>
            </w:r>
          </w:p>
        </w:tc>
        <w:tc>
          <w:tcPr>
            <w:tcW w:w="2268" w:type="dxa"/>
            <w:vAlign w:val="center"/>
          </w:tcPr>
          <w:p>
            <w:pPr>
              <w:pStyle w:val="13"/>
            </w:pPr>
            <w:r>
              <w:t>案卷制作标准、程序规范化</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案件完成时间</w:t>
            </w:r>
          </w:p>
        </w:tc>
        <w:tc>
          <w:tcPr>
            <w:tcW w:w="5386" w:type="dxa"/>
            <w:vAlign w:val="center"/>
          </w:tcPr>
          <w:p>
            <w:pPr>
              <w:pStyle w:val="13"/>
            </w:pPr>
            <w:r>
              <w:t>案件完成时间</w:t>
            </w:r>
          </w:p>
        </w:tc>
        <w:tc>
          <w:tcPr>
            <w:tcW w:w="2268" w:type="dxa"/>
            <w:vAlign w:val="center"/>
          </w:tcPr>
          <w:p>
            <w:pPr>
              <w:pStyle w:val="13"/>
            </w:pPr>
            <w:r>
              <w:t>2026年12月31日以前完成</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20万元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有利的推动了工作开展</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农资生产经营单位</w:t>
            </w:r>
          </w:p>
        </w:tc>
        <w:tc>
          <w:tcPr>
            <w:tcW w:w="5386" w:type="dxa"/>
            <w:vAlign w:val="center"/>
          </w:tcPr>
          <w:p>
            <w:pPr>
              <w:pStyle w:val="13"/>
            </w:pPr>
            <w:r>
              <w:t>调查农资生产经营单位满意度</w:t>
            </w:r>
          </w:p>
        </w:tc>
        <w:tc>
          <w:tcPr>
            <w:tcW w:w="2268" w:type="dxa"/>
            <w:vAlign w:val="center"/>
          </w:tcPr>
          <w:p>
            <w:pPr>
              <w:pStyle w:val="13"/>
            </w:pPr>
            <w:r>
              <w:t>≥96%</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13018326P00032810002H</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用于局机关各项费用的支出。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1.用于2026年局办公费、维修费等费用的支出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业务开展次数</w:t>
            </w:r>
          </w:p>
        </w:tc>
        <w:tc>
          <w:tcPr>
            <w:tcW w:w="5386" w:type="dxa"/>
            <w:vAlign w:val="center"/>
          </w:tcPr>
          <w:p>
            <w:pPr>
              <w:pStyle w:val="13"/>
            </w:pPr>
            <w:r>
              <w:t>各项业务开展的次数</w:t>
            </w:r>
          </w:p>
        </w:tc>
        <w:tc>
          <w:tcPr>
            <w:tcW w:w="2268" w:type="dxa"/>
            <w:vAlign w:val="center"/>
          </w:tcPr>
          <w:p>
            <w:pPr>
              <w:pStyle w:val="13"/>
            </w:pPr>
            <w:r>
              <w:t>≥60次</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业务工作的按期完成率</w:t>
            </w:r>
          </w:p>
        </w:tc>
        <w:tc>
          <w:tcPr>
            <w:tcW w:w="5386" w:type="dxa"/>
            <w:vAlign w:val="center"/>
          </w:tcPr>
          <w:p>
            <w:pPr>
              <w:pStyle w:val="13"/>
            </w:pPr>
            <w:r>
              <w:t>按照完成的工作量占总工作量的比重</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62万元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达到项目规定要求</w:t>
            </w:r>
          </w:p>
        </w:tc>
        <w:tc>
          <w:tcPr>
            <w:tcW w:w="5386" w:type="dxa"/>
            <w:vAlign w:val="center"/>
          </w:tcPr>
          <w:p>
            <w:pPr>
              <w:pStyle w:val="13"/>
            </w:pPr>
            <w:r>
              <w:t>是否达到业务项目规定的要求</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3、地下水超采综合治理旱作雨养项目县级配套绩效目标表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13018326P00032810005C</w:t>
            </w:r>
          </w:p>
        </w:tc>
        <w:tc>
          <w:tcPr>
            <w:tcW w:w="2835" w:type="dxa"/>
            <w:vAlign w:val="center"/>
          </w:tcPr>
          <w:p>
            <w:pPr>
              <w:pStyle w:val="11"/>
            </w:pPr>
            <w:r>
              <w:t>项目名称</w:t>
            </w:r>
          </w:p>
        </w:tc>
        <w:tc>
          <w:tcPr>
            <w:tcW w:w="6095" w:type="dxa"/>
            <w:gridSpan w:val="3"/>
            <w:vAlign w:val="center"/>
          </w:tcPr>
          <w:p>
            <w:pPr>
              <w:pStyle w:val="13"/>
            </w:pPr>
            <w:r>
              <w:t>地下水超采综合治理旱作雨养项目县级配套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299.65</w:t>
            </w:r>
          </w:p>
        </w:tc>
        <w:tc>
          <w:tcPr>
            <w:tcW w:w="2835" w:type="dxa"/>
            <w:vAlign w:val="center"/>
          </w:tcPr>
          <w:p>
            <w:pPr>
              <w:pStyle w:val="11"/>
            </w:pPr>
            <w:r>
              <w:t>其中：财政    资金</w:t>
            </w:r>
          </w:p>
        </w:tc>
        <w:tc>
          <w:tcPr>
            <w:tcW w:w="2551" w:type="dxa"/>
            <w:vAlign w:val="center"/>
          </w:tcPr>
          <w:p>
            <w:pPr>
              <w:pStyle w:val="13"/>
            </w:pPr>
            <w:r>
              <w:t>299.65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用于实施旱作雨养项目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1.实施旱作雨养0.6万亩。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旱作雨养实施面积</w:t>
            </w:r>
          </w:p>
        </w:tc>
        <w:tc>
          <w:tcPr>
            <w:tcW w:w="5386" w:type="dxa"/>
            <w:vAlign w:val="center"/>
          </w:tcPr>
          <w:p>
            <w:pPr>
              <w:pStyle w:val="13"/>
            </w:pPr>
            <w:r>
              <w:t>旱作雨养实施面积</w:t>
            </w:r>
          </w:p>
        </w:tc>
        <w:tc>
          <w:tcPr>
            <w:tcW w:w="2268" w:type="dxa"/>
            <w:vAlign w:val="center"/>
          </w:tcPr>
          <w:p>
            <w:pPr>
              <w:pStyle w:val="13"/>
            </w:pPr>
            <w:r>
              <w:t>≥0.6万亩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旱作雨养项目验收合格率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完成项目所需资金</w:t>
            </w:r>
          </w:p>
        </w:tc>
        <w:tc>
          <w:tcPr>
            <w:tcW w:w="5386" w:type="dxa"/>
            <w:vAlign w:val="center"/>
          </w:tcPr>
          <w:p>
            <w:pPr>
              <w:pStyle w:val="13"/>
            </w:pPr>
            <w:r>
              <w:t>完成项目所需资金</w:t>
            </w:r>
          </w:p>
        </w:tc>
        <w:tc>
          <w:tcPr>
            <w:tcW w:w="2268" w:type="dxa"/>
            <w:vAlign w:val="center"/>
          </w:tcPr>
          <w:p>
            <w:pPr>
              <w:pStyle w:val="13"/>
            </w:pPr>
            <w:r>
              <w:t>299.65万元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节约地下水</w:t>
            </w:r>
          </w:p>
        </w:tc>
        <w:tc>
          <w:tcPr>
            <w:tcW w:w="5386" w:type="dxa"/>
            <w:vAlign w:val="center"/>
          </w:tcPr>
          <w:p>
            <w:pPr>
              <w:pStyle w:val="13"/>
            </w:pPr>
            <w:r>
              <w:t>项目实施后每亩节约地下水开采量</w:t>
            </w:r>
          </w:p>
        </w:tc>
        <w:tc>
          <w:tcPr>
            <w:tcW w:w="2268" w:type="dxa"/>
            <w:vAlign w:val="center"/>
          </w:tcPr>
          <w:p>
            <w:pPr>
              <w:pStyle w:val="13"/>
            </w:pPr>
            <w:r>
              <w:t>≥114万立方米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4、冀财建[2025]186号中央提前下达2026年生猪调出大县奖励资金（省级统筹部分)绩效目标表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13018326P00033010001P</w:t>
            </w:r>
          </w:p>
        </w:tc>
        <w:tc>
          <w:tcPr>
            <w:tcW w:w="2835" w:type="dxa"/>
            <w:vAlign w:val="center"/>
          </w:tcPr>
          <w:p>
            <w:pPr>
              <w:pStyle w:val="11"/>
            </w:pPr>
            <w:r>
              <w:t>项目名称</w:t>
            </w:r>
          </w:p>
        </w:tc>
        <w:tc>
          <w:tcPr>
            <w:tcW w:w="6095" w:type="dxa"/>
            <w:gridSpan w:val="3"/>
            <w:vAlign w:val="center"/>
          </w:tcPr>
          <w:p>
            <w:pPr>
              <w:pStyle w:val="13"/>
            </w:pPr>
            <w:r>
              <w:t>冀财建[2025]186号中央提前下达2026年生猪调出大县奖励资金（省级统筹部分)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144.00</w:t>
            </w:r>
          </w:p>
        </w:tc>
        <w:tc>
          <w:tcPr>
            <w:tcW w:w="2835" w:type="dxa"/>
            <w:vAlign w:val="center"/>
          </w:tcPr>
          <w:p>
            <w:pPr>
              <w:pStyle w:val="11"/>
            </w:pPr>
            <w:r>
              <w:t>其中：财政    资金</w:t>
            </w:r>
          </w:p>
        </w:tc>
        <w:tc>
          <w:tcPr>
            <w:tcW w:w="2551" w:type="dxa"/>
            <w:vAlign w:val="center"/>
          </w:tcPr>
          <w:p>
            <w:pPr>
              <w:pStyle w:val="13"/>
            </w:pPr>
            <w:r>
              <w:t>144.00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用于购买生产设备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1.购买生产设备不少于10台套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购买设备数量</w:t>
            </w:r>
          </w:p>
        </w:tc>
        <w:tc>
          <w:tcPr>
            <w:tcW w:w="5386" w:type="dxa"/>
            <w:vAlign w:val="center"/>
          </w:tcPr>
          <w:p>
            <w:pPr>
              <w:pStyle w:val="13"/>
            </w:pPr>
            <w:r>
              <w:t>购买设备数量</w:t>
            </w:r>
          </w:p>
        </w:tc>
        <w:tc>
          <w:tcPr>
            <w:tcW w:w="2268" w:type="dxa"/>
            <w:vAlign w:val="center"/>
          </w:tcPr>
          <w:p>
            <w:pPr>
              <w:pStyle w:val="13"/>
            </w:pPr>
            <w:r>
              <w:t>≥10台（套）</w:t>
            </w:r>
          </w:p>
        </w:tc>
        <w:tc>
          <w:tcPr>
            <w:tcW w:w="1276" w:type="dxa"/>
            <w:vAlign w:val="center"/>
          </w:tcPr>
          <w:p>
            <w:pPr>
              <w:pStyle w:val="13"/>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2026年12月31日前完成</w:t>
            </w:r>
          </w:p>
        </w:tc>
        <w:tc>
          <w:tcPr>
            <w:tcW w:w="1276" w:type="dxa"/>
            <w:vAlign w:val="center"/>
          </w:tcPr>
          <w:p>
            <w:pPr>
              <w:pStyle w:val="13"/>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生猪生产环节补贴资金</w:t>
            </w:r>
          </w:p>
        </w:tc>
        <w:tc>
          <w:tcPr>
            <w:tcW w:w="5386" w:type="dxa"/>
            <w:vAlign w:val="center"/>
          </w:tcPr>
          <w:p>
            <w:pPr>
              <w:pStyle w:val="13"/>
            </w:pPr>
            <w:r>
              <w:t>生猪生产环节补贴资金数</w:t>
            </w:r>
          </w:p>
        </w:tc>
        <w:tc>
          <w:tcPr>
            <w:tcW w:w="2268" w:type="dxa"/>
            <w:vAlign w:val="center"/>
          </w:tcPr>
          <w:p>
            <w:pPr>
              <w:pStyle w:val="13"/>
            </w:pPr>
            <w:r>
              <w:t>144万元</w:t>
            </w:r>
          </w:p>
        </w:tc>
        <w:tc>
          <w:tcPr>
            <w:tcW w:w="1276" w:type="dxa"/>
            <w:vAlign w:val="center"/>
          </w:tcPr>
          <w:p>
            <w:pPr>
              <w:pStyle w:val="13"/>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降低了生产成本</w:t>
            </w:r>
          </w:p>
        </w:tc>
        <w:tc>
          <w:tcPr>
            <w:tcW w:w="1276" w:type="dxa"/>
            <w:vAlign w:val="center"/>
          </w:tcPr>
          <w:p>
            <w:pPr>
              <w:pStyle w:val="13"/>
            </w:pPr>
            <w:r>
              <w:t>冀财建[2025]186号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5、冀财金[2024]52号提前下达2025年中央财政农业保险保费补贴资金绩效目标表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13018325P00000510004K</w:t>
            </w:r>
          </w:p>
        </w:tc>
        <w:tc>
          <w:tcPr>
            <w:tcW w:w="2835" w:type="dxa"/>
            <w:vAlign w:val="center"/>
          </w:tcPr>
          <w:p>
            <w:pPr>
              <w:pStyle w:val="11"/>
            </w:pPr>
            <w:r>
              <w:t>项目名称</w:t>
            </w:r>
          </w:p>
        </w:tc>
        <w:tc>
          <w:tcPr>
            <w:tcW w:w="6095" w:type="dxa"/>
            <w:gridSpan w:val="3"/>
            <w:vAlign w:val="center"/>
          </w:tcPr>
          <w:p>
            <w:pPr>
              <w:pStyle w:val="13"/>
            </w:pPr>
            <w:r>
              <w:t>冀财金[2024]52号提前下达2025年中央财政农业保险保费补贴资金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64.62</w:t>
            </w:r>
          </w:p>
        </w:tc>
        <w:tc>
          <w:tcPr>
            <w:tcW w:w="2835" w:type="dxa"/>
            <w:vAlign w:val="center"/>
          </w:tcPr>
          <w:p>
            <w:pPr>
              <w:pStyle w:val="11"/>
            </w:pPr>
            <w:r>
              <w:t>其中：财政    资金</w:t>
            </w:r>
          </w:p>
        </w:tc>
        <w:tc>
          <w:tcPr>
            <w:tcW w:w="2551" w:type="dxa"/>
            <w:vAlign w:val="center"/>
          </w:tcPr>
          <w:p>
            <w:pPr>
              <w:pStyle w:val="13"/>
            </w:pPr>
            <w:r>
              <w:t>64.62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用于2026年农业保险费用的支出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1.用于农业保险费用的支出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保险保费补贴到位率</w:t>
            </w:r>
          </w:p>
        </w:tc>
        <w:tc>
          <w:tcPr>
            <w:tcW w:w="5386" w:type="dxa"/>
            <w:vAlign w:val="center"/>
          </w:tcPr>
          <w:p>
            <w:pPr>
              <w:pStyle w:val="13"/>
            </w:pPr>
            <w:r>
              <w:t>保险保费到位数占应补贴保费的比率</w:t>
            </w:r>
          </w:p>
        </w:tc>
        <w:tc>
          <w:tcPr>
            <w:tcW w:w="2268" w:type="dxa"/>
            <w:vAlign w:val="center"/>
          </w:tcPr>
          <w:p>
            <w:pPr>
              <w:pStyle w:val="13"/>
            </w:pPr>
            <w:r>
              <w:t>≥90%</w:t>
            </w:r>
          </w:p>
        </w:tc>
        <w:tc>
          <w:tcPr>
            <w:tcW w:w="1276" w:type="dxa"/>
            <w:vAlign w:val="center"/>
          </w:tcPr>
          <w:p>
            <w:pPr>
              <w:pStyle w:val="13"/>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农业保险投保覆盖率</w:t>
            </w:r>
          </w:p>
        </w:tc>
        <w:tc>
          <w:tcPr>
            <w:tcW w:w="5386" w:type="dxa"/>
            <w:vAlign w:val="center"/>
          </w:tcPr>
          <w:p>
            <w:pPr>
              <w:pStyle w:val="13"/>
            </w:pPr>
            <w:r>
              <w:t>保险实际投保占应投保数的比率</w:t>
            </w:r>
          </w:p>
        </w:tc>
        <w:tc>
          <w:tcPr>
            <w:tcW w:w="2268" w:type="dxa"/>
            <w:vAlign w:val="center"/>
          </w:tcPr>
          <w:p>
            <w:pPr>
              <w:pStyle w:val="13"/>
            </w:pPr>
            <w:r>
              <w:t>≥91%</w:t>
            </w:r>
          </w:p>
        </w:tc>
        <w:tc>
          <w:tcPr>
            <w:tcW w:w="1276" w:type="dxa"/>
            <w:vAlign w:val="center"/>
          </w:tcPr>
          <w:p>
            <w:pPr>
              <w:pStyle w:val="13"/>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受灾后及时理赔的比率</w:t>
            </w:r>
          </w:p>
        </w:tc>
        <w:tc>
          <w:tcPr>
            <w:tcW w:w="5386" w:type="dxa"/>
            <w:vAlign w:val="center"/>
          </w:tcPr>
          <w:p>
            <w:pPr>
              <w:pStyle w:val="13"/>
            </w:pPr>
            <w:r>
              <w:t>受灾后及时理赔的比率</w:t>
            </w:r>
          </w:p>
        </w:tc>
        <w:tc>
          <w:tcPr>
            <w:tcW w:w="2268" w:type="dxa"/>
            <w:vAlign w:val="center"/>
          </w:tcPr>
          <w:p>
            <w:pPr>
              <w:pStyle w:val="13"/>
            </w:pPr>
            <w:r>
              <w:t>≥95%</w:t>
            </w:r>
          </w:p>
        </w:tc>
        <w:tc>
          <w:tcPr>
            <w:tcW w:w="1276" w:type="dxa"/>
            <w:vAlign w:val="center"/>
          </w:tcPr>
          <w:p>
            <w:pPr>
              <w:pStyle w:val="13"/>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农业保险补贴总金额</w:t>
            </w:r>
          </w:p>
        </w:tc>
        <w:tc>
          <w:tcPr>
            <w:tcW w:w="5386" w:type="dxa"/>
            <w:vAlign w:val="center"/>
          </w:tcPr>
          <w:p>
            <w:pPr>
              <w:pStyle w:val="13"/>
            </w:pPr>
            <w:r>
              <w:t>农业保险补贴总金额</w:t>
            </w:r>
          </w:p>
        </w:tc>
        <w:tc>
          <w:tcPr>
            <w:tcW w:w="2268" w:type="dxa"/>
            <w:vAlign w:val="center"/>
          </w:tcPr>
          <w:p>
            <w:pPr>
              <w:pStyle w:val="13"/>
            </w:pPr>
            <w:r>
              <w:t>646154元</w:t>
            </w:r>
          </w:p>
        </w:tc>
        <w:tc>
          <w:tcPr>
            <w:tcW w:w="1276" w:type="dxa"/>
            <w:vAlign w:val="center"/>
          </w:tcPr>
          <w:p>
            <w:pPr>
              <w:pStyle w:val="13"/>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农业保险足额理赔率</w:t>
            </w:r>
          </w:p>
        </w:tc>
        <w:tc>
          <w:tcPr>
            <w:tcW w:w="5386" w:type="dxa"/>
            <w:vAlign w:val="center"/>
          </w:tcPr>
          <w:p>
            <w:pPr>
              <w:pStyle w:val="13"/>
            </w:pPr>
            <w:r>
              <w:t>受灾后保险理赔金额占应理赔金额的比率</w:t>
            </w:r>
          </w:p>
        </w:tc>
        <w:tc>
          <w:tcPr>
            <w:tcW w:w="2268" w:type="dxa"/>
            <w:vAlign w:val="center"/>
          </w:tcPr>
          <w:p>
            <w:pPr>
              <w:pStyle w:val="13"/>
            </w:pPr>
            <w:r>
              <w:t>≥96%</w:t>
            </w:r>
          </w:p>
        </w:tc>
        <w:tc>
          <w:tcPr>
            <w:tcW w:w="1276" w:type="dxa"/>
            <w:vAlign w:val="center"/>
          </w:tcPr>
          <w:p>
            <w:pPr>
              <w:pStyle w:val="13"/>
            </w:pPr>
            <w:r>
              <w:t>冀财金[2024]52号提前下达2025年中央财政农业保险保费补贴资金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农户对农业保险工作的满意度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6、冀财金[2024]64号提前下达2025年省级财政农业保险保费补贴绩效目标表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13018326P000328106125</w:t>
            </w:r>
          </w:p>
        </w:tc>
        <w:tc>
          <w:tcPr>
            <w:tcW w:w="2835" w:type="dxa"/>
            <w:vAlign w:val="center"/>
          </w:tcPr>
          <w:p>
            <w:pPr>
              <w:pStyle w:val="11"/>
            </w:pPr>
            <w:r>
              <w:t>项目名称</w:t>
            </w:r>
          </w:p>
        </w:tc>
        <w:tc>
          <w:tcPr>
            <w:tcW w:w="6095" w:type="dxa"/>
            <w:gridSpan w:val="3"/>
            <w:vAlign w:val="center"/>
          </w:tcPr>
          <w:p>
            <w:pPr>
              <w:pStyle w:val="13"/>
            </w:pPr>
            <w:r>
              <w:t>冀财金[2024]64号提前下达2025年省级财政农业保险保费补贴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83.96</w:t>
            </w:r>
          </w:p>
        </w:tc>
        <w:tc>
          <w:tcPr>
            <w:tcW w:w="2835" w:type="dxa"/>
            <w:vAlign w:val="center"/>
          </w:tcPr>
          <w:p>
            <w:pPr>
              <w:pStyle w:val="11"/>
            </w:pPr>
            <w:r>
              <w:t>其中：财政    资金</w:t>
            </w:r>
          </w:p>
        </w:tc>
        <w:tc>
          <w:tcPr>
            <w:tcW w:w="2551" w:type="dxa"/>
            <w:vAlign w:val="center"/>
          </w:tcPr>
          <w:p>
            <w:pPr>
              <w:pStyle w:val="13"/>
            </w:pPr>
            <w:r>
              <w:t>83.96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用于农业保险保费的支出。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1.支持农户参加农业保险，不断扩大农业保险覆盖面和风险保障水平，逐步建立市场化的农业生产风险防范化解机制。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保险保费补贴到位率</w:t>
            </w:r>
          </w:p>
        </w:tc>
        <w:tc>
          <w:tcPr>
            <w:tcW w:w="5386" w:type="dxa"/>
            <w:vAlign w:val="center"/>
          </w:tcPr>
          <w:p>
            <w:pPr>
              <w:pStyle w:val="13"/>
            </w:pPr>
            <w:r>
              <w:t>保险保费到位数占应补贴保费的比率</w:t>
            </w:r>
          </w:p>
        </w:tc>
        <w:tc>
          <w:tcPr>
            <w:tcW w:w="2268" w:type="dxa"/>
            <w:vAlign w:val="center"/>
          </w:tcPr>
          <w:p>
            <w:pPr>
              <w:pStyle w:val="13"/>
            </w:pPr>
            <w:r>
              <w:t>≥90%</w:t>
            </w:r>
          </w:p>
        </w:tc>
        <w:tc>
          <w:tcPr>
            <w:tcW w:w="1276" w:type="dxa"/>
            <w:vAlign w:val="center"/>
          </w:tcPr>
          <w:p>
            <w:pPr>
              <w:pStyle w:val="13"/>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农业保险投保覆盖率</w:t>
            </w:r>
          </w:p>
        </w:tc>
        <w:tc>
          <w:tcPr>
            <w:tcW w:w="5386" w:type="dxa"/>
            <w:vAlign w:val="center"/>
          </w:tcPr>
          <w:p>
            <w:pPr>
              <w:pStyle w:val="13"/>
            </w:pPr>
            <w:r>
              <w:t>保险实际投保占应投保数的比率</w:t>
            </w:r>
          </w:p>
        </w:tc>
        <w:tc>
          <w:tcPr>
            <w:tcW w:w="2268" w:type="dxa"/>
            <w:vAlign w:val="center"/>
          </w:tcPr>
          <w:p>
            <w:pPr>
              <w:pStyle w:val="13"/>
            </w:pPr>
            <w:r>
              <w:t>≥93%</w:t>
            </w:r>
          </w:p>
        </w:tc>
        <w:tc>
          <w:tcPr>
            <w:tcW w:w="1276" w:type="dxa"/>
            <w:vAlign w:val="center"/>
          </w:tcPr>
          <w:p>
            <w:pPr>
              <w:pStyle w:val="13"/>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及时理赔</w:t>
            </w:r>
          </w:p>
        </w:tc>
        <w:tc>
          <w:tcPr>
            <w:tcW w:w="5386" w:type="dxa"/>
            <w:vAlign w:val="center"/>
          </w:tcPr>
          <w:p>
            <w:pPr>
              <w:pStyle w:val="13"/>
            </w:pPr>
            <w:r>
              <w:t>受灾后及时理赔的比率</w:t>
            </w:r>
          </w:p>
        </w:tc>
        <w:tc>
          <w:tcPr>
            <w:tcW w:w="2268" w:type="dxa"/>
            <w:vAlign w:val="center"/>
          </w:tcPr>
          <w:p>
            <w:pPr>
              <w:pStyle w:val="13"/>
            </w:pPr>
            <w:r>
              <w:t>≥91%</w:t>
            </w:r>
          </w:p>
        </w:tc>
        <w:tc>
          <w:tcPr>
            <w:tcW w:w="1276" w:type="dxa"/>
            <w:vAlign w:val="center"/>
          </w:tcPr>
          <w:p>
            <w:pPr>
              <w:pStyle w:val="13"/>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839639.92元</w:t>
            </w:r>
          </w:p>
        </w:tc>
        <w:tc>
          <w:tcPr>
            <w:tcW w:w="1276" w:type="dxa"/>
            <w:vAlign w:val="center"/>
          </w:tcPr>
          <w:p>
            <w:pPr>
              <w:pStyle w:val="13"/>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农业保险足额理赔率</w:t>
            </w:r>
          </w:p>
        </w:tc>
        <w:tc>
          <w:tcPr>
            <w:tcW w:w="5386" w:type="dxa"/>
            <w:vAlign w:val="center"/>
          </w:tcPr>
          <w:p>
            <w:pPr>
              <w:pStyle w:val="13"/>
            </w:pPr>
            <w:r>
              <w:t>受灾后保险理赔金额占应理赔金额的比率</w:t>
            </w:r>
          </w:p>
        </w:tc>
        <w:tc>
          <w:tcPr>
            <w:tcW w:w="2268" w:type="dxa"/>
            <w:vAlign w:val="center"/>
          </w:tcPr>
          <w:p>
            <w:pPr>
              <w:pStyle w:val="13"/>
            </w:pPr>
            <w:r>
              <w:t>≥100%</w:t>
            </w:r>
          </w:p>
        </w:tc>
        <w:tc>
          <w:tcPr>
            <w:tcW w:w="1276" w:type="dxa"/>
            <w:vAlign w:val="center"/>
          </w:tcPr>
          <w:p>
            <w:pPr>
              <w:pStyle w:val="13"/>
            </w:pPr>
            <w:r>
              <w:t>冀财金[2023]62号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农户对农业保险工作的满意度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7、冀财金[2025]45号提前下达中央财政农业保险保费补贴2026年预算指标绩效目标表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13018326P00029710005H</w:t>
            </w:r>
          </w:p>
        </w:tc>
        <w:tc>
          <w:tcPr>
            <w:tcW w:w="2835" w:type="dxa"/>
            <w:vAlign w:val="center"/>
          </w:tcPr>
          <w:p>
            <w:pPr>
              <w:pStyle w:val="11"/>
            </w:pPr>
            <w:r>
              <w:t>项目名称</w:t>
            </w:r>
          </w:p>
        </w:tc>
        <w:tc>
          <w:tcPr>
            <w:tcW w:w="6095" w:type="dxa"/>
            <w:gridSpan w:val="3"/>
            <w:vAlign w:val="center"/>
          </w:tcPr>
          <w:p>
            <w:pPr>
              <w:pStyle w:val="13"/>
            </w:pPr>
            <w:r>
              <w:t>冀财金[2025]45号提前下达中央财政农业保险保费补贴2026年预算指标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1319.00</w:t>
            </w:r>
          </w:p>
        </w:tc>
        <w:tc>
          <w:tcPr>
            <w:tcW w:w="2835" w:type="dxa"/>
            <w:vAlign w:val="center"/>
          </w:tcPr>
          <w:p>
            <w:pPr>
              <w:pStyle w:val="11"/>
            </w:pPr>
            <w:r>
              <w:t>其中：财政    资金</w:t>
            </w:r>
          </w:p>
        </w:tc>
        <w:tc>
          <w:tcPr>
            <w:tcW w:w="2551" w:type="dxa"/>
            <w:vAlign w:val="center"/>
          </w:tcPr>
          <w:p>
            <w:pPr>
              <w:pStyle w:val="13"/>
            </w:pPr>
            <w:r>
              <w:t>1319.00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用于农业保险，农户受灾后得到相应补偿的资金支出。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1.通过开展农业保险，农户受灾后得到相应补偿，提高农户积极性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农业保险保费补贴到位率</w:t>
            </w:r>
          </w:p>
        </w:tc>
        <w:tc>
          <w:tcPr>
            <w:tcW w:w="5386" w:type="dxa"/>
            <w:vAlign w:val="center"/>
          </w:tcPr>
          <w:p>
            <w:pPr>
              <w:pStyle w:val="13"/>
            </w:pPr>
            <w:r>
              <w:t>保险保费到位数占应补贴保费的比率</w:t>
            </w:r>
          </w:p>
        </w:tc>
        <w:tc>
          <w:tcPr>
            <w:tcW w:w="2268" w:type="dxa"/>
            <w:vAlign w:val="center"/>
          </w:tcPr>
          <w:p>
            <w:pPr>
              <w:pStyle w:val="13"/>
            </w:pPr>
            <w:r>
              <w:t>100%</w:t>
            </w:r>
          </w:p>
        </w:tc>
        <w:tc>
          <w:tcPr>
            <w:tcW w:w="1276" w:type="dxa"/>
            <w:vAlign w:val="center"/>
          </w:tcPr>
          <w:p>
            <w:pPr>
              <w:pStyle w:val="13"/>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农业保险投保覆盖率</w:t>
            </w:r>
          </w:p>
        </w:tc>
        <w:tc>
          <w:tcPr>
            <w:tcW w:w="5386" w:type="dxa"/>
            <w:vAlign w:val="center"/>
          </w:tcPr>
          <w:p>
            <w:pPr>
              <w:pStyle w:val="13"/>
            </w:pPr>
            <w:r>
              <w:t>保险实际投保数占应投保数的比率</w:t>
            </w:r>
          </w:p>
        </w:tc>
        <w:tc>
          <w:tcPr>
            <w:tcW w:w="2268" w:type="dxa"/>
            <w:vAlign w:val="center"/>
          </w:tcPr>
          <w:p>
            <w:pPr>
              <w:pStyle w:val="13"/>
            </w:pPr>
            <w:r>
              <w:t>100%</w:t>
            </w:r>
          </w:p>
        </w:tc>
        <w:tc>
          <w:tcPr>
            <w:tcW w:w="1276" w:type="dxa"/>
            <w:vAlign w:val="center"/>
          </w:tcPr>
          <w:p>
            <w:pPr>
              <w:pStyle w:val="13"/>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及时理赔率</w:t>
            </w:r>
          </w:p>
        </w:tc>
        <w:tc>
          <w:tcPr>
            <w:tcW w:w="5386" w:type="dxa"/>
            <w:vAlign w:val="center"/>
          </w:tcPr>
          <w:p>
            <w:pPr>
              <w:pStyle w:val="13"/>
            </w:pPr>
            <w:r>
              <w:t>受灾后保险及时理赔的比率</w:t>
            </w:r>
          </w:p>
        </w:tc>
        <w:tc>
          <w:tcPr>
            <w:tcW w:w="2268" w:type="dxa"/>
            <w:vAlign w:val="center"/>
          </w:tcPr>
          <w:p>
            <w:pPr>
              <w:pStyle w:val="13"/>
            </w:pPr>
            <w:r>
              <w:t>100%</w:t>
            </w:r>
          </w:p>
        </w:tc>
        <w:tc>
          <w:tcPr>
            <w:tcW w:w="1276" w:type="dxa"/>
            <w:vAlign w:val="center"/>
          </w:tcPr>
          <w:p>
            <w:pPr>
              <w:pStyle w:val="13"/>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保险保费补贴资金数</w:t>
            </w:r>
          </w:p>
        </w:tc>
        <w:tc>
          <w:tcPr>
            <w:tcW w:w="5386" w:type="dxa"/>
            <w:vAlign w:val="center"/>
          </w:tcPr>
          <w:p>
            <w:pPr>
              <w:pStyle w:val="13"/>
            </w:pPr>
            <w:r>
              <w:t>保险保费补贴资金数</w:t>
            </w:r>
          </w:p>
        </w:tc>
        <w:tc>
          <w:tcPr>
            <w:tcW w:w="2268" w:type="dxa"/>
            <w:vAlign w:val="center"/>
          </w:tcPr>
          <w:p>
            <w:pPr>
              <w:pStyle w:val="13"/>
            </w:pPr>
            <w:r>
              <w:t>1319万元</w:t>
            </w:r>
          </w:p>
        </w:tc>
        <w:tc>
          <w:tcPr>
            <w:tcW w:w="1276" w:type="dxa"/>
            <w:vAlign w:val="center"/>
          </w:tcPr>
          <w:p>
            <w:pPr>
              <w:pStyle w:val="13"/>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农业保险足额理赔率</w:t>
            </w:r>
          </w:p>
        </w:tc>
        <w:tc>
          <w:tcPr>
            <w:tcW w:w="5386" w:type="dxa"/>
            <w:vAlign w:val="center"/>
          </w:tcPr>
          <w:p>
            <w:pPr>
              <w:pStyle w:val="13"/>
            </w:pPr>
            <w:r>
              <w:t>受灾后保险理赔金额占应应理赔金额的比率</w:t>
            </w:r>
          </w:p>
        </w:tc>
        <w:tc>
          <w:tcPr>
            <w:tcW w:w="2268" w:type="dxa"/>
            <w:vAlign w:val="center"/>
          </w:tcPr>
          <w:p>
            <w:pPr>
              <w:pStyle w:val="13"/>
            </w:pPr>
            <w:r>
              <w:t>100%</w:t>
            </w:r>
          </w:p>
        </w:tc>
        <w:tc>
          <w:tcPr>
            <w:tcW w:w="1276" w:type="dxa"/>
            <w:vAlign w:val="center"/>
          </w:tcPr>
          <w:p>
            <w:pPr>
              <w:pStyle w:val="13"/>
            </w:pPr>
            <w:r>
              <w:t>冀财金[2025]45号提前下达中央财政农业保险保费补贴2026年预算指标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农户对农业保险工作的满意度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8、冀财金[2025]52号提前下达2026年省级财政农业保险保费补贴项目绩效目标表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13018326P000297100065</w:t>
            </w:r>
          </w:p>
        </w:tc>
        <w:tc>
          <w:tcPr>
            <w:tcW w:w="2835" w:type="dxa"/>
            <w:vAlign w:val="center"/>
          </w:tcPr>
          <w:p>
            <w:pPr>
              <w:pStyle w:val="11"/>
            </w:pPr>
            <w:r>
              <w:t>项目名称</w:t>
            </w:r>
          </w:p>
        </w:tc>
        <w:tc>
          <w:tcPr>
            <w:tcW w:w="6095" w:type="dxa"/>
            <w:gridSpan w:val="3"/>
            <w:vAlign w:val="center"/>
          </w:tcPr>
          <w:p>
            <w:pPr>
              <w:pStyle w:val="13"/>
            </w:pPr>
            <w:r>
              <w:t>冀财金[2025]52号提前下达2026年省级财政农业保险保费补贴项目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766.00</w:t>
            </w:r>
          </w:p>
        </w:tc>
        <w:tc>
          <w:tcPr>
            <w:tcW w:w="2835" w:type="dxa"/>
            <w:vAlign w:val="center"/>
          </w:tcPr>
          <w:p>
            <w:pPr>
              <w:pStyle w:val="11"/>
            </w:pPr>
            <w:r>
              <w:t>其中：财政    资金</w:t>
            </w:r>
          </w:p>
        </w:tc>
        <w:tc>
          <w:tcPr>
            <w:tcW w:w="2551" w:type="dxa"/>
            <w:vAlign w:val="center"/>
          </w:tcPr>
          <w:p>
            <w:pPr>
              <w:pStyle w:val="13"/>
            </w:pPr>
            <w:r>
              <w:t>766.00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用于农业保险保费的支出。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1.通过开展农业保险工作，社会效益明显，受灾农户得到相应补偿。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农业保险投保覆盖率</w:t>
            </w:r>
          </w:p>
        </w:tc>
        <w:tc>
          <w:tcPr>
            <w:tcW w:w="5386" w:type="dxa"/>
            <w:vAlign w:val="center"/>
          </w:tcPr>
          <w:p>
            <w:pPr>
              <w:pStyle w:val="13"/>
            </w:pPr>
            <w:r>
              <w:t>保险实际投保占应投保数的比率</w:t>
            </w:r>
          </w:p>
        </w:tc>
        <w:tc>
          <w:tcPr>
            <w:tcW w:w="2268" w:type="dxa"/>
            <w:vAlign w:val="center"/>
          </w:tcPr>
          <w:p>
            <w:pPr>
              <w:pStyle w:val="13"/>
            </w:pPr>
            <w:r>
              <w:t>100%</w:t>
            </w:r>
          </w:p>
        </w:tc>
        <w:tc>
          <w:tcPr>
            <w:tcW w:w="1276" w:type="dxa"/>
            <w:vAlign w:val="center"/>
          </w:tcPr>
          <w:p>
            <w:pPr>
              <w:pStyle w:val="13"/>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保险保费补贴到位率</w:t>
            </w:r>
          </w:p>
        </w:tc>
        <w:tc>
          <w:tcPr>
            <w:tcW w:w="5386" w:type="dxa"/>
            <w:vAlign w:val="center"/>
          </w:tcPr>
          <w:p>
            <w:pPr>
              <w:pStyle w:val="13"/>
            </w:pPr>
            <w:r>
              <w:t>保险保费到位数占应补贴保费的比率</w:t>
            </w:r>
          </w:p>
        </w:tc>
        <w:tc>
          <w:tcPr>
            <w:tcW w:w="2268" w:type="dxa"/>
            <w:vAlign w:val="center"/>
          </w:tcPr>
          <w:p>
            <w:pPr>
              <w:pStyle w:val="13"/>
            </w:pPr>
            <w:r>
              <w:t>100%</w:t>
            </w:r>
          </w:p>
        </w:tc>
        <w:tc>
          <w:tcPr>
            <w:tcW w:w="1276" w:type="dxa"/>
            <w:vAlign w:val="center"/>
          </w:tcPr>
          <w:p>
            <w:pPr>
              <w:pStyle w:val="13"/>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及时理赔率</w:t>
            </w:r>
          </w:p>
        </w:tc>
        <w:tc>
          <w:tcPr>
            <w:tcW w:w="5386" w:type="dxa"/>
            <w:vAlign w:val="center"/>
          </w:tcPr>
          <w:p>
            <w:pPr>
              <w:pStyle w:val="13"/>
            </w:pPr>
            <w:r>
              <w:t>受灾后及时理赔的比率</w:t>
            </w:r>
          </w:p>
        </w:tc>
        <w:tc>
          <w:tcPr>
            <w:tcW w:w="2268" w:type="dxa"/>
            <w:vAlign w:val="center"/>
          </w:tcPr>
          <w:p>
            <w:pPr>
              <w:pStyle w:val="13"/>
            </w:pPr>
            <w:r>
              <w:t>100%</w:t>
            </w:r>
          </w:p>
        </w:tc>
        <w:tc>
          <w:tcPr>
            <w:tcW w:w="1276" w:type="dxa"/>
            <w:vAlign w:val="center"/>
          </w:tcPr>
          <w:p>
            <w:pPr>
              <w:pStyle w:val="13"/>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项目实施成本</w:t>
            </w:r>
          </w:p>
        </w:tc>
        <w:tc>
          <w:tcPr>
            <w:tcW w:w="2268" w:type="dxa"/>
            <w:vAlign w:val="center"/>
          </w:tcPr>
          <w:p>
            <w:pPr>
              <w:pStyle w:val="13"/>
            </w:pPr>
            <w:r>
              <w:t>766万元</w:t>
            </w:r>
          </w:p>
        </w:tc>
        <w:tc>
          <w:tcPr>
            <w:tcW w:w="1276" w:type="dxa"/>
            <w:vAlign w:val="center"/>
          </w:tcPr>
          <w:p>
            <w:pPr>
              <w:pStyle w:val="13"/>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农业保险足额理赔率</w:t>
            </w:r>
          </w:p>
        </w:tc>
        <w:tc>
          <w:tcPr>
            <w:tcW w:w="5386" w:type="dxa"/>
            <w:vAlign w:val="center"/>
          </w:tcPr>
          <w:p>
            <w:pPr>
              <w:pStyle w:val="13"/>
            </w:pPr>
            <w:r>
              <w:t>受灾后保险理赔金额占应理赔金额的比率</w:t>
            </w:r>
          </w:p>
        </w:tc>
        <w:tc>
          <w:tcPr>
            <w:tcW w:w="2268" w:type="dxa"/>
            <w:vAlign w:val="center"/>
          </w:tcPr>
          <w:p>
            <w:pPr>
              <w:pStyle w:val="13"/>
            </w:pPr>
            <w:r>
              <w:t>100%</w:t>
            </w:r>
          </w:p>
        </w:tc>
        <w:tc>
          <w:tcPr>
            <w:tcW w:w="1276" w:type="dxa"/>
            <w:vAlign w:val="center"/>
          </w:tcPr>
          <w:p>
            <w:pPr>
              <w:pStyle w:val="13"/>
            </w:pPr>
            <w:r>
              <w:t>冀财金[2025]52号提前下达2026年省级财政农业保险保费补贴预算指标的通知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农户对农业保险工作的满意度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9、冀财农[2024]103号提前下达2025年中央农业经营主体能力提升资金（绿色种养循环项目）绩效目标表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13018325P00003610004Y</w:t>
            </w:r>
          </w:p>
        </w:tc>
        <w:tc>
          <w:tcPr>
            <w:tcW w:w="2835" w:type="dxa"/>
            <w:vAlign w:val="center"/>
          </w:tcPr>
          <w:p>
            <w:pPr>
              <w:pStyle w:val="11"/>
            </w:pPr>
            <w:r>
              <w:t>项目名称</w:t>
            </w:r>
          </w:p>
        </w:tc>
        <w:tc>
          <w:tcPr>
            <w:tcW w:w="6095" w:type="dxa"/>
            <w:gridSpan w:val="3"/>
            <w:vAlign w:val="center"/>
          </w:tcPr>
          <w:p>
            <w:pPr>
              <w:pStyle w:val="13"/>
            </w:pPr>
            <w:r>
              <w:t>冀财农[2024]103号提前下达2025年中央农业经营主体能力提升资金（绿色种养循环项目）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210.04</w:t>
            </w:r>
          </w:p>
        </w:tc>
        <w:tc>
          <w:tcPr>
            <w:tcW w:w="2835" w:type="dxa"/>
            <w:vAlign w:val="center"/>
          </w:tcPr>
          <w:p>
            <w:pPr>
              <w:pStyle w:val="11"/>
            </w:pPr>
            <w:r>
              <w:t>其中：财政    资金</w:t>
            </w:r>
          </w:p>
        </w:tc>
        <w:tc>
          <w:tcPr>
            <w:tcW w:w="2551" w:type="dxa"/>
            <w:vAlign w:val="center"/>
          </w:tcPr>
          <w:p>
            <w:pPr>
              <w:pStyle w:val="13"/>
            </w:pPr>
            <w:r>
              <w:t>210.04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用于粪肥利用示范10万亩。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1.粪肥还田利用示范10万亩以上。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粪肥还田利用</w:t>
            </w:r>
          </w:p>
        </w:tc>
        <w:tc>
          <w:tcPr>
            <w:tcW w:w="5386" w:type="dxa"/>
            <w:vAlign w:val="center"/>
          </w:tcPr>
          <w:p>
            <w:pPr>
              <w:pStyle w:val="13"/>
            </w:pPr>
            <w:r>
              <w:t>粪肥还田利用面积</w:t>
            </w:r>
          </w:p>
        </w:tc>
        <w:tc>
          <w:tcPr>
            <w:tcW w:w="2268" w:type="dxa"/>
            <w:vAlign w:val="center"/>
          </w:tcPr>
          <w:p>
            <w:pPr>
              <w:pStyle w:val="13"/>
            </w:pPr>
            <w:r>
              <w:t>≥10万亩</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建立粪肥还田模式</w:t>
            </w:r>
          </w:p>
        </w:tc>
        <w:tc>
          <w:tcPr>
            <w:tcW w:w="5386" w:type="dxa"/>
            <w:vAlign w:val="center"/>
          </w:tcPr>
          <w:p>
            <w:pPr>
              <w:pStyle w:val="13"/>
            </w:pPr>
            <w:r>
              <w:t>建立粪肥还田模式指标</w:t>
            </w:r>
          </w:p>
        </w:tc>
        <w:tc>
          <w:tcPr>
            <w:tcW w:w="2268" w:type="dxa"/>
            <w:vAlign w:val="center"/>
          </w:tcPr>
          <w:p>
            <w:pPr>
              <w:pStyle w:val="13"/>
            </w:pPr>
            <w:r>
              <w:t>3种</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项目是否按时完成</w:t>
            </w:r>
          </w:p>
        </w:tc>
        <w:tc>
          <w:tcPr>
            <w:tcW w:w="2268" w:type="dxa"/>
            <w:vAlign w:val="center"/>
          </w:tcPr>
          <w:p>
            <w:pPr>
              <w:pStyle w:val="13"/>
            </w:pPr>
            <w:r>
              <w:t>100%</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财政资金使用</w:t>
            </w:r>
          </w:p>
        </w:tc>
        <w:tc>
          <w:tcPr>
            <w:tcW w:w="5386" w:type="dxa"/>
            <w:vAlign w:val="center"/>
          </w:tcPr>
          <w:p>
            <w:pPr>
              <w:pStyle w:val="13"/>
            </w:pPr>
            <w:r>
              <w:t>使用资金不超过项目资金</w:t>
            </w:r>
          </w:p>
        </w:tc>
        <w:tc>
          <w:tcPr>
            <w:tcW w:w="2268" w:type="dxa"/>
            <w:vAlign w:val="center"/>
          </w:tcPr>
          <w:p>
            <w:pPr>
              <w:pStyle w:val="13"/>
            </w:pPr>
            <w:r>
              <w:t>2100380元</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粪肥还田</w:t>
            </w:r>
          </w:p>
        </w:tc>
        <w:tc>
          <w:tcPr>
            <w:tcW w:w="5386" w:type="dxa"/>
            <w:vAlign w:val="center"/>
          </w:tcPr>
          <w:p>
            <w:pPr>
              <w:pStyle w:val="13"/>
            </w:pPr>
            <w:r>
              <w:t>通过使用粪肥，减少化肥使用</w:t>
            </w:r>
          </w:p>
        </w:tc>
        <w:tc>
          <w:tcPr>
            <w:tcW w:w="2268" w:type="dxa"/>
            <w:vAlign w:val="center"/>
          </w:tcPr>
          <w:p>
            <w:pPr>
              <w:pStyle w:val="13"/>
            </w:pPr>
            <w:r>
              <w:t>通过使用粪肥，减少化肥使用</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受指导群众满意度</w:t>
            </w:r>
          </w:p>
        </w:tc>
        <w:tc>
          <w:tcPr>
            <w:tcW w:w="5386" w:type="dxa"/>
            <w:vAlign w:val="center"/>
          </w:tcPr>
          <w:p>
            <w:pPr>
              <w:pStyle w:val="13"/>
            </w:pPr>
            <w:r>
              <w:t>受指导群众满意度</w:t>
            </w:r>
          </w:p>
        </w:tc>
        <w:tc>
          <w:tcPr>
            <w:tcW w:w="2268" w:type="dxa"/>
            <w:vAlign w:val="center"/>
          </w:tcPr>
          <w:p>
            <w:pPr>
              <w:pStyle w:val="13"/>
            </w:pPr>
            <w:r>
              <w:t>≥80%</w:t>
            </w:r>
          </w:p>
        </w:tc>
        <w:tc>
          <w:tcPr>
            <w:tcW w:w="1276" w:type="dxa"/>
            <w:vAlign w:val="center"/>
          </w:tcPr>
          <w:p>
            <w:pPr>
              <w:pStyle w:val="13"/>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10、冀财农[2024]103号提前下达2025年中央农业经营主体能力提升资金（农业社会化服务项目）绩效目标表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13018325P00003610008D</w:t>
            </w:r>
          </w:p>
        </w:tc>
        <w:tc>
          <w:tcPr>
            <w:tcW w:w="2835" w:type="dxa"/>
            <w:vAlign w:val="center"/>
          </w:tcPr>
          <w:p>
            <w:pPr>
              <w:pStyle w:val="11"/>
            </w:pPr>
            <w:r>
              <w:t>项目名称</w:t>
            </w:r>
          </w:p>
        </w:tc>
        <w:tc>
          <w:tcPr>
            <w:tcW w:w="6095" w:type="dxa"/>
            <w:gridSpan w:val="3"/>
            <w:vAlign w:val="center"/>
          </w:tcPr>
          <w:p>
            <w:pPr>
              <w:pStyle w:val="13"/>
            </w:pPr>
            <w:r>
              <w:t>冀财农[2024]103号提前下达2025年中央农业经营主体能力提升资金（农业社会化服务项目）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32.18</w:t>
            </w:r>
          </w:p>
        </w:tc>
        <w:tc>
          <w:tcPr>
            <w:tcW w:w="2835" w:type="dxa"/>
            <w:vAlign w:val="center"/>
          </w:tcPr>
          <w:p>
            <w:pPr>
              <w:pStyle w:val="11"/>
            </w:pPr>
            <w:r>
              <w:t>其中：财政    资金</w:t>
            </w:r>
          </w:p>
        </w:tc>
        <w:tc>
          <w:tcPr>
            <w:tcW w:w="2551" w:type="dxa"/>
            <w:vAlign w:val="center"/>
          </w:tcPr>
          <w:p>
            <w:pPr>
              <w:pStyle w:val="13"/>
            </w:pPr>
            <w:r>
              <w:t>32.18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带领小农户发展现代农业为主要目标，兼顾促进农业适度规模经营，突出支持粮食作物，大力发展农业生产托管为主的农业社会化服务。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1.以带领小农户发展现代农业为主要目标，兼顾促进农业适度规模经营，突出支持粮食作物，大力发展农业生产托管为主的农业社会化服务。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完成面积数</w:t>
            </w:r>
          </w:p>
        </w:tc>
        <w:tc>
          <w:tcPr>
            <w:tcW w:w="5386" w:type="dxa"/>
            <w:vAlign w:val="center"/>
          </w:tcPr>
          <w:p>
            <w:pPr>
              <w:pStyle w:val="13"/>
            </w:pPr>
            <w:r>
              <w:t>完成绩效面积</w:t>
            </w:r>
          </w:p>
        </w:tc>
        <w:tc>
          <w:tcPr>
            <w:tcW w:w="2268" w:type="dxa"/>
            <w:vAlign w:val="center"/>
          </w:tcPr>
          <w:p>
            <w:pPr>
              <w:pStyle w:val="13"/>
            </w:pPr>
            <w:r>
              <w:t>5.7万亩</w:t>
            </w:r>
          </w:p>
        </w:tc>
        <w:tc>
          <w:tcPr>
            <w:tcW w:w="1276" w:type="dxa"/>
            <w:vAlign w:val="center"/>
          </w:tcPr>
          <w:p>
            <w:pPr>
              <w:pStyle w:val="13"/>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玉米收获、秸秆还田、旋耕等作业质量</w:t>
            </w:r>
          </w:p>
        </w:tc>
        <w:tc>
          <w:tcPr>
            <w:tcW w:w="5386" w:type="dxa"/>
            <w:vAlign w:val="center"/>
          </w:tcPr>
          <w:p>
            <w:pPr>
              <w:pStyle w:val="13"/>
            </w:pPr>
            <w:r>
              <w:t>玉米收获、秸秆还田、旋耕等作业质量</w:t>
            </w:r>
          </w:p>
        </w:tc>
        <w:tc>
          <w:tcPr>
            <w:tcW w:w="2268" w:type="dxa"/>
            <w:vAlign w:val="center"/>
          </w:tcPr>
          <w:p>
            <w:pPr>
              <w:pStyle w:val="13"/>
            </w:pPr>
            <w:r>
              <w:t>合格</w:t>
            </w:r>
          </w:p>
        </w:tc>
        <w:tc>
          <w:tcPr>
            <w:tcW w:w="1276" w:type="dxa"/>
            <w:vAlign w:val="center"/>
          </w:tcPr>
          <w:p>
            <w:pPr>
              <w:pStyle w:val="13"/>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完成作业核查验收时间</w:t>
            </w:r>
          </w:p>
        </w:tc>
        <w:tc>
          <w:tcPr>
            <w:tcW w:w="5386" w:type="dxa"/>
            <w:vAlign w:val="center"/>
          </w:tcPr>
          <w:p>
            <w:pPr>
              <w:pStyle w:val="13"/>
            </w:pPr>
            <w:r>
              <w:t>完成作业核查验收时间</w:t>
            </w:r>
          </w:p>
        </w:tc>
        <w:tc>
          <w:tcPr>
            <w:tcW w:w="2268" w:type="dxa"/>
            <w:vAlign w:val="center"/>
          </w:tcPr>
          <w:p>
            <w:pPr>
              <w:pStyle w:val="13"/>
            </w:pPr>
            <w:r>
              <w:t>2025年12月31日前</w:t>
            </w:r>
          </w:p>
        </w:tc>
        <w:tc>
          <w:tcPr>
            <w:tcW w:w="1276" w:type="dxa"/>
            <w:vAlign w:val="center"/>
          </w:tcPr>
          <w:p>
            <w:pPr>
              <w:pStyle w:val="13"/>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亩均作业补助面积补助标准</w:t>
            </w:r>
          </w:p>
        </w:tc>
        <w:tc>
          <w:tcPr>
            <w:tcW w:w="5386" w:type="dxa"/>
            <w:vAlign w:val="center"/>
          </w:tcPr>
          <w:p>
            <w:pPr>
              <w:pStyle w:val="13"/>
            </w:pPr>
            <w:r>
              <w:t>亩均作业补助面积</w:t>
            </w:r>
          </w:p>
        </w:tc>
        <w:tc>
          <w:tcPr>
            <w:tcW w:w="2268" w:type="dxa"/>
            <w:vAlign w:val="center"/>
          </w:tcPr>
          <w:p>
            <w:pPr>
              <w:pStyle w:val="13"/>
            </w:pPr>
            <w:r>
              <w:t>≤100元/亩</w:t>
            </w:r>
          </w:p>
        </w:tc>
        <w:tc>
          <w:tcPr>
            <w:tcW w:w="1276" w:type="dxa"/>
            <w:vAlign w:val="center"/>
          </w:tcPr>
          <w:p>
            <w:pPr>
              <w:pStyle w:val="13"/>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提高农作物机械化水平</w:t>
            </w:r>
          </w:p>
        </w:tc>
        <w:tc>
          <w:tcPr>
            <w:tcW w:w="5386" w:type="dxa"/>
            <w:vAlign w:val="center"/>
          </w:tcPr>
          <w:p>
            <w:pPr>
              <w:pStyle w:val="13"/>
            </w:pPr>
            <w:r>
              <w:t>提高玉米收获、秸秆还田作业环节机械化水平</w:t>
            </w:r>
          </w:p>
        </w:tc>
        <w:tc>
          <w:tcPr>
            <w:tcW w:w="2268" w:type="dxa"/>
            <w:vAlign w:val="center"/>
          </w:tcPr>
          <w:p>
            <w:pPr>
              <w:pStyle w:val="13"/>
            </w:pPr>
            <w:r>
              <w:t>提高</w:t>
            </w:r>
          </w:p>
        </w:tc>
        <w:tc>
          <w:tcPr>
            <w:tcW w:w="1276" w:type="dxa"/>
            <w:vAlign w:val="center"/>
          </w:tcPr>
          <w:p>
            <w:pPr>
              <w:pStyle w:val="13"/>
            </w:pPr>
            <w:r>
              <w:t>冀财农[2024]103号河北省财政厅关于提前下达2025年中央农业经营主体能力提升资金的通知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小农户、规模经营主体满意程度</w:t>
            </w:r>
          </w:p>
        </w:tc>
        <w:tc>
          <w:tcPr>
            <w:tcW w:w="5386" w:type="dxa"/>
            <w:vAlign w:val="center"/>
          </w:tcPr>
          <w:p>
            <w:pPr>
              <w:pStyle w:val="13"/>
            </w:pPr>
            <w:r>
              <w:t>小农户、规模经营主体满意程度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11、冀财农[2024]104号提前下达2025年中央耕地建设与利用资金（耕地地力保护补贴）绩效目标表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13018326P00032810613Q</w:t>
            </w:r>
          </w:p>
        </w:tc>
        <w:tc>
          <w:tcPr>
            <w:tcW w:w="2835" w:type="dxa"/>
            <w:vAlign w:val="center"/>
          </w:tcPr>
          <w:p>
            <w:pPr>
              <w:pStyle w:val="11"/>
            </w:pPr>
            <w:r>
              <w:t>项目名称</w:t>
            </w:r>
          </w:p>
        </w:tc>
        <w:tc>
          <w:tcPr>
            <w:tcW w:w="6095" w:type="dxa"/>
            <w:gridSpan w:val="3"/>
            <w:vAlign w:val="center"/>
          </w:tcPr>
          <w:p>
            <w:pPr>
              <w:pStyle w:val="13"/>
            </w:pPr>
            <w:r>
              <w:t>冀财农[2024]104号提前下达2025年中央耕地建设与利用资金（耕地地力保护补贴）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2218.90</w:t>
            </w:r>
          </w:p>
        </w:tc>
        <w:tc>
          <w:tcPr>
            <w:tcW w:w="2835" w:type="dxa"/>
            <w:vAlign w:val="center"/>
          </w:tcPr>
          <w:p>
            <w:pPr>
              <w:pStyle w:val="11"/>
            </w:pPr>
            <w:r>
              <w:t>其中：财政    资金</w:t>
            </w:r>
          </w:p>
        </w:tc>
        <w:tc>
          <w:tcPr>
            <w:tcW w:w="2551" w:type="dxa"/>
            <w:vAlign w:val="center"/>
          </w:tcPr>
          <w:p>
            <w:pPr>
              <w:pStyle w:val="13"/>
            </w:pPr>
            <w:r>
              <w:t>2218.90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用于农民粮食补贴项目的支出。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1.对承包了耕地，并保护好耕地质量的所有农户实行补贴，保护和提升耕地地力和质量。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资金补贴面积率</w:t>
            </w:r>
          </w:p>
        </w:tc>
        <w:tc>
          <w:tcPr>
            <w:tcW w:w="5386" w:type="dxa"/>
            <w:vAlign w:val="center"/>
          </w:tcPr>
          <w:p>
            <w:pPr>
              <w:pStyle w:val="13"/>
            </w:pPr>
            <w:r>
              <w:t>资金补贴面积率</w:t>
            </w:r>
          </w:p>
        </w:tc>
        <w:tc>
          <w:tcPr>
            <w:tcW w:w="2268" w:type="dxa"/>
            <w:vAlign w:val="center"/>
          </w:tcPr>
          <w:p>
            <w:pPr>
              <w:pStyle w:val="13"/>
            </w:pPr>
            <w:r>
              <w:t>100%</w:t>
            </w:r>
          </w:p>
        </w:tc>
        <w:tc>
          <w:tcPr>
            <w:tcW w:w="1276" w:type="dxa"/>
            <w:vAlign w:val="center"/>
          </w:tcPr>
          <w:p>
            <w:pPr>
              <w:pStyle w:val="13"/>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耕地地力达标率</w:t>
            </w:r>
          </w:p>
        </w:tc>
        <w:tc>
          <w:tcPr>
            <w:tcW w:w="5386" w:type="dxa"/>
            <w:vAlign w:val="center"/>
          </w:tcPr>
          <w:p>
            <w:pPr>
              <w:pStyle w:val="13"/>
            </w:pPr>
            <w:r>
              <w:t>耕地地力达标率</w:t>
            </w:r>
          </w:p>
        </w:tc>
        <w:tc>
          <w:tcPr>
            <w:tcW w:w="2268" w:type="dxa"/>
            <w:vAlign w:val="center"/>
          </w:tcPr>
          <w:p>
            <w:pPr>
              <w:pStyle w:val="13"/>
            </w:pPr>
            <w:r>
              <w:t>≥90%</w:t>
            </w:r>
          </w:p>
        </w:tc>
        <w:tc>
          <w:tcPr>
            <w:tcW w:w="1276" w:type="dxa"/>
            <w:vAlign w:val="center"/>
          </w:tcPr>
          <w:p>
            <w:pPr>
              <w:pStyle w:val="13"/>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w:t>
            </w:r>
          </w:p>
        </w:tc>
        <w:tc>
          <w:tcPr>
            <w:tcW w:w="1276" w:type="dxa"/>
            <w:vAlign w:val="center"/>
          </w:tcPr>
          <w:p>
            <w:pPr>
              <w:pStyle w:val="13"/>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资金发放数额</w:t>
            </w:r>
          </w:p>
        </w:tc>
        <w:tc>
          <w:tcPr>
            <w:tcW w:w="5386" w:type="dxa"/>
            <w:vAlign w:val="center"/>
          </w:tcPr>
          <w:p>
            <w:pPr>
              <w:pStyle w:val="13"/>
            </w:pPr>
            <w:r>
              <w:t>该项目资金发放数额</w:t>
            </w:r>
          </w:p>
        </w:tc>
        <w:tc>
          <w:tcPr>
            <w:tcW w:w="2268" w:type="dxa"/>
            <w:vAlign w:val="center"/>
          </w:tcPr>
          <w:p>
            <w:pPr>
              <w:pStyle w:val="13"/>
            </w:pPr>
            <w:r>
              <w:t>22189038.77元</w:t>
            </w:r>
          </w:p>
        </w:tc>
        <w:tc>
          <w:tcPr>
            <w:tcW w:w="1276" w:type="dxa"/>
            <w:vAlign w:val="center"/>
          </w:tcPr>
          <w:p>
            <w:pPr>
              <w:pStyle w:val="13"/>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确保粮食安全</w:t>
            </w:r>
          </w:p>
        </w:tc>
        <w:tc>
          <w:tcPr>
            <w:tcW w:w="5386" w:type="dxa"/>
            <w:vAlign w:val="center"/>
          </w:tcPr>
          <w:p>
            <w:pPr>
              <w:pStyle w:val="13"/>
            </w:pPr>
            <w:r>
              <w:t>提高农民种地积极性</w:t>
            </w:r>
          </w:p>
        </w:tc>
        <w:tc>
          <w:tcPr>
            <w:tcW w:w="2268" w:type="dxa"/>
            <w:vAlign w:val="center"/>
          </w:tcPr>
          <w:p>
            <w:pPr>
              <w:pStyle w:val="13"/>
            </w:pPr>
            <w:r>
              <w:t>100%</w:t>
            </w:r>
          </w:p>
        </w:tc>
        <w:tc>
          <w:tcPr>
            <w:tcW w:w="1276" w:type="dxa"/>
            <w:vAlign w:val="center"/>
          </w:tcPr>
          <w:p>
            <w:pPr>
              <w:pStyle w:val="13"/>
            </w:pPr>
            <w:r>
              <w:t>冀财农[2023]150号提前下达2024年中央耕地建设与利用资金（耕地地力保护补贴）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12、冀财农[2024]106号提前下达2025年中央农业产业发展资金（粮改饲项目）绩效目标表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13018326P00032810614C</w:t>
            </w:r>
          </w:p>
        </w:tc>
        <w:tc>
          <w:tcPr>
            <w:tcW w:w="2835" w:type="dxa"/>
            <w:vAlign w:val="center"/>
          </w:tcPr>
          <w:p>
            <w:pPr>
              <w:pStyle w:val="11"/>
            </w:pPr>
            <w:r>
              <w:t>项目名称</w:t>
            </w:r>
          </w:p>
        </w:tc>
        <w:tc>
          <w:tcPr>
            <w:tcW w:w="6095" w:type="dxa"/>
            <w:gridSpan w:val="3"/>
            <w:vAlign w:val="center"/>
          </w:tcPr>
          <w:p>
            <w:pPr>
              <w:pStyle w:val="13"/>
            </w:pPr>
            <w:r>
              <w:t>冀财农[2024]106号提前下达2025年中央农业产业发展资金（粮改饲项目）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192.00</w:t>
            </w:r>
          </w:p>
        </w:tc>
        <w:tc>
          <w:tcPr>
            <w:tcW w:w="2835" w:type="dxa"/>
            <w:vAlign w:val="center"/>
          </w:tcPr>
          <w:p>
            <w:pPr>
              <w:pStyle w:val="11"/>
            </w:pPr>
            <w:r>
              <w:t>其中：财政    资金</w:t>
            </w:r>
          </w:p>
        </w:tc>
        <w:tc>
          <w:tcPr>
            <w:tcW w:w="2551" w:type="dxa"/>
            <w:vAlign w:val="center"/>
          </w:tcPr>
          <w:p>
            <w:pPr>
              <w:pStyle w:val="13"/>
            </w:pPr>
            <w:r>
              <w:t>192.00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用于养殖场收储青贮玉米补贴的支出。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1.收储青贮玉米1.4万亩、3.5万吨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收储数量</w:t>
            </w:r>
          </w:p>
        </w:tc>
        <w:tc>
          <w:tcPr>
            <w:tcW w:w="5386" w:type="dxa"/>
            <w:vAlign w:val="center"/>
          </w:tcPr>
          <w:p>
            <w:pPr>
              <w:pStyle w:val="13"/>
            </w:pPr>
            <w:r>
              <w:t>收储数量</w:t>
            </w:r>
          </w:p>
        </w:tc>
        <w:tc>
          <w:tcPr>
            <w:tcW w:w="2268" w:type="dxa"/>
            <w:vAlign w:val="center"/>
          </w:tcPr>
          <w:p>
            <w:pPr>
              <w:pStyle w:val="13"/>
            </w:pPr>
            <w:r>
              <w:t>≥3.5万吨</w:t>
            </w:r>
          </w:p>
        </w:tc>
        <w:tc>
          <w:tcPr>
            <w:tcW w:w="1276" w:type="dxa"/>
            <w:vAlign w:val="center"/>
          </w:tcPr>
          <w:p>
            <w:pPr>
              <w:pStyle w:val="13"/>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≤2026.06年月日</w:t>
            </w:r>
          </w:p>
        </w:tc>
        <w:tc>
          <w:tcPr>
            <w:tcW w:w="1276" w:type="dxa"/>
            <w:vAlign w:val="center"/>
          </w:tcPr>
          <w:p>
            <w:pPr>
              <w:pStyle w:val="13"/>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w:t>
            </w:r>
          </w:p>
        </w:tc>
        <w:tc>
          <w:tcPr>
            <w:tcW w:w="2268" w:type="dxa"/>
            <w:vAlign w:val="center"/>
          </w:tcPr>
          <w:p>
            <w:pPr>
              <w:pStyle w:val="13"/>
            </w:pPr>
            <w:r>
              <w:t>192万元</w:t>
            </w:r>
          </w:p>
        </w:tc>
        <w:tc>
          <w:tcPr>
            <w:tcW w:w="1276" w:type="dxa"/>
            <w:vAlign w:val="center"/>
          </w:tcPr>
          <w:p>
            <w:pPr>
              <w:pStyle w:val="13"/>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每吨饲草节约成本</w:t>
            </w:r>
          </w:p>
        </w:tc>
        <w:tc>
          <w:tcPr>
            <w:tcW w:w="2268" w:type="dxa"/>
            <w:vAlign w:val="center"/>
          </w:tcPr>
          <w:p>
            <w:pPr>
              <w:pStyle w:val="13"/>
            </w:pPr>
            <w:r>
              <w:t>≥30元</w:t>
            </w:r>
          </w:p>
        </w:tc>
        <w:tc>
          <w:tcPr>
            <w:tcW w:w="1276" w:type="dxa"/>
            <w:vAlign w:val="center"/>
          </w:tcPr>
          <w:p>
            <w:pPr>
              <w:pStyle w:val="13"/>
            </w:pPr>
            <w:r>
              <w:t>省级实施方案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13、冀财农[2024]115号提前下达2025年省级大气污染防治专项资金（畜禽粪污资源化利用项目）绩效目标表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13018326P00032810618T</w:t>
            </w:r>
          </w:p>
        </w:tc>
        <w:tc>
          <w:tcPr>
            <w:tcW w:w="2835" w:type="dxa"/>
            <w:vAlign w:val="center"/>
          </w:tcPr>
          <w:p>
            <w:pPr>
              <w:pStyle w:val="11"/>
            </w:pPr>
            <w:r>
              <w:t>项目名称</w:t>
            </w:r>
          </w:p>
        </w:tc>
        <w:tc>
          <w:tcPr>
            <w:tcW w:w="6095" w:type="dxa"/>
            <w:gridSpan w:val="3"/>
            <w:vAlign w:val="center"/>
          </w:tcPr>
          <w:p>
            <w:pPr>
              <w:pStyle w:val="13"/>
            </w:pPr>
            <w:r>
              <w:t>冀财农[2024]115号提前下达2025年省级大气污染防治专项资金（畜禽粪污资源化利用项目）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143.00</w:t>
            </w:r>
          </w:p>
        </w:tc>
        <w:tc>
          <w:tcPr>
            <w:tcW w:w="2835" w:type="dxa"/>
            <w:vAlign w:val="center"/>
          </w:tcPr>
          <w:p>
            <w:pPr>
              <w:pStyle w:val="11"/>
            </w:pPr>
            <w:r>
              <w:t>其中：财政    资金</w:t>
            </w:r>
          </w:p>
        </w:tc>
        <w:tc>
          <w:tcPr>
            <w:tcW w:w="2551" w:type="dxa"/>
            <w:vAlign w:val="center"/>
          </w:tcPr>
          <w:p>
            <w:pPr>
              <w:pStyle w:val="13"/>
            </w:pPr>
            <w:r>
              <w:t>143.00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用于规模养殖场粪污处理的升级改造支出。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1.1家规模养殖场和1家粪污处理企业完成升级改造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实施主体数量</w:t>
            </w:r>
          </w:p>
        </w:tc>
        <w:tc>
          <w:tcPr>
            <w:tcW w:w="5386" w:type="dxa"/>
            <w:vAlign w:val="center"/>
          </w:tcPr>
          <w:p>
            <w:pPr>
              <w:pStyle w:val="13"/>
            </w:pPr>
            <w:r>
              <w:t>实施主体数量</w:t>
            </w:r>
          </w:p>
        </w:tc>
        <w:tc>
          <w:tcPr>
            <w:tcW w:w="2268" w:type="dxa"/>
            <w:vAlign w:val="center"/>
          </w:tcPr>
          <w:p>
            <w:pPr>
              <w:pStyle w:val="13"/>
            </w:pPr>
            <w:r>
              <w:t>2家</w:t>
            </w:r>
          </w:p>
        </w:tc>
        <w:tc>
          <w:tcPr>
            <w:tcW w:w="1276" w:type="dxa"/>
            <w:vAlign w:val="center"/>
          </w:tcPr>
          <w:p>
            <w:pPr>
              <w:pStyle w:val="13"/>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2026年6月30日前</w:t>
            </w:r>
          </w:p>
        </w:tc>
        <w:tc>
          <w:tcPr>
            <w:tcW w:w="1276" w:type="dxa"/>
            <w:vAlign w:val="center"/>
          </w:tcPr>
          <w:p>
            <w:pPr>
              <w:pStyle w:val="13"/>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补贴资金</w:t>
            </w:r>
          </w:p>
        </w:tc>
        <w:tc>
          <w:tcPr>
            <w:tcW w:w="5386" w:type="dxa"/>
            <w:vAlign w:val="center"/>
          </w:tcPr>
          <w:p>
            <w:pPr>
              <w:pStyle w:val="13"/>
            </w:pPr>
            <w:r>
              <w:t>补贴资金</w:t>
            </w:r>
          </w:p>
        </w:tc>
        <w:tc>
          <w:tcPr>
            <w:tcW w:w="2268" w:type="dxa"/>
            <w:vAlign w:val="center"/>
          </w:tcPr>
          <w:p>
            <w:pPr>
              <w:pStyle w:val="13"/>
            </w:pPr>
            <w:r>
              <w:t>143万元</w:t>
            </w:r>
          </w:p>
        </w:tc>
        <w:tc>
          <w:tcPr>
            <w:tcW w:w="1276" w:type="dxa"/>
            <w:vAlign w:val="center"/>
          </w:tcPr>
          <w:p>
            <w:pPr>
              <w:pStyle w:val="13"/>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生态环境得到改善提升</w:t>
            </w:r>
          </w:p>
        </w:tc>
        <w:tc>
          <w:tcPr>
            <w:tcW w:w="5386" w:type="dxa"/>
            <w:vAlign w:val="center"/>
          </w:tcPr>
          <w:p>
            <w:pPr>
              <w:pStyle w:val="13"/>
            </w:pPr>
            <w:r>
              <w:t>生态环境得到改善提升</w:t>
            </w:r>
          </w:p>
        </w:tc>
        <w:tc>
          <w:tcPr>
            <w:tcW w:w="2268" w:type="dxa"/>
            <w:vAlign w:val="center"/>
          </w:tcPr>
          <w:p>
            <w:pPr>
              <w:pStyle w:val="13"/>
            </w:pPr>
            <w:r>
              <w:t>改善提升</w:t>
            </w:r>
          </w:p>
        </w:tc>
        <w:tc>
          <w:tcPr>
            <w:tcW w:w="1276" w:type="dxa"/>
            <w:vAlign w:val="center"/>
          </w:tcPr>
          <w:p>
            <w:pPr>
              <w:pStyle w:val="13"/>
            </w:pPr>
            <w:r>
              <w:t>冀财农[2024]115号提前下达2025年省级大气污染防治专项资金（畜禽粪污资源化利用项目）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14、冀财农[2024]124号提前下达2025年省级地下水超采综合治理专项资金（旱作雨养种植项目）绩效目标表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13018325P00004110005D</w:t>
            </w:r>
          </w:p>
        </w:tc>
        <w:tc>
          <w:tcPr>
            <w:tcW w:w="2835" w:type="dxa"/>
            <w:vAlign w:val="center"/>
          </w:tcPr>
          <w:p>
            <w:pPr>
              <w:pStyle w:val="11"/>
            </w:pPr>
            <w:r>
              <w:t>项目名称</w:t>
            </w:r>
          </w:p>
        </w:tc>
        <w:tc>
          <w:tcPr>
            <w:tcW w:w="6095" w:type="dxa"/>
            <w:gridSpan w:val="3"/>
            <w:vAlign w:val="center"/>
          </w:tcPr>
          <w:p>
            <w:pPr>
              <w:pStyle w:val="13"/>
            </w:pPr>
            <w:r>
              <w:t>冀财农[2024]124号提前下达2025年省级地下水超采综合治理专项资金（旱作雨养种植项目）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13.49</w:t>
            </w:r>
          </w:p>
        </w:tc>
        <w:tc>
          <w:tcPr>
            <w:tcW w:w="2835" w:type="dxa"/>
            <w:vAlign w:val="center"/>
          </w:tcPr>
          <w:p>
            <w:pPr>
              <w:pStyle w:val="11"/>
            </w:pPr>
            <w:r>
              <w:t>其中：财政    资金</w:t>
            </w:r>
          </w:p>
        </w:tc>
        <w:tc>
          <w:tcPr>
            <w:tcW w:w="2551" w:type="dxa"/>
            <w:vAlign w:val="center"/>
          </w:tcPr>
          <w:p>
            <w:pPr>
              <w:pStyle w:val="13"/>
            </w:pPr>
            <w:r>
              <w:t>13.49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实施旱作雨养种植项目0.6万亩。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1.实施旱作雨养种植项目0.6万亩。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旱作雨养实施面积</w:t>
            </w:r>
          </w:p>
        </w:tc>
        <w:tc>
          <w:tcPr>
            <w:tcW w:w="5386" w:type="dxa"/>
            <w:vAlign w:val="center"/>
          </w:tcPr>
          <w:p>
            <w:pPr>
              <w:pStyle w:val="13"/>
            </w:pPr>
            <w:r>
              <w:t>旱作雨养实施面积</w:t>
            </w:r>
          </w:p>
        </w:tc>
        <w:tc>
          <w:tcPr>
            <w:tcW w:w="2268" w:type="dxa"/>
            <w:vAlign w:val="center"/>
          </w:tcPr>
          <w:p>
            <w:pPr>
              <w:pStyle w:val="13"/>
            </w:pPr>
            <w:r>
              <w:t>0.6万亩</w:t>
            </w:r>
          </w:p>
        </w:tc>
        <w:tc>
          <w:tcPr>
            <w:tcW w:w="1276" w:type="dxa"/>
            <w:vAlign w:val="center"/>
          </w:tcPr>
          <w:p>
            <w:pPr>
              <w:pStyle w:val="13"/>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项目实际完成率</w:t>
            </w:r>
          </w:p>
        </w:tc>
        <w:tc>
          <w:tcPr>
            <w:tcW w:w="2268" w:type="dxa"/>
            <w:vAlign w:val="center"/>
          </w:tcPr>
          <w:p>
            <w:pPr>
              <w:pStyle w:val="13"/>
            </w:pPr>
            <w:r>
              <w:t>100%</w:t>
            </w:r>
          </w:p>
        </w:tc>
        <w:tc>
          <w:tcPr>
            <w:tcW w:w="1276" w:type="dxa"/>
            <w:vAlign w:val="center"/>
          </w:tcPr>
          <w:p>
            <w:pPr>
              <w:pStyle w:val="13"/>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在规定时间内完成</w:t>
            </w:r>
          </w:p>
        </w:tc>
        <w:tc>
          <w:tcPr>
            <w:tcW w:w="2268" w:type="dxa"/>
            <w:vAlign w:val="center"/>
          </w:tcPr>
          <w:p>
            <w:pPr>
              <w:pStyle w:val="13"/>
            </w:pPr>
            <w:r>
              <w:t>2025年12月31日前</w:t>
            </w:r>
          </w:p>
        </w:tc>
        <w:tc>
          <w:tcPr>
            <w:tcW w:w="1276" w:type="dxa"/>
            <w:vAlign w:val="center"/>
          </w:tcPr>
          <w:p>
            <w:pPr>
              <w:pStyle w:val="13"/>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项目完成成本</w:t>
            </w:r>
          </w:p>
        </w:tc>
        <w:tc>
          <w:tcPr>
            <w:tcW w:w="5386" w:type="dxa"/>
            <w:vAlign w:val="center"/>
          </w:tcPr>
          <w:p>
            <w:pPr>
              <w:pStyle w:val="13"/>
            </w:pPr>
            <w:r>
              <w:t>项目完成所需成本</w:t>
            </w:r>
          </w:p>
        </w:tc>
        <w:tc>
          <w:tcPr>
            <w:tcW w:w="2268" w:type="dxa"/>
            <w:vAlign w:val="center"/>
          </w:tcPr>
          <w:p>
            <w:pPr>
              <w:pStyle w:val="13"/>
            </w:pPr>
            <w:r>
              <w:t>204.26万元</w:t>
            </w:r>
          </w:p>
        </w:tc>
        <w:tc>
          <w:tcPr>
            <w:tcW w:w="1276" w:type="dxa"/>
            <w:vAlign w:val="center"/>
          </w:tcPr>
          <w:p>
            <w:pPr>
              <w:pStyle w:val="13"/>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带动农户实施旱作雨养种植</w:t>
            </w:r>
          </w:p>
        </w:tc>
        <w:tc>
          <w:tcPr>
            <w:tcW w:w="5386" w:type="dxa"/>
            <w:vAlign w:val="center"/>
          </w:tcPr>
          <w:p>
            <w:pPr>
              <w:pStyle w:val="13"/>
            </w:pPr>
            <w:r>
              <w:t>带动农户实施旱作雨养种植，节约地下水</w:t>
            </w:r>
          </w:p>
        </w:tc>
        <w:tc>
          <w:tcPr>
            <w:tcW w:w="2268" w:type="dxa"/>
            <w:vAlign w:val="center"/>
          </w:tcPr>
          <w:p>
            <w:pPr>
              <w:pStyle w:val="13"/>
            </w:pPr>
            <w:r>
              <w:t>有效带动</w:t>
            </w:r>
          </w:p>
        </w:tc>
        <w:tc>
          <w:tcPr>
            <w:tcW w:w="1276" w:type="dxa"/>
            <w:vAlign w:val="center"/>
          </w:tcPr>
          <w:p>
            <w:pPr>
              <w:pStyle w:val="13"/>
            </w:pPr>
            <w:r>
              <w:t>冀财农【2024】124号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农户对旱作雨养种植满意度</w:t>
            </w:r>
          </w:p>
        </w:tc>
        <w:tc>
          <w:tcPr>
            <w:tcW w:w="5386" w:type="dxa"/>
            <w:vAlign w:val="center"/>
          </w:tcPr>
          <w:p>
            <w:pPr>
              <w:pStyle w:val="13"/>
            </w:pPr>
            <w:r>
              <w:t>农户对旱作雨养种植满意度</w:t>
            </w:r>
          </w:p>
        </w:tc>
        <w:tc>
          <w:tcPr>
            <w:tcW w:w="2268" w:type="dxa"/>
            <w:vAlign w:val="center"/>
          </w:tcPr>
          <w:p>
            <w:pPr>
              <w:pStyle w:val="13"/>
            </w:pPr>
            <w:r>
              <w:t>≥95%</w:t>
            </w:r>
          </w:p>
        </w:tc>
        <w:tc>
          <w:tcPr>
            <w:tcW w:w="1276" w:type="dxa"/>
            <w:vAlign w:val="center"/>
          </w:tcPr>
          <w:p>
            <w:pPr>
              <w:pStyle w:val="13"/>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15、冀财农[2024]135号提前下达2025年省级农业产业发展资金（农业产业化项目农产品加工提升项目）绩效目标表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13018326P00032810611H</w:t>
            </w:r>
          </w:p>
        </w:tc>
        <w:tc>
          <w:tcPr>
            <w:tcW w:w="2835" w:type="dxa"/>
            <w:vAlign w:val="center"/>
          </w:tcPr>
          <w:p>
            <w:pPr>
              <w:pStyle w:val="11"/>
            </w:pPr>
            <w:r>
              <w:t>项目名称</w:t>
            </w:r>
          </w:p>
        </w:tc>
        <w:tc>
          <w:tcPr>
            <w:tcW w:w="6095" w:type="dxa"/>
            <w:gridSpan w:val="3"/>
            <w:vAlign w:val="center"/>
          </w:tcPr>
          <w:p>
            <w:pPr>
              <w:pStyle w:val="13"/>
            </w:pPr>
            <w:r>
              <w:t>冀财农[2024]135号提前下达2025年省级农业产业发展资金（农业产业化项目农产品加工提升项目）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用于补贴5个新型经营主体新建葡萄预冷保鲜仓。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1.通过项目建设，进一步推动全省农产品加工业发展，提升农产品多元开发、多层次利用、多环节增值，完善和延伸农业产业链条，助力乡村发展。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项目支持主体数量</w:t>
            </w:r>
          </w:p>
        </w:tc>
        <w:tc>
          <w:tcPr>
            <w:tcW w:w="5386" w:type="dxa"/>
            <w:vAlign w:val="center"/>
          </w:tcPr>
          <w:p>
            <w:pPr>
              <w:pStyle w:val="13"/>
            </w:pPr>
            <w:r>
              <w:t>项目支持主体数量</w:t>
            </w:r>
          </w:p>
        </w:tc>
        <w:tc>
          <w:tcPr>
            <w:tcW w:w="2268" w:type="dxa"/>
            <w:vAlign w:val="center"/>
          </w:tcPr>
          <w:p>
            <w:pPr>
              <w:pStyle w:val="13"/>
            </w:pPr>
            <w:r>
              <w:t>5个</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购买制冷设备合格率</w:t>
            </w:r>
          </w:p>
        </w:tc>
        <w:tc>
          <w:tcPr>
            <w:tcW w:w="5386" w:type="dxa"/>
            <w:vAlign w:val="center"/>
          </w:tcPr>
          <w:p>
            <w:pPr>
              <w:pStyle w:val="13"/>
            </w:pPr>
            <w:r>
              <w:t>购买制冷设备合格率</w:t>
            </w:r>
          </w:p>
        </w:tc>
        <w:tc>
          <w:tcPr>
            <w:tcW w:w="2268" w:type="dxa"/>
            <w:vAlign w:val="center"/>
          </w:tcPr>
          <w:p>
            <w:pPr>
              <w:pStyle w:val="13"/>
            </w:pPr>
            <w:r>
              <w:t>≥99%</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建设周期</w:t>
            </w:r>
          </w:p>
        </w:tc>
        <w:tc>
          <w:tcPr>
            <w:tcW w:w="5386" w:type="dxa"/>
            <w:vAlign w:val="center"/>
          </w:tcPr>
          <w:p>
            <w:pPr>
              <w:pStyle w:val="13"/>
            </w:pPr>
            <w:r>
              <w:t>项目建设周期</w:t>
            </w:r>
          </w:p>
        </w:tc>
        <w:tc>
          <w:tcPr>
            <w:tcW w:w="2268" w:type="dxa"/>
            <w:vAlign w:val="center"/>
          </w:tcPr>
          <w:p>
            <w:pPr>
              <w:pStyle w:val="13"/>
            </w:pPr>
            <w:r>
              <w:t>1年</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补贴资金金额</w:t>
            </w:r>
          </w:p>
        </w:tc>
        <w:tc>
          <w:tcPr>
            <w:tcW w:w="5386" w:type="dxa"/>
            <w:vAlign w:val="center"/>
          </w:tcPr>
          <w:p>
            <w:pPr>
              <w:pStyle w:val="13"/>
            </w:pPr>
            <w:r>
              <w:t>补贴资金金额</w:t>
            </w:r>
          </w:p>
        </w:tc>
        <w:tc>
          <w:tcPr>
            <w:tcW w:w="2268" w:type="dxa"/>
            <w:vAlign w:val="center"/>
          </w:tcPr>
          <w:p>
            <w:pPr>
              <w:pStyle w:val="13"/>
            </w:pPr>
            <w:r>
              <w:t>100万元</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预冷收入</w:t>
            </w:r>
          </w:p>
        </w:tc>
        <w:tc>
          <w:tcPr>
            <w:tcW w:w="5386" w:type="dxa"/>
            <w:vAlign w:val="center"/>
          </w:tcPr>
          <w:p>
            <w:pPr>
              <w:pStyle w:val="13"/>
            </w:pPr>
            <w:r>
              <w:t>通过项目建设增加预冷收入</w:t>
            </w:r>
          </w:p>
        </w:tc>
        <w:tc>
          <w:tcPr>
            <w:tcW w:w="2268" w:type="dxa"/>
            <w:vAlign w:val="center"/>
          </w:tcPr>
          <w:p>
            <w:pPr>
              <w:pStyle w:val="13"/>
            </w:pPr>
            <w:r>
              <w:t>≥80万元</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为周边农户提供就业岗位数</w:t>
            </w:r>
          </w:p>
        </w:tc>
        <w:tc>
          <w:tcPr>
            <w:tcW w:w="5386" w:type="dxa"/>
            <w:vAlign w:val="center"/>
          </w:tcPr>
          <w:p>
            <w:pPr>
              <w:pStyle w:val="13"/>
            </w:pPr>
            <w:r>
              <w:t>为周边农户提供就业岗位数</w:t>
            </w:r>
          </w:p>
        </w:tc>
        <w:tc>
          <w:tcPr>
            <w:tcW w:w="2268" w:type="dxa"/>
            <w:vAlign w:val="center"/>
          </w:tcPr>
          <w:p>
            <w:pPr>
              <w:pStyle w:val="13"/>
            </w:pPr>
            <w:r>
              <w:t>≥50个</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受益企业满意度（%）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16、冀财农[2024]135号提前下达2025年省级农业产业发展资金（胚胎移植项目）绩效目标表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13018325P00005310006K</w:t>
            </w:r>
          </w:p>
        </w:tc>
        <w:tc>
          <w:tcPr>
            <w:tcW w:w="2835" w:type="dxa"/>
            <w:vAlign w:val="center"/>
          </w:tcPr>
          <w:p>
            <w:pPr>
              <w:pStyle w:val="11"/>
            </w:pPr>
            <w:r>
              <w:t>项目名称</w:t>
            </w:r>
          </w:p>
        </w:tc>
        <w:tc>
          <w:tcPr>
            <w:tcW w:w="6095" w:type="dxa"/>
            <w:gridSpan w:val="3"/>
            <w:vAlign w:val="center"/>
          </w:tcPr>
          <w:p>
            <w:pPr>
              <w:pStyle w:val="13"/>
            </w:pPr>
            <w:r>
              <w:t>冀财农[2024]135号提前下达2025年省级农业产业发展资金（胚胎移植项目）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6.75</w:t>
            </w:r>
          </w:p>
        </w:tc>
        <w:tc>
          <w:tcPr>
            <w:tcW w:w="2835" w:type="dxa"/>
            <w:vAlign w:val="center"/>
          </w:tcPr>
          <w:p>
            <w:pPr>
              <w:pStyle w:val="11"/>
            </w:pPr>
            <w:r>
              <w:t>其中：财政    资金</w:t>
            </w:r>
          </w:p>
        </w:tc>
        <w:tc>
          <w:tcPr>
            <w:tcW w:w="2551" w:type="dxa"/>
            <w:vAlign w:val="center"/>
          </w:tcPr>
          <w:p>
            <w:pPr>
              <w:pStyle w:val="13"/>
            </w:pPr>
            <w:r>
              <w:t>6.75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购买高产奶牛胚胎27枚。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1.购买高产奶牛胚胎54枚。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购买高产胚胎数量</w:t>
            </w:r>
          </w:p>
        </w:tc>
        <w:tc>
          <w:tcPr>
            <w:tcW w:w="5386" w:type="dxa"/>
            <w:vAlign w:val="center"/>
          </w:tcPr>
          <w:p>
            <w:pPr>
              <w:pStyle w:val="13"/>
            </w:pPr>
            <w:r>
              <w:t>购买高产胚胎数量</w:t>
            </w:r>
          </w:p>
        </w:tc>
        <w:tc>
          <w:tcPr>
            <w:tcW w:w="2268" w:type="dxa"/>
            <w:vAlign w:val="center"/>
          </w:tcPr>
          <w:p>
            <w:pPr>
              <w:pStyle w:val="13"/>
            </w:pPr>
            <w:r>
              <w:t>27枚</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每枚胚胎补贴资金</w:t>
            </w:r>
          </w:p>
        </w:tc>
        <w:tc>
          <w:tcPr>
            <w:tcW w:w="5386" w:type="dxa"/>
            <w:vAlign w:val="center"/>
          </w:tcPr>
          <w:p>
            <w:pPr>
              <w:pStyle w:val="13"/>
            </w:pPr>
            <w:r>
              <w:t>每枚胚胎补贴资金</w:t>
            </w:r>
          </w:p>
        </w:tc>
        <w:tc>
          <w:tcPr>
            <w:tcW w:w="2268" w:type="dxa"/>
            <w:vAlign w:val="center"/>
          </w:tcPr>
          <w:p>
            <w:pPr>
              <w:pStyle w:val="13"/>
            </w:pPr>
            <w:r>
              <w:t>2500元</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提升优良品种覆盖率</w:t>
            </w:r>
          </w:p>
        </w:tc>
        <w:tc>
          <w:tcPr>
            <w:tcW w:w="5386" w:type="dxa"/>
            <w:vAlign w:val="center"/>
          </w:tcPr>
          <w:p>
            <w:pPr>
              <w:pStyle w:val="13"/>
            </w:pPr>
            <w:r>
              <w:t>提升优良品种覆盖率</w:t>
            </w:r>
          </w:p>
        </w:tc>
        <w:tc>
          <w:tcPr>
            <w:tcW w:w="2268" w:type="dxa"/>
            <w:vAlign w:val="center"/>
          </w:tcPr>
          <w:p>
            <w:pPr>
              <w:pStyle w:val="13"/>
            </w:pPr>
            <w:r>
              <w:t>提升优良品种覆盖率</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提升优良品种覆盖率</w:t>
            </w:r>
          </w:p>
        </w:tc>
        <w:tc>
          <w:tcPr>
            <w:tcW w:w="5386" w:type="dxa"/>
            <w:vAlign w:val="center"/>
          </w:tcPr>
          <w:p>
            <w:pPr>
              <w:pStyle w:val="13"/>
            </w:pPr>
            <w:r>
              <w:t>提升优良品种覆盖率</w:t>
            </w:r>
          </w:p>
        </w:tc>
        <w:tc>
          <w:tcPr>
            <w:tcW w:w="2268" w:type="dxa"/>
            <w:vAlign w:val="center"/>
          </w:tcPr>
          <w:p>
            <w:pPr>
              <w:pStyle w:val="13"/>
            </w:pPr>
            <w:r>
              <w:t>提升优良品种覆盖率</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17、冀财农[2024]98号提前下达2025年中央农业防灾减灾和水利救灾资金[动物防疫补助]（强制免疫）绩效目标表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13018325P000045100054</w:t>
            </w:r>
          </w:p>
        </w:tc>
        <w:tc>
          <w:tcPr>
            <w:tcW w:w="2835" w:type="dxa"/>
            <w:vAlign w:val="center"/>
          </w:tcPr>
          <w:p>
            <w:pPr>
              <w:pStyle w:val="11"/>
            </w:pPr>
            <w:r>
              <w:t>项目名称</w:t>
            </w:r>
          </w:p>
        </w:tc>
        <w:tc>
          <w:tcPr>
            <w:tcW w:w="6095" w:type="dxa"/>
            <w:gridSpan w:val="3"/>
            <w:vAlign w:val="center"/>
          </w:tcPr>
          <w:p>
            <w:pPr>
              <w:pStyle w:val="13"/>
            </w:pPr>
            <w:r>
              <w:t>冀财农[2024]98号提前下达2025年中央农业防灾减灾和水利救灾资金[动物防疫补助]（强制免疫）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76.54</w:t>
            </w:r>
          </w:p>
        </w:tc>
        <w:tc>
          <w:tcPr>
            <w:tcW w:w="2835" w:type="dxa"/>
            <w:vAlign w:val="center"/>
          </w:tcPr>
          <w:p>
            <w:pPr>
              <w:pStyle w:val="11"/>
            </w:pPr>
            <w:r>
              <w:t>其中：财政    资金</w:t>
            </w:r>
          </w:p>
        </w:tc>
        <w:tc>
          <w:tcPr>
            <w:tcW w:w="2551" w:type="dxa"/>
            <w:vAlign w:val="center"/>
          </w:tcPr>
          <w:p>
            <w:pPr>
              <w:pStyle w:val="13"/>
            </w:pPr>
            <w:r>
              <w:t>76.54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主要用于强制免疫效果监测评价，人员防护等相关防控工作以及对实施和购买动物防疫服务等予以补助。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1.免疫抗体合格率≥70%，强制免疫病种养殖场户免疫密度≥90%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强制免疫病种养殖场户免疫密度</w:t>
            </w:r>
          </w:p>
        </w:tc>
        <w:tc>
          <w:tcPr>
            <w:tcW w:w="5386" w:type="dxa"/>
            <w:vAlign w:val="center"/>
          </w:tcPr>
          <w:p>
            <w:pPr>
              <w:pStyle w:val="13"/>
            </w:pPr>
            <w:r>
              <w:t>强制免疫病种养殖场户免疫密度</w:t>
            </w:r>
          </w:p>
        </w:tc>
        <w:tc>
          <w:tcPr>
            <w:tcW w:w="2268" w:type="dxa"/>
            <w:vAlign w:val="center"/>
          </w:tcPr>
          <w:p>
            <w:pPr>
              <w:pStyle w:val="13"/>
            </w:pPr>
            <w:r>
              <w:t>≥90%</w:t>
            </w:r>
          </w:p>
        </w:tc>
        <w:tc>
          <w:tcPr>
            <w:tcW w:w="1276" w:type="dxa"/>
            <w:vAlign w:val="center"/>
          </w:tcPr>
          <w:p>
            <w:pPr>
              <w:pStyle w:val="13"/>
            </w:pPr>
            <w:r>
              <w:t>冀财农[2024]98号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免疫抗体合格率</w:t>
            </w:r>
          </w:p>
        </w:tc>
        <w:tc>
          <w:tcPr>
            <w:tcW w:w="5386" w:type="dxa"/>
            <w:vAlign w:val="center"/>
          </w:tcPr>
          <w:p>
            <w:pPr>
              <w:pStyle w:val="13"/>
            </w:pPr>
            <w:r>
              <w:t>免疫抗体合格率</w:t>
            </w:r>
          </w:p>
        </w:tc>
        <w:tc>
          <w:tcPr>
            <w:tcW w:w="2268" w:type="dxa"/>
            <w:vAlign w:val="center"/>
          </w:tcPr>
          <w:p>
            <w:pPr>
              <w:pStyle w:val="13"/>
            </w:pPr>
            <w:r>
              <w:t>≥70%</w:t>
            </w:r>
          </w:p>
        </w:tc>
        <w:tc>
          <w:tcPr>
            <w:tcW w:w="1276" w:type="dxa"/>
            <w:vAlign w:val="center"/>
          </w:tcPr>
          <w:p>
            <w:pPr>
              <w:pStyle w:val="13"/>
            </w:pPr>
            <w:r>
              <w:t>冀财农[2024]98号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强制免疫时间</w:t>
            </w:r>
          </w:p>
        </w:tc>
        <w:tc>
          <w:tcPr>
            <w:tcW w:w="5386" w:type="dxa"/>
            <w:vAlign w:val="center"/>
          </w:tcPr>
          <w:p>
            <w:pPr>
              <w:pStyle w:val="13"/>
            </w:pPr>
            <w:r>
              <w:t>春秋两季强制免疫时间</w:t>
            </w:r>
          </w:p>
        </w:tc>
        <w:tc>
          <w:tcPr>
            <w:tcW w:w="2268" w:type="dxa"/>
            <w:vAlign w:val="center"/>
          </w:tcPr>
          <w:p>
            <w:pPr>
              <w:pStyle w:val="13"/>
            </w:pPr>
            <w:r>
              <w:t>每年的春季和秋季</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229.54万元</w:t>
            </w:r>
          </w:p>
        </w:tc>
        <w:tc>
          <w:tcPr>
            <w:tcW w:w="1276" w:type="dxa"/>
            <w:vAlign w:val="center"/>
          </w:tcPr>
          <w:p>
            <w:pPr>
              <w:pStyle w:val="13"/>
            </w:pPr>
            <w:r>
              <w:t>冀财农[2024]98号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疫情稳定性</w:t>
            </w:r>
          </w:p>
        </w:tc>
        <w:tc>
          <w:tcPr>
            <w:tcW w:w="5386" w:type="dxa"/>
            <w:vAlign w:val="center"/>
          </w:tcPr>
          <w:p>
            <w:pPr>
              <w:pStyle w:val="13"/>
            </w:pPr>
            <w:r>
              <w:t>口蹄疫、高致病性禽流感、布病等优先防治病种防治工作</w:t>
            </w:r>
          </w:p>
        </w:tc>
        <w:tc>
          <w:tcPr>
            <w:tcW w:w="2268" w:type="dxa"/>
            <w:vAlign w:val="center"/>
          </w:tcPr>
          <w:p>
            <w:pPr>
              <w:pStyle w:val="13"/>
            </w:pPr>
            <w:r>
              <w:t>疫情保持平稳</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养殖场户满意度</w:t>
            </w:r>
          </w:p>
        </w:tc>
        <w:tc>
          <w:tcPr>
            <w:tcW w:w="5386" w:type="dxa"/>
            <w:vAlign w:val="center"/>
          </w:tcPr>
          <w:p>
            <w:pPr>
              <w:pStyle w:val="13"/>
            </w:pPr>
            <w:r>
              <w:t>养殖场户满意度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18、冀财农[2025]100号提前下达2026年中央粮油生产保障资金(大豆玉米带状复合种植)项目绩效目标表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13018326P00029110007N</w:t>
            </w:r>
          </w:p>
        </w:tc>
        <w:tc>
          <w:tcPr>
            <w:tcW w:w="2835" w:type="dxa"/>
            <w:vAlign w:val="center"/>
          </w:tcPr>
          <w:p>
            <w:pPr>
              <w:pStyle w:val="11"/>
            </w:pPr>
            <w:r>
              <w:t>项目名称</w:t>
            </w:r>
          </w:p>
        </w:tc>
        <w:tc>
          <w:tcPr>
            <w:tcW w:w="6095" w:type="dxa"/>
            <w:gridSpan w:val="3"/>
            <w:vAlign w:val="center"/>
          </w:tcPr>
          <w:p>
            <w:pPr>
              <w:pStyle w:val="13"/>
            </w:pPr>
            <w:r>
              <w:t>冀财农[2025]100号提前下达2026年中央粮油生产保障资金(大豆玉米带状复合种植)项目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用于推广大豆玉米带状复合种植。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1.制定项目实施方案，推广大豆玉米带状复合种植1万亩。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大豆玉米复合种植实施面积</w:t>
            </w:r>
          </w:p>
        </w:tc>
        <w:tc>
          <w:tcPr>
            <w:tcW w:w="5386" w:type="dxa"/>
            <w:vAlign w:val="center"/>
          </w:tcPr>
          <w:p>
            <w:pPr>
              <w:pStyle w:val="13"/>
            </w:pPr>
            <w:r>
              <w:t>大豆玉米复合种植实施面积</w:t>
            </w:r>
          </w:p>
        </w:tc>
        <w:tc>
          <w:tcPr>
            <w:tcW w:w="2268" w:type="dxa"/>
            <w:vAlign w:val="center"/>
          </w:tcPr>
          <w:p>
            <w:pPr>
              <w:pStyle w:val="13"/>
            </w:pPr>
            <w:r>
              <w:t>1万亩</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大豆玉米带状复合种植合格率</w:t>
            </w:r>
          </w:p>
        </w:tc>
        <w:tc>
          <w:tcPr>
            <w:tcW w:w="5386" w:type="dxa"/>
            <w:vAlign w:val="center"/>
          </w:tcPr>
          <w:p>
            <w:pPr>
              <w:pStyle w:val="13"/>
            </w:pPr>
            <w:r>
              <w:t>大豆玉米带状复合种植合格率</w:t>
            </w:r>
          </w:p>
        </w:tc>
        <w:tc>
          <w:tcPr>
            <w:tcW w:w="2268" w:type="dxa"/>
            <w:vAlign w:val="center"/>
          </w:tcPr>
          <w:p>
            <w:pPr>
              <w:pStyle w:val="13"/>
            </w:pPr>
            <w:r>
              <w:t>100%</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完成项目所需资金</w:t>
            </w:r>
          </w:p>
        </w:tc>
        <w:tc>
          <w:tcPr>
            <w:tcW w:w="5386" w:type="dxa"/>
            <w:vAlign w:val="center"/>
          </w:tcPr>
          <w:p>
            <w:pPr>
              <w:pStyle w:val="13"/>
            </w:pPr>
            <w:r>
              <w:t>完成项目所需资金</w:t>
            </w:r>
          </w:p>
        </w:tc>
        <w:tc>
          <w:tcPr>
            <w:tcW w:w="2268" w:type="dxa"/>
            <w:vAlign w:val="center"/>
          </w:tcPr>
          <w:p>
            <w:pPr>
              <w:pStyle w:val="13"/>
            </w:pPr>
            <w:r>
              <w:t>150万元</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带动农户实施大豆玉米带状复合种植</w:t>
            </w:r>
          </w:p>
        </w:tc>
        <w:tc>
          <w:tcPr>
            <w:tcW w:w="5386" w:type="dxa"/>
            <w:vAlign w:val="center"/>
          </w:tcPr>
          <w:p>
            <w:pPr>
              <w:pStyle w:val="13"/>
            </w:pPr>
            <w:r>
              <w:t>带动农户实施大豆玉米带状复合种植，推广大豆玉米复合种植技术</w:t>
            </w:r>
          </w:p>
        </w:tc>
        <w:tc>
          <w:tcPr>
            <w:tcW w:w="2268" w:type="dxa"/>
            <w:vAlign w:val="center"/>
          </w:tcPr>
          <w:p>
            <w:pPr>
              <w:pStyle w:val="13"/>
            </w:pPr>
            <w:r>
              <w:t>有效带动</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实施主体满意度</w:t>
            </w:r>
          </w:p>
        </w:tc>
        <w:tc>
          <w:tcPr>
            <w:tcW w:w="5386" w:type="dxa"/>
            <w:vAlign w:val="center"/>
          </w:tcPr>
          <w:p>
            <w:pPr>
              <w:pStyle w:val="13"/>
            </w:pPr>
            <w:r>
              <w:t>实施主体满意度</w:t>
            </w:r>
          </w:p>
        </w:tc>
        <w:tc>
          <w:tcPr>
            <w:tcW w:w="2268" w:type="dxa"/>
            <w:vAlign w:val="center"/>
          </w:tcPr>
          <w:p>
            <w:pPr>
              <w:pStyle w:val="13"/>
            </w:pPr>
            <w:r>
              <w:t>≥95%</w:t>
            </w:r>
          </w:p>
        </w:tc>
        <w:tc>
          <w:tcPr>
            <w:tcW w:w="1276" w:type="dxa"/>
            <w:vAlign w:val="center"/>
          </w:tcPr>
          <w:p>
            <w:pPr>
              <w:pStyle w:val="13"/>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19、冀财农[2025]105号提前下达2026年中央农业经营主体能力提升资金(高素质农民培育)项目绩效目标表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13018326P00029310012U</w:t>
            </w:r>
          </w:p>
        </w:tc>
        <w:tc>
          <w:tcPr>
            <w:tcW w:w="2835" w:type="dxa"/>
            <w:vAlign w:val="center"/>
          </w:tcPr>
          <w:p>
            <w:pPr>
              <w:pStyle w:val="11"/>
            </w:pPr>
            <w:r>
              <w:t>项目名称</w:t>
            </w:r>
          </w:p>
        </w:tc>
        <w:tc>
          <w:tcPr>
            <w:tcW w:w="6095" w:type="dxa"/>
            <w:gridSpan w:val="3"/>
            <w:vAlign w:val="center"/>
          </w:tcPr>
          <w:p>
            <w:pPr>
              <w:pStyle w:val="13"/>
            </w:pPr>
            <w:r>
              <w:t>冀财农[2025]105号提前下达2026年中央农业经营主体能力提升资金(高素质农民培育)项目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用于对新型经营主体带头人进行技术培训项目的支出。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1.对新型经营主体带头人（主要包括种养大户、合作社、家庭农场及农业服务经营主体带头人）进行技术培训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培训新型经营主体人数</w:t>
            </w:r>
          </w:p>
        </w:tc>
        <w:tc>
          <w:tcPr>
            <w:tcW w:w="5386" w:type="dxa"/>
            <w:vAlign w:val="center"/>
          </w:tcPr>
          <w:p>
            <w:pPr>
              <w:pStyle w:val="13"/>
            </w:pPr>
            <w:r>
              <w:t>培训新型经营主体人数</w:t>
            </w:r>
          </w:p>
        </w:tc>
        <w:tc>
          <w:tcPr>
            <w:tcW w:w="2268" w:type="dxa"/>
            <w:vAlign w:val="center"/>
          </w:tcPr>
          <w:p>
            <w:pPr>
              <w:pStyle w:val="13"/>
            </w:pPr>
            <w:r>
              <w:t>≥150人</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培训质量达标率</w:t>
            </w:r>
          </w:p>
        </w:tc>
        <w:tc>
          <w:tcPr>
            <w:tcW w:w="5386" w:type="dxa"/>
            <w:vAlign w:val="center"/>
          </w:tcPr>
          <w:p>
            <w:pPr>
              <w:pStyle w:val="13"/>
            </w:pPr>
            <w:r>
              <w:t>按要求进行培训</w:t>
            </w:r>
          </w:p>
        </w:tc>
        <w:tc>
          <w:tcPr>
            <w:tcW w:w="2268" w:type="dxa"/>
            <w:vAlign w:val="center"/>
          </w:tcPr>
          <w:p>
            <w:pPr>
              <w:pStyle w:val="13"/>
            </w:pPr>
            <w:r>
              <w:t>≥90%</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培训完成时间</w:t>
            </w:r>
          </w:p>
        </w:tc>
        <w:tc>
          <w:tcPr>
            <w:tcW w:w="2268" w:type="dxa"/>
            <w:vAlign w:val="center"/>
          </w:tcPr>
          <w:p>
            <w:pPr>
              <w:pStyle w:val="13"/>
            </w:pPr>
            <w:r>
              <w:t>2026年12月31日前</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60万元</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提高农民素质</w:t>
            </w:r>
          </w:p>
        </w:tc>
        <w:tc>
          <w:tcPr>
            <w:tcW w:w="5386" w:type="dxa"/>
            <w:vAlign w:val="center"/>
          </w:tcPr>
          <w:p>
            <w:pPr>
              <w:pStyle w:val="13"/>
            </w:pPr>
            <w:r>
              <w:t>提高农民素质</w:t>
            </w:r>
          </w:p>
        </w:tc>
        <w:tc>
          <w:tcPr>
            <w:tcW w:w="2268" w:type="dxa"/>
            <w:vAlign w:val="center"/>
          </w:tcPr>
          <w:p>
            <w:pPr>
              <w:pStyle w:val="13"/>
            </w:pPr>
            <w:r>
              <w:t>有效提高</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学员满意度</w:t>
            </w:r>
          </w:p>
        </w:tc>
        <w:tc>
          <w:tcPr>
            <w:tcW w:w="5386" w:type="dxa"/>
            <w:vAlign w:val="center"/>
          </w:tcPr>
          <w:p>
            <w:pPr>
              <w:pStyle w:val="13"/>
            </w:pPr>
            <w:r>
              <w:t>学员满意度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20、冀财农[2025]105号提前下达2026年中央农业经营主体能力提升资金(基层农技推广体系改革与建设)项目绩效目标表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13018326P00029310013F</w:t>
            </w:r>
          </w:p>
        </w:tc>
        <w:tc>
          <w:tcPr>
            <w:tcW w:w="2835" w:type="dxa"/>
            <w:vAlign w:val="center"/>
          </w:tcPr>
          <w:p>
            <w:pPr>
              <w:pStyle w:val="11"/>
            </w:pPr>
            <w:r>
              <w:t>项目名称</w:t>
            </w:r>
          </w:p>
        </w:tc>
        <w:tc>
          <w:tcPr>
            <w:tcW w:w="6095" w:type="dxa"/>
            <w:gridSpan w:val="3"/>
            <w:vAlign w:val="center"/>
          </w:tcPr>
          <w:p>
            <w:pPr>
              <w:pStyle w:val="13"/>
            </w:pPr>
            <w:r>
              <w:t>冀财农[2025]105号提前下达2026年中央农业经营主体能力提升资金(基层农技推广体系改革与建设)项目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w:t>
            </w:r>
          </w:p>
        </w:tc>
        <w:tc>
          <w:tcPr>
            <w:tcW w:w="2835" w:type="dxa"/>
            <w:vAlign w:val="center"/>
          </w:tcPr>
          <w:p>
            <w:pPr>
              <w:pStyle w:val="11"/>
            </w:pPr>
            <w:r>
              <w:t>其中：财政    资金</w:t>
            </w:r>
          </w:p>
        </w:tc>
        <w:tc>
          <w:tcPr>
            <w:tcW w:w="2551" w:type="dxa"/>
            <w:vAlign w:val="center"/>
          </w:tcPr>
          <w:p>
            <w:pPr>
              <w:pStyle w:val="13"/>
            </w:pPr>
            <w:r>
              <w:t>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用于开展先进农业技术的集成创新、农业精品创新驿站，生物育种产业化科技示范基地等项目的支出。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1.开展先进农业技术的集成创新、我县建设1个农业精品创新驿站，生物育种产业化科技示范基地3个，推动县域特色产业发展，巩固拓展脱贫攻坚成果。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技术标准体系数量</w:t>
            </w:r>
          </w:p>
        </w:tc>
        <w:tc>
          <w:tcPr>
            <w:tcW w:w="5386" w:type="dxa"/>
            <w:vAlign w:val="center"/>
          </w:tcPr>
          <w:p>
            <w:pPr>
              <w:pStyle w:val="13"/>
            </w:pPr>
            <w:r>
              <w:t>技术标准体系数量</w:t>
            </w:r>
          </w:p>
        </w:tc>
        <w:tc>
          <w:tcPr>
            <w:tcW w:w="2268" w:type="dxa"/>
            <w:vAlign w:val="center"/>
          </w:tcPr>
          <w:p>
            <w:pPr>
              <w:pStyle w:val="13"/>
            </w:pPr>
            <w:r>
              <w:t>2项</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检测数据质量保证</w:t>
            </w:r>
          </w:p>
        </w:tc>
        <w:tc>
          <w:tcPr>
            <w:tcW w:w="5386" w:type="dxa"/>
            <w:vAlign w:val="center"/>
          </w:tcPr>
          <w:p>
            <w:pPr>
              <w:pStyle w:val="13"/>
            </w:pPr>
            <w:r>
              <w:t>检测数据质量保证</w:t>
            </w:r>
          </w:p>
        </w:tc>
        <w:tc>
          <w:tcPr>
            <w:tcW w:w="2268" w:type="dxa"/>
            <w:vAlign w:val="center"/>
          </w:tcPr>
          <w:p>
            <w:pPr>
              <w:pStyle w:val="13"/>
            </w:pPr>
            <w:r>
              <w:t>100%</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2026年12月31日前</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88万元</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推动我县特色产业发展，巩固拓展脱贫攻坚成果</w:t>
            </w:r>
          </w:p>
        </w:tc>
        <w:tc>
          <w:tcPr>
            <w:tcW w:w="5386" w:type="dxa"/>
            <w:vAlign w:val="center"/>
          </w:tcPr>
          <w:p>
            <w:pPr>
              <w:pStyle w:val="13"/>
            </w:pPr>
            <w:r>
              <w:t>通过项目实施推动我县特色产业发展，巩固拓展脱贫攻坚成果</w:t>
            </w:r>
          </w:p>
        </w:tc>
        <w:tc>
          <w:tcPr>
            <w:tcW w:w="2268" w:type="dxa"/>
            <w:vAlign w:val="center"/>
          </w:tcPr>
          <w:p>
            <w:pPr>
              <w:pStyle w:val="13"/>
            </w:pPr>
            <w:r>
              <w:t>通过项目实施推动我县特色产业发展，巩固拓展脱贫攻坚成果</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21、冀财农[2025]106号提前下达2026年中央农业防灾减灾和水利救灾资金(动物防疫补助强制免疫补助)项目绩效目标表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13018326P000290100142</w:t>
            </w:r>
          </w:p>
        </w:tc>
        <w:tc>
          <w:tcPr>
            <w:tcW w:w="2835" w:type="dxa"/>
            <w:vAlign w:val="center"/>
          </w:tcPr>
          <w:p>
            <w:pPr>
              <w:pStyle w:val="11"/>
            </w:pPr>
            <w:r>
              <w:t>项目名称</w:t>
            </w:r>
          </w:p>
        </w:tc>
        <w:tc>
          <w:tcPr>
            <w:tcW w:w="6095" w:type="dxa"/>
            <w:gridSpan w:val="3"/>
            <w:vAlign w:val="center"/>
          </w:tcPr>
          <w:p>
            <w:pPr>
              <w:pStyle w:val="13"/>
            </w:pPr>
            <w:r>
              <w:t>冀财农[2025]106号提前下达2026年中央农业防灾减灾和水利救灾资金(动物防疫补助强制免疫补助)项目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64.47</w:t>
            </w:r>
          </w:p>
        </w:tc>
        <w:tc>
          <w:tcPr>
            <w:tcW w:w="2835" w:type="dxa"/>
            <w:vAlign w:val="center"/>
          </w:tcPr>
          <w:p>
            <w:pPr>
              <w:pStyle w:val="11"/>
            </w:pPr>
            <w:r>
              <w:t>其中：财政    资金</w:t>
            </w:r>
          </w:p>
        </w:tc>
        <w:tc>
          <w:tcPr>
            <w:tcW w:w="2551" w:type="dxa"/>
            <w:vAlign w:val="center"/>
          </w:tcPr>
          <w:p>
            <w:pPr>
              <w:pStyle w:val="13"/>
            </w:pPr>
            <w:r>
              <w:t>64.47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主要用于强制免疫效果监测评价，人员防护等相关防控工作以及对实施和购买动物防疫服务等予以补助。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春秋防检查养殖场户免疫密度合格率</w:t>
            </w:r>
          </w:p>
        </w:tc>
        <w:tc>
          <w:tcPr>
            <w:tcW w:w="5386" w:type="dxa"/>
            <w:vAlign w:val="center"/>
          </w:tcPr>
          <w:p>
            <w:pPr>
              <w:pStyle w:val="13"/>
            </w:pPr>
            <w:r>
              <w:t>春秋防检查养殖场户免疫密度合格率</w:t>
            </w:r>
          </w:p>
        </w:tc>
        <w:tc>
          <w:tcPr>
            <w:tcW w:w="2268" w:type="dxa"/>
            <w:vAlign w:val="center"/>
          </w:tcPr>
          <w:p>
            <w:pPr>
              <w:pStyle w:val="13"/>
            </w:pPr>
            <w:r>
              <w:t>≥90%</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春秋防检查免疫抗体合格率（除布病外）</w:t>
            </w:r>
          </w:p>
        </w:tc>
        <w:tc>
          <w:tcPr>
            <w:tcW w:w="5386" w:type="dxa"/>
            <w:vAlign w:val="center"/>
          </w:tcPr>
          <w:p>
            <w:pPr>
              <w:pStyle w:val="13"/>
            </w:pPr>
            <w:r>
              <w:t>春秋防检查免疫抗体合格率（除布病外）</w:t>
            </w:r>
          </w:p>
        </w:tc>
        <w:tc>
          <w:tcPr>
            <w:tcW w:w="2268" w:type="dxa"/>
            <w:vAlign w:val="center"/>
          </w:tcPr>
          <w:p>
            <w:pPr>
              <w:pStyle w:val="13"/>
            </w:pPr>
            <w:r>
              <w:t>≥70%</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春秋两季强制免疫时间</w:t>
            </w:r>
          </w:p>
        </w:tc>
        <w:tc>
          <w:tcPr>
            <w:tcW w:w="5386" w:type="dxa"/>
            <w:vAlign w:val="center"/>
          </w:tcPr>
          <w:p>
            <w:pPr>
              <w:pStyle w:val="13"/>
            </w:pPr>
            <w:r>
              <w:t>春秋两季强制免疫时间</w:t>
            </w:r>
          </w:p>
        </w:tc>
        <w:tc>
          <w:tcPr>
            <w:tcW w:w="2268" w:type="dxa"/>
            <w:vAlign w:val="center"/>
          </w:tcPr>
          <w:p>
            <w:pPr>
              <w:pStyle w:val="13"/>
            </w:pPr>
            <w:r>
              <w:t>每年的春季和秋季</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64.47万元</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因扑杀不及时造成重大动物疫情扩散</w:t>
            </w:r>
          </w:p>
        </w:tc>
        <w:tc>
          <w:tcPr>
            <w:tcW w:w="5386" w:type="dxa"/>
            <w:vAlign w:val="center"/>
          </w:tcPr>
          <w:p>
            <w:pPr>
              <w:pStyle w:val="13"/>
            </w:pPr>
            <w:r>
              <w:t>因扑杀不及时造成重大动物疫情扩散</w:t>
            </w:r>
          </w:p>
        </w:tc>
        <w:tc>
          <w:tcPr>
            <w:tcW w:w="2268" w:type="dxa"/>
            <w:vAlign w:val="center"/>
          </w:tcPr>
          <w:p>
            <w:pPr>
              <w:pStyle w:val="13"/>
            </w:pPr>
            <w:r>
              <w:t>不发生</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22、冀财农[2025]108号提前下达2026年中央耕地建设与利用资金(耕地地力保护补贴)项目绩效目标表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13018326P00029110009X</w:t>
            </w:r>
          </w:p>
        </w:tc>
        <w:tc>
          <w:tcPr>
            <w:tcW w:w="2835" w:type="dxa"/>
            <w:vAlign w:val="center"/>
          </w:tcPr>
          <w:p>
            <w:pPr>
              <w:pStyle w:val="11"/>
            </w:pPr>
            <w:r>
              <w:t>项目名称</w:t>
            </w:r>
          </w:p>
        </w:tc>
        <w:tc>
          <w:tcPr>
            <w:tcW w:w="6095" w:type="dxa"/>
            <w:gridSpan w:val="3"/>
            <w:vAlign w:val="center"/>
          </w:tcPr>
          <w:p>
            <w:pPr>
              <w:pStyle w:val="13"/>
            </w:pPr>
            <w:r>
              <w:t>冀财农[2025]108号提前下达2026年中央耕地建设与利用资金(耕地地力保护补贴)项目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1698.00</w:t>
            </w:r>
          </w:p>
        </w:tc>
        <w:tc>
          <w:tcPr>
            <w:tcW w:w="2835" w:type="dxa"/>
            <w:vAlign w:val="center"/>
          </w:tcPr>
          <w:p>
            <w:pPr>
              <w:pStyle w:val="11"/>
            </w:pPr>
            <w:r>
              <w:t>其中：财政    资金</w:t>
            </w:r>
          </w:p>
        </w:tc>
        <w:tc>
          <w:tcPr>
            <w:tcW w:w="2551" w:type="dxa"/>
            <w:vAlign w:val="center"/>
          </w:tcPr>
          <w:p>
            <w:pPr>
              <w:pStyle w:val="13"/>
            </w:pPr>
            <w:r>
              <w:t>1698.00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用于发放耕地地力补贴资金。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1.制定发放方案，及时发放耕地地力保护补贴。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补贴覆盖率</w:t>
            </w:r>
          </w:p>
        </w:tc>
        <w:tc>
          <w:tcPr>
            <w:tcW w:w="5386" w:type="dxa"/>
            <w:vAlign w:val="center"/>
          </w:tcPr>
          <w:p>
            <w:pPr>
              <w:pStyle w:val="13"/>
            </w:pPr>
            <w:r>
              <w:t>对符合补贴要求的地块发放补贴比率</w:t>
            </w:r>
          </w:p>
        </w:tc>
        <w:tc>
          <w:tcPr>
            <w:tcW w:w="2268" w:type="dxa"/>
            <w:vAlign w:val="center"/>
          </w:tcPr>
          <w:p>
            <w:pPr>
              <w:pStyle w:val="13"/>
            </w:pPr>
            <w:r>
              <w:t>100%</w:t>
            </w:r>
          </w:p>
        </w:tc>
        <w:tc>
          <w:tcPr>
            <w:tcW w:w="1276" w:type="dxa"/>
            <w:vAlign w:val="center"/>
          </w:tcPr>
          <w:p>
            <w:pPr>
              <w:pStyle w:val="13"/>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补贴面积完成率</w:t>
            </w:r>
          </w:p>
        </w:tc>
        <w:tc>
          <w:tcPr>
            <w:tcW w:w="5386" w:type="dxa"/>
            <w:vAlign w:val="center"/>
          </w:tcPr>
          <w:p>
            <w:pPr>
              <w:pStyle w:val="13"/>
            </w:pPr>
            <w:r>
              <w:t>补贴面积合格率</w:t>
            </w:r>
          </w:p>
        </w:tc>
        <w:tc>
          <w:tcPr>
            <w:tcW w:w="2268" w:type="dxa"/>
            <w:vAlign w:val="center"/>
          </w:tcPr>
          <w:p>
            <w:pPr>
              <w:pStyle w:val="13"/>
            </w:pPr>
            <w:r>
              <w:t>100%</w:t>
            </w:r>
          </w:p>
        </w:tc>
        <w:tc>
          <w:tcPr>
            <w:tcW w:w="1276" w:type="dxa"/>
            <w:vAlign w:val="center"/>
          </w:tcPr>
          <w:p>
            <w:pPr>
              <w:pStyle w:val="13"/>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耕地地力保护补贴发放时间</w:t>
            </w:r>
          </w:p>
        </w:tc>
        <w:tc>
          <w:tcPr>
            <w:tcW w:w="5386" w:type="dxa"/>
            <w:vAlign w:val="center"/>
          </w:tcPr>
          <w:p>
            <w:pPr>
              <w:pStyle w:val="13"/>
            </w:pPr>
            <w:r>
              <w:t>耕地地力保护补贴发放时间</w:t>
            </w:r>
          </w:p>
        </w:tc>
        <w:tc>
          <w:tcPr>
            <w:tcW w:w="2268" w:type="dxa"/>
            <w:vAlign w:val="center"/>
          </w:tcPr>
          <w:p>
            <w:pPr>
              <w:pStyle w:val="13"/>
            </w:pPr>
            <w:r>
              <w:t>2026年6月30日</w:t>
            </w:r>
          </w:p>
        </w:tc>
        <w:tc>
          <w:tcPr>
            <w:tcW w:w="1276" w:type="dxa"/>
            <w:vAlign w:val="center"/>
          </w:tcPr>
          <w:p>
            <w:pPr>
              <w:pStyle w:val="13"/>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耕地地力补贴资金</w:t>
            </w:r>
          </w:p>
        </w:tc>
        <w:tc>
          <w:tcPr>
            <w:tcW w:w="5386" w:type="dxa"/>
            <w:vAlign w:val="center"/>
          </w:tcPr>
          <w:p>
            <w:pPr>
              <w:pStyle w:val="13"/>
            </w:pPr>
            <w:r>
              <w:t>耕地地力补贴所需资金</w:t>
            </w:r>
          </w:p>
        </w:tc>
        <w:tc>
          <w:tcPr>
            <w:tcW w:w="2268" w:type="dxa"/>
            <w:vAlign w:val="center"/>
          </w:tcPr>
          <w:p>
            <w:pPr>
              <w:pStyle w:val="13"/>
            </w:pPr>
            <w:r>
              <w:t>1698万元</w:t>
            </w:r>
          </w:p>
        </w:tc>
        <w:tc>
          <w:tcPr>
            <w:tcW w:w="1276" w:type="dxa"/>
            <w:vAlign w:val="center"/>
          </w:tcPr>
          <w:p>
            <w:pPr>
              <w:pStyle w:val="13"/>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耕地地力补贴增加农民收入</w:t>
            </w:r>
          </w:p>
        </w:tc>
        <w:tc>
          <w:tcPr>
            <w:tcW w:w="5386" w:type="dxa"/>
            <w:vAlign w:val="center"/>
          </w:tcPr>
          <w:p>
            <w:pPr>
              <w:pStyle w:val="13"/>
            </w:pPr>
            <w:r>
              <w:t>耕地地力补贴增加农民收入</w:t>
            </w:r>
          </w:p>
        </w:tc>
        <w:tc>
          <w:tcPr>
            <w:tcW w:w="2268" w:type="dxa"/>
            <w:vAlign w:val="center"/>
          </w:tcPr>
          <w:p>
            <w:pPr>
              <w:pStyle w:val="13"/>
            </w:pPr>
            <w:r>
              <w:t>有效增加</w:t>
            </w:r>
          </w:p>
        </w:tc>
        <w:tc>
          <w:tcPr>
            <w:tcW w:w="1276" w:type="dxa"/>
            <w:vAlign w:val="center"/>
          </w:tcPr>
          <w:p>
            <w:pPr>
              <w:pStyle w:val="13"/>
            </w:pPr>
            <w:r>
              <w:t>冀财农[2025]108号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≥95%</w:t>
            </w:r>
          </w:p>
        </w:tc>
        <w:tc>
          <w:tcPr>
            <w:tcW w:w="1276" w:type="dxa"/>
            <w:vAlign w:val="center"/>
          </w:tcPr>
          <w:p>
            <w:pPr>
              <w:pStyle w:val="13"/>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23、冀财农[2025]109号提前下达2026年中央农业产业发展资金（国家畜禽生产性能测定）项目绩效目标表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13018326P00029010012T</w:t>
            </w:r>
          </w:p>
        </w:tc>
        <w:tc>
          <w:tcPr>
            <w:tcW w:w="2835" w:type="dxa"/>
            <w:vAlign w:val="center"/>
          </w:tcPr>
          <w:p>
            <w:pPr>
              <w:pStyle w:val="11"/>
            </w:pPr>
            <w:r>
              <w:t>项目名称</w:t>
            </w:r>
          </w:p>
        </w:tc>
        <w:tc>
          <w:tcPr>
            <w:tcW w:w="6095" w:type="dxa"/>
            <w:gridSpan w:val="3"/>
            <w:vAlign w:val="center"/>
          </w:tcPr>
          <w:p>
            <w:pPr>
              <w:pStyle w:val="13"/>
            </w:pPr>
            <w:r>
              <w:t>冀财农[2025]109号提前下达2026年中央农业产业发展资金（国家畜禽生产性能测定）项目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用于测定种猪生产性能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1.测定种猪3000头以上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测定种猪数量</w:t>
            </w:r>
          </w:p>
        </w:tc>
        <w:tc>
          <w:tcPr>
            <w:tcW w:w="5386" w:type="dxa"/>
            <w:vAlign w:val="center"/>
          </w:tcPr>
          <w:p>
            <w:pPr>
              <w:pStyle w:val="13"/>
            </w:pPr>
            <w:r>
              <w:t>测定种猪数量</w:t>
            </w:r>
          </w:p>
        </w:tc>
        <w:tc>
          <w:tcPr>
            <w:tcW w:w="2268" w:type="dxa"/>
            <w:vAlign w:val="center"/>
          </w:tcPr>
          <w:p>
            <w:pPr>
              <w:pStyle w:val="13"/>
            </w:pPr>
            <w:r>
              <w:t>≥3000头</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测定记录完整率</w:t>
            </w:r>
          </w:p>
        </w:tc>
        <w:tc>
          <w:tcPr>
            <w:tcW w:w="5386" w:type="dxa"/>
            <w:vAlign w:val="center"/>
          </w:tcPr>
          <w:p>
            <w:pPr>
              <w:pStyle w:val="13"/>
            </w:pPr>
            <w:r>
              <w:t>测定记录完整率</w:t>
            </w:r>
          </w:p>
        </w:tc>
        <w:tc>
          <w:tcPr>
            <w:tcW w:w="2268" w:type="dxa"/>
            <w:vAlign w:val="center"/>
          </w:tcPr>
          <w:p>
            <w:pPr>
              <w:pStyle w:val="13"/>
            </w:pPr>
            <w:r>
              <w:t>100%</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项目完成时限</w:t>
            </w:r>
          </w:p>
        </w:tc>
        <w:tc>
          <w:tcPr>
            <w:tcW w:w="2268" w:type="dxa"/>
            <w:vAlign w:val="center"/>
          </w:tcPr>
          <w:p>
            <w:pPr>
              <w:pStyle w:val="13"/>
            </w:pPr>
            <w:r>
              <w:t>2026年12月31日</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国家畜禽性能测定补助资金数</w:t>
            </w:r>
          </w:p>
        </w:tc>
        <w:tc>
          <w:tcPr>
            <w:tcW w:w="5386" w:type="dxa"/>
            <w:vAlign w:val="center"/>
          </w:tcPr>
          <w:p>
            <w:pPr>
              <w:pStyle w:val="13"/>
            </w:pPr>
            <w:r>
              <w:t>国家畜禽性能测定补助资金数</w:t>
            </w:r>
          </w:p>
        </w:tc>
        <w:tc>
          <w:tcPr>
            <w:tcW w:w="2268" w:type="dxa"/>
            <w:vAlign w:val="center"/>
          </w:tcPr>
          <w:p>
            <w:pPr>
              <w:pStyle w:val="13"/>
            </w:pPr>
            <w:r>
              <w:t>60万元</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推进种猪业振兴</w:t>
            </w:r>
          </w:p>
        </w:tc>
        <w:tc>
          <w:tcPr>
            <w:tcW w:w="5386" w:type="dxa"/>
            <w:vAlign w:val="center"/>
          </w:tcPr>
          <w:p>
            <w:pPr>
              <w:pStyle w:val="13"/>
            </w:pPr>
            <w:r>
              <w:t>推进种猪业振兴</w:t>
            </w:r>
          </w:p>
        </w:tc>
        <w:tc>
          <w:tcPr>
            <w:tcW w:w="2268" w:type="dxa"/>
            <w:vAlign w:val="center"/>
          </w:tcPr>
          <w:p>
            <w:pPr>
              <w:pStyle w:val="13"/>
            </w:pPr>
            <w:r>
              <w:t>有效推进</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满意度调查</w:t>
            </w:r>
          </w:p>
        </w:tc>
        <w:tc>
          <w:tcPr>
            <w:tcW w:w="5386" w:type="dxa"/>
            <w:vAlign w:val="center"/>
          </w:tcPr>
          <w:p>
            <w:pPr>
              <w:pStyle w:val="13"/>
            </w:pPr>
            <w:r>
              <w:t>满意度调查</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24、冀财农[2025]111号提前下达2026年省级粮油生产保障资金（大豆玉米带状复合种植）项目绩效目标表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13018326P00029110011W</w:t>
            </w:r>
          </w:p>
        </w:tc>
        <w:tc>
          <w:tcPr>
            <w:tcW w:w="2835" w:type="dxa"/>
            <w:vAlign w:val="center"/>
          </w:tcPr>
          <w:p>
            <w:pPr>
              <w:pStyle w:val="11"/>
            </w:pPr>
            <w:r>
              <w:t>项目名称</w:t>
            </w:r>
          </w:p>
        </w:tc>
        <w:tc>
          <w:tcPr>
            <w:tcW w:w="6095" w:type="dxa"/>
            <w:gridSpan w:val="3"/>
            <w:vAlign w:val="center"/>
          </w:tcPr>
          <w:p>
            <w:pPr>
              <w:pStyle w:val="13"/>
            </w:pPr>
            <w:r>
              <w:t>冀财农[2025]111号提前下达2026年省级粮油生产保障资金（大豆玉米带状复合种植）项目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用于推广大豆玉米带状复合种植项目的资金支出。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1.制定项目实施方案，推广大豆玉米带状复合种植1万亩。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项目实施面积</w:t>
            </w:r>
          </w:p>
        </w:tc>
        <w:tc>
          <w:tcPr>
            <w:tcW w:w="5386" w:type="dxa"/>
            <w:vAlign w:val="center"/>
          </w:tcPr>
          <w:p>
            <w:pPr>
              <w:pStyle w:val="13"/>
            </w:pPr>
            <w:r>
              <w:t>大豆玉米带状复合种植面积</w:t>
            </w:r>
          </w:p>
        </w:tc>
        <w:tc>
          <w:tcPr>
            <w:tcW w:w="2268" w:type="dxa"/>
            <w:vAlign w:val="center"/>
          </w:tcPr>
          <w:p>
            <w:pPr>
              <w:pStyle w:val="13"/>
            </w:pPr>
            <w:r>
              <w:t>≥1万亩</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大豆玉米带状复合种植技术要求</w:t>
            </w:r>
          </w:p>
        </w:tc>
        <w:tc>
          <w:tcPr>
            <w:tcW w:w="5386" w:type="dxa"/>
            <w:vAlign w:val="center"/>
          </w:tcPr>
          <w:p>
            <w:pPr>
              <w:pStyle w:val="13"/>
            </w:pPr>
            <w:r>
              <w:t>大豆玉米带状复合种植技术要求</w:t>
            </w:r>
          </w:p>
        </w:tc>
        <w:tc>
          <w:tcPr>
            <w:tcW w:w="2268" w:type="dxa"/>
            <w:vAlign w:val="center"/>
          </w:tcPr>
          <w:p>
            <w:pPr>
              <w:pStyle w:val="13"/>
            </w:pPr>
            <w:r>
              <w:t>大豆玉米4:4或4:2</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完成期限</w:t>
            </w:r>
          </w:p>
        </w:tc>
        <w:tc>
          <w:tcPr>
            <w:tcW w:w="5386" w:type="dxa"/>
            <w:vAlign w:val="center"/>
          </w:tcPr>
          <w:p>
            <w:pPr>
              <w:pStyle w:val="13"/>
            </w:pPr>
            <w:r>
              <w:t>项目实施完成期限</w:t>
            </w:r>
          </w:p>
        </w:tc>
        <w:tc>
          <w:tcPr>
            <w:tcW w:w="2268" w:type="dxa"/>
            <w:vAlign w:val="center"/>
          </w:tcPr>
          <w:p>
            <w:pPr>
              <w:pStyle w:val="13"/>
            </w:pPr>
            <w:r>
              <w:t>2026年12月31日</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完成项目所需资金</w:t>
            </w:r>
          </w:p>
        </w:tc>
        <w:tc>
          <w:tcPr>
            <w:tcW w:w="5386" w:type="dxa"/>
            <w:vAlign w:val="center"/>
          </w:tcPr>
          <w:p>
            <w:pPr>
              <w:pStyle w:val="13"/>
            </w:pPr>
            <w:r>
              <w:t>完成项目所需资金</w:t>
            </w:r>
          </w:p>
        </w:tc>
        <w:tc>
          <w:tcPr>
            <w:tcW w:w="2268" w:type="dxa"/>
            <w:vAlign w:val="center"/>
          </w:tcPr>
          <w:p>
            <w:pPr>
              <w:pStyle w:val="13"/>
            </w:pPr>
            <w:r>
              <w:t>50万元</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带动农户实施大豆玉米带状复合种植积极性</w:t>
            </w:r>
          </w:p>
        </w:tc>
        <w:tc>
          <w:tcPr>
            <w:tcW w:w="5386" w:type="dxa"/>
            <w:vAlign w:val="center"/>
          </w:tcPr>
          <w:p>
            <w:pPr>
              <w:pStyle w:val="13"/>
            </w:pPr>
            <w:r>
              <w:t>带动农户实施大豆玉米带状复合种植积极性</w:t>
            </w:r>
          </w:p>
        </w:tc>
        <w:tc>
          <w:tcPr>
            <w:tcW w:w="2268" w:type="dxa"/>
            <w:vAlign w:val="center"/>
          </w:tcPr>
          <w:p>
            <w:pPr>
              <w:pStyle w:val="13"/>
            </w:pPr>
            <w:r>
              <w:t>有效带动</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实施主体满意度</w:t>
            </w:r>
          </w:p>
        </w:tc>
        <w:tc>
          <w:tcPr>
            <w:tcW w:w="5386" w:type="dxa"/>
            <w:vAlign w:val="center"/>
          </w:tcPr>
          <w:p>
            <w:pPr>
              <w:pStyle w:val="13"/>
            </w:pPr>
            <w:r>
              <w:t>实施主体满意度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25、冀财农[2025]119号提前下达2026年省级农业经营主体能力提升资金（农村金融服务专员）项目绩效目标表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13018326P00029310016A</w:t>
            </w:r>
          </w:p>
        </w:tc>
        <w:tc>
          <w:tcPr>
            <w:tcW w:w="2835" w:type="dxa"/>
            <w:vAlign w:val="center"/>
          </w:tcPr>
          <w:p>
            <w:pPr>
              <w:pStyle w:val="11"/>
            </w:pPr>
            <w:r>
              <w:t>项目名称</w:t>
            </w:r>
          </w:p>
        </w:tc>
        <w:tc>
          <w:tcPr>
            <w:tcW w:w="6095" w:type="dxa"/>
            <w:gridSpan w:val="3"/>
            <w:vAlign w:val="center"/>
          </w:tcPr>
          <w:p>
            <w:pPr>
              <w:pStyle w:val="13"/>
            </w:pPr>
            <w:r>
              <w:t>冀财农[2025]119号提前下达2026年省级农业经营主体能力提升资金（农村金融服务专员）项目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用于支持金融服务专员开展金融政策解读，金融产品宣传推介等支出。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1.建设农产品销售服务专员制度试点工作，开展农产品销售服务撰于制度，建立县乡村三级农产品销售服务体系，发挥销售专员承上启下作用，推动产销衔接，探索解决农产品难卖问题。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派驻农村金融服务专员人数</w:t>
            </w:r>
          </w:p>
        </w:tc>
        <w:tc>
          <w:tcPr>
            <w:tcW w:w="5386" w:type="dxa"/>
            <w:vAlign w:val="center"/>
          </w:tcPr>
          <w:p>
            <w:pPr>
              <w:pStyle w:val="13"/>
            </w:pPr>
            <w:r>
              <w:t>派驻农村金融服务专员人数</w:t>
            </w:r>
          </w:p>
        </w:tc>
        <w:tc>
          <w:tcPr>
            <w:tcW w:w="2268" w:type="dxa"/>
            <w:vAlign w:val="center"/>
          </w:tcPr>
          <w:p>
            <w:pPr>
              <w:pStyle w:val="13"/>
            </w:pPr>
            <w:r>
              <w:t>11个</w:t>
            </w:r>
          </w:p>
        </w:tc>
        <w:tc>
          <w:tcPr>
            <w:tcW w:w="1276" w:type="dxa"/>
            <w:vAlign w:val="center"/>
          </w:tcPr>
          <w:p>
            <w:pPr>
              <w:pStyle w:val="13"/>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项目验收率</w:t>
            </w:r>
          </w:p>
        </w:tc>
        <w:tc>
          <w:tcPr>
            <w:tcW w:w="5386" w:type="dxa"/>
            <w:vAlign w:val="center"/>
          </w:tcPr>
          <w:p>
            <w:pPr>
              <w:pStyle w:val="13"/>
            </w:pPr>
            <w:r>
              <w:t>项目验收率</w:t>
            </w:r>
          </w:p>
        </w:tc>
        <w:tc>
          <w:tcPr>
            <w:tcW w:w="2268" w:type="dxa"/>
            <w:vAlign w:val="center"/>
          </w:tcPr>
          <w:p>
            <w:pPr>
              <w:pStyle w:val="13"/>
            </w:pPr>
            <w:r>
              <w:t>100%</w:t>
            </w:r>
          </w:p>
        </w:tc>
        <w:tc>
          <w:tcPr>
            <w:tcW w:w="1276" w:type="dxa"/>
            <w:vAlign w:val="center"/>
          </w:tcPr>
          <w:p>
            <w:pPr>
              <w:pStyle w:val="13"/>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w:t>
            </w:r>
          </w:p>
        </w:tc>
        <w:tc>
          <w:tcPr>
            <w:tcW w:w="1276" w:type="dxa"/>
            <w:vAlign w:val="center"/>
          </w:tcPr>
          <w:p>
            <w:pPr>
              <w:pStyle w:val="13"/>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项目投资成本</w:t>
            </w:r>
          </w:p>
        </w:tc>
        <w:tc>
          <w:tcPr>
            <w:tcW w:w="5386" w:type="dxa"/>
            <w:vAlign w:val="center"/>
          </w:tcPr>
          <w:p>
            <w:pPr>
              <w:pStyle w:val="13"/>
            </w:pPr>
            <w:r>
              <w:t>项目投资成本</w:t>
            </w:r>
          </w:p>
        </w:tc>
        <w:tc>
          <w:tcPr>
            <w:tcW w:w="2268" w:type="dxa"/>
            <w:vAlign w:val="center"/>
          </w:tcPr>
          <w:p>
            <w:pPr>
              <w:pStyle w:val="13"/>
            </w:pPr>
            <w:r>
              <w:t>1.9万元</w:t>
            </w:r>
          </w:p>
        </w:tc>
        <w:tc>
          <w:tcPr>
            <w:tcW w:w="1276" w:type="dxa"/>
            <w:vAlign w:val="center"/>
          </w:tcPr>
          <w:p>
            <w:pPr>
              <w:pStyle w:val="13"/>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推动产销衔接，探索解决农产品难卖问题。</w:t>
            </w:r>
          </w:p>
        </w:tc>
        <w:tc>
          <w:tcPr>
            <w:tcW w:w="5386" w:type="dxa"/>
            <w:vAlign w:val="center"/>
          </w:tcPr>
          <w:p>
            <w:pPr>
              <w:pStyle w:val="13"/>
            </w:pPr>
            <w:r>
              <w:t>推动产销衔接，探索解决农产品难卖问题。</w:t>
            </w:r>
          </w:p>
        </w:tc>
        <w:tc>
          <w:tcPr>
            <w:tcW w:w="2268" w:type="dxa"/>
            <w:vAlign w:val="center"/>
          </w:tcPr>
          <w:p>
            <w:pPr>
              <w:pStyle w:val="13"/>
            </w:pPr>
            <w:r>
              <w:t>推动产销衔接，探索解决农产品难卖问题。</w:t>
            </w:r>
          </w:p>
        </w:tc>
        <w:tc>
          <w:tcPr>
            <w:tcW w:w="1276" w:type="dxa"/>
            <w:vAlign w:val="center"/>
          </w:tcPr>
          <w:p>
            <w:pPr>
              <w:pStyle w:val="13"/>
            </w:pPr>
            <w:r>
              <w:t>冀财农[2025]119号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26、冀财农[2025]123号提前下达2026年省级农业产业发展资金（河北省农业对外开放项目）绩效目标表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13018326P00029010018G</w:t>
            </w:r>
          </w:p>
        </w:tc>
        <w:tc>
          <w:tcPr>
            <w:tcW w:w="2835" w:type="dxa"/>
            <w:vAlign w:val="center"/>
          </w:tcPr>
          <w:p>
            <w:pPr>
              <w:pStyle w:val="11"/>
            </w:pPr>
            <w:r>
              <w:t>项目名称</w:t>
            </w:r>
          </w:p>
        </w:tc>
        <w:tc>
          <w:tcPr>
            <w:tcW w:w="6095" w:type="dxa"/>
            <w:gridSpan w:val="3"/>
            <w:vAlign w:val="center"/>
          </w:tcPr>
          <w:p>
            <w:pPr>
              <w:pStyle w:val="13"/>
            </w:pPr>
            <w:r>
              <w:t>冀财农[2025]123号提前下达2026年省级农业产业发展资金（河北省农业对外开放项目）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用于奖励对外开放企业的资金支出。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1.开展省级农业国际贸易高质量发展基地建设。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出口型农业企业补贴数量</w:t>
            </w:r>
          </w:p>
        </w:tc>
        <w:tc>
          <w:tcPr>
            <w:tcW w:w="2268" w:type="dxa"/>
            <w:vAlign w:val="center"/>
          </w:tcPr>
          <w:p>
            <w:pPr>
              <w:pStyle w:val="13"/>
            </w:pPr>
            <w:r>
              <w:t>1个</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补贴范围</w:t>
            </w:r>
          </w:p>
        </w:tc>
        <w:tc>
          <w:tcPr>
            <w:tcW w:w="5386" w:type="dxa"/>
            <w:vAlign w:val="center"/>
          </w:tcPr>
          <w:p>
            <w:pPr>
              <w:pStyle w:val="13"/>
            </w:pPr>
            <w:r>
              <w:t>符合项目要求进行补贴</w:t>
            </w:r>
          </w:p>
        </w:tc>
        <w:tc>
          <w:tcPr>
            <w:tcW w:w="2268" w:type="dxa"/>
            <w:vAlign w:val="center"/>
          </w:tcPr>
          <w:p>
            <w:pPr>
              <w:pStyle w:val="13"/>
            </w:pPr>
            <w:r>
              <w:t>100%</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项目完成情况</w:t>
            </w:r>
          </w:p>
        </w:tc>
        <w:tc>
          <w:tcPr>
            <w:tcW w:w="2268" w:type="dxa"/>
            <w:vAlign w:val="center"/>
          </w:tcPr>
          <w:p>
            <w:pPr>
              <w:pStyle w:val="13"/>
            </w:pPr>
            <w:r>
              <w:t>100%</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30万元</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提升企业国际竞争力</w:t>
            </w:r>
          </w:p>
        </w:tc>
        <w:tc>
          <w:tcPr>
            <w:tcW w:w="5386" w:type="dxa"/>
            <w:vAlign w:val="center"/>
          </w:tcPr>
          <w:p>
            <w:pPr>
              <w:pStyle w:val="13"/>
            </w:pPr>
            <w:r>
              <w:t>有效提升企业国际竞争力</w:t>
            </w:r>
          </w:p>
        </w:tc>
        <w:tc>
          <w:tcPr>
            <w:tcW w:w="2268" w:type="dxa"/>
            <w:vAlign w:val="center"/>
          </w:tcPr>
          <w:p>
            <w:pPr>
              <w:pStyle w:val="13"/>
            </w:pPr>
            <w:r>
              <w:t>有效提升</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为企业提供服务的满意程度</w:t>
            </w:r>
          </w:p>
        </w:tc>
        <w:tc>
          <w:tcPr>
            <w:tcW w:w="5386" w:type="dxa"/>
            <w:vAlign w:val="center"/>
          </w:tcPr>
          <w:p>
            <w:pPr>
              <w:pStyle w:val="13"/>
            </w:pPr>
            <w:r>
              <w:t>为企业提供服务的满意程度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27、冀财农[2025]123号提前下达2026年省级农业产业发展资金（省级奶业振兴资金）绩效目标表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13018326P00029010017W</w:t>
            </w:r>
          </w:p>
        </w:tc>
        <w:tc>
          <w:tcPr>
            <w:tcW w:w="2835" w:type="dxa"/>
            <w:vAlign w:val="center"/>
          </w:tcPr>
          <w:p>
            <w:pPr>
              <w:pStyle w:val="11"/>
            </w:pPr>
            <w:r>
              <w:t>项目名称</w:t>
            </w:r>
          </w:p>
        </w:tc>
        <w:tc>
          <w:tcPr>
            <w:tcW w:w="6095" w:type="dxa"/>
            <w:gridSpan w:val="3"/>
            <w:vAlign w:val="center"/>
          </w:tcPr>
          <w:p>
            <w:pPr>
              <w:pStyle w:val="13"/>
            </w:pPr>
            <w:r>
              <w:t>冀财农[2025]123号提前下达2026年省级农业产业发展资金（省级奶业振兴资金）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18.75</w:t>
            </w:r>
          </w:p>
        </w:tc>
        <w:tc>
          <w:tcPr>
            <w:tcW w:w="2835" w:type="dxa"/>
            <w:vAlign w:val="center"/>
          </w:tcPr>
          <w:p>
            <w:pPr>
              <w:pStyle w:val="11"/>
            </w:pPr>
            <w:r>
              <w:t>其中：财政    资金</w:t>
            </w:r>
          </w:p>
        </w:tc>
        <w:tc>
          <w:tcPr>
            <w:tcW w:w="2551" w:type="dxa"/>
            <w:vAlign w:val="center"/>
          </w:tcPr>
          <w:p>
            <w:pPr>
              <w:pStyle w:val="13"/>
            </w:pPr>
            <w:r>
              <w:t>18.75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用于购买性控冻精的支出。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1.购买性控冻精2500支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购买性控冻精数量</w:t>
            </w:r>
          </w:p>
        </w:tc>
        <w:tc>
          <w:tcPr>
            <w:tcW w:w="5386" w:type="dxa"/>
            <w:vAlign w:val="center"/>
          </w:tcPr>
          <w:p>
            <w:pPr>
              <w:pStyle w:val="13"/>
            </w:pPr>
            <w:r>
              <w:t>购买性控冻精数量</w:t>
            </w:r>
          </w:p>
        </w:tc>
        <w:tc>
          <w:tcPr>
            <w:tcW w:w="2268" w:type="dxa"/>
            <w:vAlign w:val="center"/>
          </w:tcPr>
          <w:p>
            <w:pPr>
              <w:pStyle w:val="13"/>
            </w:pPr>
            <w:r>
              <w:t>2500支</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2026年12月</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每支补贴标准</w:t>
            </w:r>
          </w:p>
        </w:tc>
        <w:tc>
          <w:tcPr>
            <w:tcW w:w="5386" w:type="dxa"/>
            <w:vAlign w:val="center"/>
          </w:tcPr>
          <w:p>
            <w:pPr>
              <w:pStyle w:val="13"/>
            </w:pPr>
            <w:r>
              <w:t>每支补贴标准</w:t>
            </w:r>
          </w:p>
        </w:tc>
        <w:tc>
          <w:tcPr>
            <w:tcW w:w="2268" w:type="dxa"/>
            <w:vAlign w:val="center"/>
          </w:tcPr>
          <w:p>
            <w:pPr>
              <w:pStyle w:val="13"/>
            </w:pPr>
            <w:r>
              <w:t>75元</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提升优质高产奶牛覆盖率</w:t>
            </w:r>
          </w:p>
        </w:tc>
        <w:tc>
          <w:tcPr>
            <w:tcW w:w="5386" w:type="dxa"/>
            <w:vAlign w:val="center"/>
          </w:tcPr>
          <w:p>
            <w:pPr>
              <w:pStyle w:val="13"/>
            </w:pPr>
            <w:r>
              <w:t>提升优质高产奶牛覆盖率</w:t>
            </w:r>
          </w:p>
        </w:tc>
        <w:tc>
          <w:tcPr>
            <w:tcW w:w="2268" w:type="dxa"/>
            <w:vAlign w:val="center"/>
          </w:tcPr>
          <w:p>
            <w:pPr>
              <w:pStyle w:val="13"/>
            </w:pPr>
            <w:r>
              <w:t>提升</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28、冀财农[2025]125号提前下达2026年省级大气污染防治专项资金（畜禽粪污资源化利用项目）绩效目标表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13018326P00028910007W</w:t>
            </w:r>
          </w:p>
        </w:tc>
        <w:tc>
          <w:tcPr>
            <w:tcW w:w="2835" w:type="dxa"/>
            <w:vAlign w:val="center"/>
          </w:tcPr>
          <w:p>
            <w:pPr>
              <w:pStyle w:val="11"/>
            </w:pPr>
            <w:r>
              <w:t>项目名称</w:t>
            </w:r>
          </w:p>
        </w:tc>
        <w:tc>
          <w:tcPr>
            <w:tcW w:w="6095" w:type="dxa"/>
            <w:gridSpan w:val="3"/>
            <w:vAlign w:val="center"/>
          </w:tcPr>
          <w:p>
            <w:pPr>
              <w:pStyle w:val="13"/>
            </w:pPr>
            <w:r>
              <w:t>冀财农[2025]125号提前下达2026年省级大气污染防治专项资金（畜禽粪污资源化利用项目）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用于养殖场资源粪污处理设施建设改造提升。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1.完成2家养殖场资源化利用改造提升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改造提升养殖场数量</w:t>
            </w:r>
          </w:p>
        </w:tc>
        <w:tc>
          <w:tcPr>
            <w:tcW w:w="5386" w:type="dxa"/>
            <w:vAlign w:val="center"/>
          </w:tcPr>
          <w:p>
            <w:pPr>
              <w:pStyle w:val="13"/>
            </w:pPr>
            <w:r>
              <w:t>改造提升养殖场数量</w:t>
            </w:r>
          </w:p>
        </w:tc>
        <w:tc>
          <w:tcPr>
            <w:tcW w:w="2268" w:type="dxa"/>
            <w:vAlign w:val="center"/>
          </w:tcPr>
          <w:p>
            <w:pPr>
              <w:pStyle w:val="13"/>
            </w:pPr>
            <w:r>
              <w:t>2家</w:t>
            </w:r>
          </w:p>
        </w:tc>
        <w:tc>
          <w:tcPr>
            <w:tcW w:w="1276" w:type="dxa"/>
            <w:vAlign w:val="center"/>
          </w:tcPr>
          <w:p>
            <w:pPr>
              <w:pStyle w:val="13"/>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每家养殖场补贴资金</w:t>
            </w:r>
          </w:p>
        </w:tc>
        <w:tc>
          <w:tcPr>
            <w:tcW w:w="5386" w:type="dxa"/>
            <w:vAlign w:val="center"/>
          </w:tcPr>
          <w:p>
            <w:pPr>
              <w:pStyle w:val="13"/>
            </w:pPr>
            <w:r>
              <w:t>每家养殖场补贴资金</w:t>
            </w:r>
          </w:p>
        </w:tc>
        <w:tc>
          <w:tcPr>
            <w:tcW w:w="2268" w:type="dxa"/>
            <w:vAlign w:val="center"/>
          </w:tcPr>
          <w:p>
            <w:pPr>
              <w:pStyle w:val="13"/>
            </w:pPr>
            <w:r>
              <w:t>40万元</w:t>
            </w:r>
          </w:p>
        </w:tc>
        <w:tc>
          <w:tcPr>
            <w:tcW w:w="1276" w:type="dxa"/>
            <w:vAlign w:val="center"/>
          </w:tcPr>
          <w:p>
            <w:pPr>
              <w:pStyle w:val="13"/>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资源化利用得到提升</w:t>
            </w:r>
          </w:p>
        </w:tc>
        <w:tc>
          <w:tcPr>
            <w:tcW w:w="5386" w:type="dxa"/>
            <w:vAlign w:val="center"/>
          </w:tcPr>
          <w:p>
            <w:pPr>
              <w:pStyle w:val="13"/>
            </w:pPr>
            <w:r>
              <w:t>资源化利用得到提升</w:t>
            </w:r>
          </w:p>
        </w:tc>
        <w:tc>
          <w:tcPr>
            <w:tcW w:w="2268" w:type="dxa"/>
            <w:vAlign w:val="center"/>
          </w:tcPr>
          <w:p>
            <w:pPr>
              <w:pStyle w:val="13"/>
            </w:pPr>
            <w:r>
              <w:t>得到提升</w:t>
            </w:r>
          </w:p>
        </w:tc>
        <w:tc>
          <w:tcPr>
            <w:tcW w:w="1276" w:type="dxa"/>
            <w:vAlign w:val="center"/>
          </w:tcPr>
          <w:p>
            <w:pPr>
              <w:pStyle w:val="13"/>
            </w:pPr>
            <w:r>
              <w:t>冀财农[2025]125号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29、冀财农[2025]133号提前下达2026年省级农业防灾减灾和水利救灾资金（动物强制免疫）项目绩效目标表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13018326P00029010020F</w:t>
            </w:r>
          </w:p>
        </w:tc>
        <w:tc>
          <w:tcPr>
            <w:tcW w:w="2835" w:type="dxa"/>
            <w:vAlign w:val="center"/>
          </w:tcPr>
          <w:p>
            <w:pPr>
              <w:pStyle w:val="11"/>
            </w:pPr>
            <w:r>
              <w:t>项目名称</w:t>
            </w:r>
          </w:p>
        </w:tc>
        <w:tc>
          <w:tcPr>
            <w:tcW w:w="6095" w:type="dxa"/>
            <w:gridSpan w:val="3"/>
            <w:vAlign w:val="center"/>
          </w:tcPr>
          <w:p>
            <w:pPr>
              <w:pStyle w:val="13"/>
            </w:pPr>
            <w:r>
              <w:t>冀财农[2025]133号提前下达2026年省级农业防灾减灾和水利救灾资金（动物强制免疫）项目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88.96</w:t>
            </w:r>
          </w:p>
        </w:tc>
        <w:tc>
          <w:tcPr>
            <w:tcW w:w="2835" w:type="dxa"/>
            <w:vAlign w:val="center"/>
          </w:tcPr>
          <w:p>
            <w:pPr>
              <w:pStyle w:val="11"/>
            </w:pPr>
            <w:r>
              <w:t>其中：财政    资金</w:t>
            </w:r>
          </w:p>
        </w:tc>
        <w:tc>
          <w:tcPr>
            <w:tcW w:w="2551" w:type="dxa"/>
            <w:vAlign w:val="center"/>
          </w:tcPr>
          <w:p>
            <w:pPr>
              <w:pStyle w:val="13"/>
            </w:pPr>
            <w:r>
              <w:t>88.96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主要用于开展口蹄疫、高致病性禽流感、布病、小反刍兽疫等动物疫病强制免疫免疫效果监测、人员防护等相关防护措施，以及实施强制免疫计划、购买动物防疫服务，人兽共患病防控等相关防控工作等。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春秋防检查养殖场户免疫密度合格率</w:t>
            </w:r>
          </w:p>
        </w:tc>
        <w:tc>
          <w:tcPr>
            <w:tcW w:w="5386" w:type="dxa"/>
            <w:vAlign w:val="center"/>
          </w:tcPr>
          <w:p>
            <w:pPr>
              <w:pStyle w:val="13"/>
            </w:pPr>
            <w:r>
              <w:t>春秋防检查养殖场户免疫密度合格率</w:t>
            </w:r>
          </w:p>
        </w:tc>
        <w:tc>
          <w:tcPr>
            <w:tcW w:w="2268" w:type="dxa"/>
            <w:vAlign w:val="center"/>
          </w:tcPr>
          <w:p>
            <w:pPr>
              <w:pStyle w:val="13"/>
            </w:pPr>
            <w:r>
              <w:t>≥90%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春秋防检查免疫抗体合格率（除布病外）</w:t>
            </w:r>
          </w:p>
        </w:tc>
        <w:tc>
          <w:tcPr>
            <w:tcW w:w="5386" w:type="dxa"/>
            <w:vAlign w:val="center"/>
          </w:tcPr>
          <w:p>
            <w:pPr>
              <w:pStyle w:val="13"/>
            </w:pPr>
            <w:r>
              <w:t>春秋防检查免疫抗体合格率（除布病外）</w:t>
            </w:r>
          </w:p>
        </w:tc>
        <w:tc>
          <w:tcPr>
            <w:tcW w:w="2268" w:type="dxa"/>
            <w:vAlign w:val="center"/>
          </w:tcPr>
          <w:p>
            <w:pPr>
              <w:pStyle w:val="13"/>
            </w:pPr>
            <w:r>
              <w:t>≥70%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春秋两季强制免疫时间</w:t>
            </w:r>
          </w:p>
        </w:tc>
        <w:tc>
          <w:tcPr>
            <w:tcW w:w="5386" w:type="dxa"/>
            <w:vAlign w:val="center"/>
          </w:tcPr>
          <w:p>
            <w:pPr>
              <w:pStyle w:val="13"/>
            </w:pPr>
            <w:r>
              <w:t>春秋两季强制免疫时间</w:t>
            </w:r>
          </w:p>
        </w:tc>
        <w:tc>
          <w:tcPr>
            <w:tcW w:w="2268" w:type="dxa"/>
            <w:vAlign w:val="center"/>
          </w:tcPr>
          <w:p>
            <w:pPr>
              <w:pStyle w:val="13"/>
            </w:pPr>
            <w:r>
              <w:t>每年的春季和秋季</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88.96万元</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动物防疫补助实施效果</w:t>
            </w:r>
          </w:p>
        </w:tc>
        <w:tc>
          <w:tcPr>
            <w:tcW w:w="5386" w:type="dxa"/>
            <w:vAlign w:val="center"/>
          </w:tcPr>
          <w:p>
            <w:pPr>
              <w:pStyle w:val="13"/>
            </w:pPr>
            <w:r>
              <w:t>不发生区域性重大动物疫情</w:t>
            </w:r>
          </w:p>
        </w:tc>
        <w:tc>
          <w:tcPr>
            <w:tcW w:w="2268" w:type="dxa"/>
            <w:vAlign w:val="center"/>
          </w:tcPr>
          <w:p>
            <w:pPr>
              <w:pStyle w:val="13"/>
            </w:pPr>
            <w:r>
              <w:t>不发生</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30、冀财农[2025]133号提前下达2026年省级农业防灾减灾和水利救灾资金（农产品市场信息监测预警）绩效目标表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13018326P00029010024X</w:t>
            </w:r>
          </w:p>
        </w:tc>
        <w:tc>
          <w:tcPr>
            <w:tcW w:w="2835" w:type="dxa"/>
            <w:vAlign w:val="center"/>
          </w:tcPr>
          <w:p>
            <w:pPr>
              <w:pStyle w:val="11"/>
            </w:pPr>
            <w:r>
              <w:t>项目名称</w:t>
            </w:r>
          </w:p>
        </w:tc>
        <w:tc>
          <w:tcPr>
            <w:tcW w:w="6095" w:type="dxa"/>
            <w:gridSpan w:val="3"/>
            <w:vAlign w:val="center"/>
          </w:tcPr>
          <w:p>
            <w:pPr>
              <w:pStyle w:val="13"/>
            </w:pPr>
            <w:r>
              <w:t>冀财农[2025]133号提前下达2026年省级农业防灾减灾和水利救灾资金（农产品市场信息监测预警）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主要用于基层采集人员委托业务补助。我市10个基层信息采集点，按照每个信息点支持资金2200元，共计2.2万元。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1.按时报送农产品信息450条以上，为省级发布农产品信息提供依据。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报送农产品信息</w:t>
            </w:r>
          </w:p>
        </w:tc>
        <w:tc>
          <w:tcPr>
            <w:tcW w:w="5386" w:type="dxa"/>
            <w:vAlign w:val="center"/>
          </w:tcPr>
          <w:p>
            <w:pPr>
              <w:pStyle w:val="13"/>
            </w:pPr>
            <w:r>
              <w:t>及时报送农产品信息条数</w:t>
            </w:r>
          </w:p>
        </w:tc>
        <w:tc>
          <w:tcPr>
            <w:tcW w:w="2268" w:type="dxa"/>
            <w:vAlign w:val="center"/>
          </w:tcPr>
          <w:p>
            <w:pPr>
              <w:pStyle w:val="13"/>
            </w:pPr>
            <w:r>
              <w:t>≥450条</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按质量要求报送</w:t>
            </w:r>
          </w:p>
        </w:tc>
        <w:tc>
          <w:tcPr>
            <w:tcW w:w="5386" w:type="dxa"/>
            <w:vAlign w:val="center"/>
          </w:tcPr>
          <w:p>
            <w:pPr>
              <w:pStyle w:val="13"/>
            </w:pPr>
            <w:r>
              <w:t>按要求报送</w:t>
            </w:r>
          </w:p>
        </w:tc>
        <w:tc>
          <w:tcPr>
            <w:tcW w:w="2268" w:type="dxa"/>
            <w:vAlign w:val="center"/>
          </w:tcPr>
          <w:p>
            <w:pPr>
              <w:pStyle w:val="13"/>
            </w:pPr>
            <w:r>
              <w:t>按要求报送</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2026年12月31日以前</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项目支持总额</w:t>
            </w:r>
          </w:p>
        </w:tc>
        <w:tc>
          <w:tcPr>
            <w:tcW w:w="5386" w:type="dxa"/>
            <w:vAlign w:val="center"/>
          </w:tcPr>
          <w:p>
            <w:pPr>
              <w:pStyle w:val="13"/>
            </w:pPr>
            <w:r>
              <w:t>省级支持资金总额</w:t>
            </w:r>
          </w:p>
        </w:tc>
        <w:tc>
          <w:tcPr>
            <w:tcW w:w="2268" w:type="dxa"/>
            <w:vAlign w:val="center"/>
          </w:tcPr>
          <w:p>
            <w:pPr>
              <w:pStyle w:val="13"/>
            </w:pPr>
            <w:r>
              <w:t>2.2万元</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增加农户收入</w:t>
            </w:r>
          </w:p>
        </w:tc>
        <w:tc>
          <w:tcPr>
            <w:tcW w:w="5386" w:type="dxa"/>
            <w:vAlign w:val="center"/>
          </w:tcPr>
          <w:p>
            <w:pPr>
              <w:pStyle w:val="13"/>
            </w:pPr>
            <w:r>
              <w:t>通过项目实施及时发布信息，增加农户收入</w:t>
            </w:r>
          </w:p>
        </w:tc>
        <w:tc>
          <w:tcPr>
            <w:tcW w:w="2268" w:type="dxa"/>
            <w:vAlign w:val="center"/>
          </w:tcPr>
          <w:p>
            <w:pPr>
              <w:pStyle w:val="13"/>
            </w:pPr>
            <w:r>
              <w:t>通过项目实施，及时按时报送</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31、冀财农[2025]36号2025年中央农业经营主体能力提升资金（农业社会化服务项目）绩效目标表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13018325P00006411146C</w:t>
            </w:r>
          </w:p>
        </w:tc>
        <w:tc>
          <w:tcPr>
            <w:tcW w:w="2835" w:type="dxa"/>
            <w:vAlign w:val="center"/>
          </w:tcPr>
          <w:p>
            <w:pPr>
              <w:pStyle w:val="11"/>
            </w:pPr>
            <w:r>
              <w:t>项目名称</w:t>
            </w:r>
          </w:p>
        </w:tc>
        <w:tc>
          <w:tcPr>
            <w:tcW w:w="6095" w:type="dxa"/>
            <w:gridSpan w:val="3"/>
            <w:vAlign w:val="center"/>
          </w:tcPr>
          <w:p>
            <w:pPr>
              <w:pStyle w:val="13"/>
            </w:pPr>
            <w:r>
              <w:t>冀财农[2025]36号2025年中央农业经营主体能力提升资金（农业社会化服务项目）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30.96</w:t>
            </w:r>
          </w:p>
        </w:tc>
        <w:tc>
          <w:tcPr>
            <w:tcW w:w="2835" w:type="dxa"/>
            <w:vAlign w:val="center"/>
          </w:tcPr>
          <w:p>
            <w:pPr>
              <w:pStyle w:val="11"/>
            </w:pPr>
            <w:r>
              <w:t>其中：财政    资金</w:t>
            </w:r>
          </w:p>
        </w:tc>
        <w:tc>
          <w:tcPr>
            <w:tcW w:w="2551" w:type="dxa"/>
            <w:vAlign w:val="center"/>
          </w:tcPr>
          <w:p>
            <w:pPr>
              <w:pStyle w:val="13"/>
            </w:pPr>
            <w:r>
              <w:t>30.96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用于支持农业社会化服务资金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1.以带领小农户发展现代农业为主要目标，兼顾促进农业适度规模经营，突出支持粮食作物，大力发展农业生产托管为主的农业社会化服务。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完成面积数</w:t>
            </w:r>
          </w:p>
        </w:tc>
        <w:tc>
          <w:tcPr>
            <w:tcW w:w="5386" w:type="dxa"/>
            <w:vAlign w:val="center"/>
          </w:tcPr>
          <w:p>
            <w:pPr>
              <w:pStyle w:val="13"/>
            </w:pPr>
            <w:r>
              <w:t>社会化服务作业面积数量</w:t>
            </w:r>
          </w:p>
        </w:tc>
        <w:tc>
          <w:tcPr>
            <w:tcW w:w="2268" w:type="dxa"/>
            <w:vAlign w:val="center"/>
          </w:tcPr>
          <w:p>
            <w:pPr>
              <w:pStyle w:val="13"/>
            </w:pPr>
            <w:r>
              <w:t>≥1.6万亩</w:t>
            </w:r>
          </w:p>
        </w:tc>
        <w:tc>
          <w:tcPr>
            <w:tcW w:w="1276" w:type="dxa"/>
            <w:vAlign w:val="center"/>
          </w:tcPr>
          <w:p>
            <w:pPr>
              <w:pStyle w:val="13"/>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产品质量合格率</w:t>
            </w:r>
          </w:p>
        </w:tc>
        <w:tc>
          <w:tcPr>
            <w:tcW w:w="5386" w:type="dxa"/>
            <w:vAlign w:val="center"/>
          </w:tcPr>
          <w:p>
            <w:pPr>
              <w:pStyle w:val="13"/>
            </w:pPr>
            <w:r>
              <w:t>产品质量合格率</w:t>
            </w:r>
          </w:p>
        </w:tc>
        <w:tc>
          <w:tcPr>
            <w:tcW w:w="2268" w:type="dxa"/>
            <w:vAlign w:val="center"/>
          </w:tcPr>
          <w:p>
            <w:pPr>
              <w:pStyle w:val="13"/>
            </w:pPr>
            <w:r>
              <w:t>100%</w:t>
            </w:r>
          </w:p>
        </w:tc>
        <w:tc>
          <w:tcPr>
            <w:tcW w:w="1276" w:type="dxa"/>
            <w:vAlign w:val="center"/>
          </w:tcPr>
          <w:p>
            <w:pPr>
              <w:pStyle w:val="13"/>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完成作业核查验收时间</w:t>
            </w:r>
          </w:p>
        </w:tc>
        <w:tc>
          <w:tcPr>
            <w:tcW w:w="5386" w:type="dxa"/>
            <w:vAlign w:val="center"/>
          </w:tcPr>
          <w:p>
            <w:pPr>
              <w:pStyle w:val="13"/>
            </w:pPr>
            <w:r>
              <w:t>完成作业核查验收时间</w:t>
            </w:r>
          </w:p>
        </w:tc>
        <w:tc>
          <w:tcPr>
            <w:tcW w:w="2268" w:type="dxa"/>
            <w:vAlign w:val="center"/>
          </w:tcPr>
          <w:p>
            <w:pPr>
              <w:pStyle w:val="13"/>
            </w:pPr>
            <w:r>
              <w:t>2026年12月底前</w:t>
            </w:r>
          </w:p>
        </w:tc>
        <w:tc>
          <w:tcPr>
            <w:tcW w:w="1276" w:type="dxa"/>
            <w:vAlign w:val="center"/>
          </w:tcPr>
          <w:p>
            <w:pPr>
              <w:pStyle w:val="13"/>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亩均作业补助标准</w:t>
            </w:r>
          </w:p>
        </w:tc>
        <w:tc>
          <w:tcPr>
            <w:tcW w:w="2268" w:type="dxa"/>
            <w:vAlign w:val="center"/>
          </w:tcPr>
          <w:p>
            <w:pPr>
              <w:pStyle w:val="13"/>
            </w:pPr>
            <w:r>
              <w:t>≤100元/亩</w:t>
            </w:r>
          </w:p>
        </w:tc>
        <w:tc>
          <w:tcPr>
            <w:tcW w:w="1276" w:type="dxa"/>
            <w:vAlign w:val="center"/>
          </w:tcPr>
          <w:p>
            <w:pPr>
              <w:pStyle w:val="13"/>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提高农作物机械水平</w:t>
            </w:r>
          </w:p>
        </w:tc>
        <w:tc>
          <w:tcPr>
            <w:tcW w:w="5386" w:type="dxa"/>
            <w:vAlign w:val="center"/>
          </w:tcPr>
          <w:p>
            <w:pPr>
              <w:pStyle w:val="13"/>
            </w:pPr>
            <w:r>
              <w:t>提高玉米收、秸秆还田作业机械化水平</w:t>
            </w:r>
          </w:p>
        </w:tc>
        <w:tc>
          <w:tcPr>
            <w:tcW w:w="2268" w:type="dxa"/>
            <w:vAlign w:val="center"/>
          </w:tcPr>
          <w:p>
            <w:pPr>
              <w:pStyle w:val="13"/>
            </w:pPr>
            <w:r>
              <w:t>100%</w:t>
            </w:r>
          </w:p>
        </w:tc>
        <w:tc>
          <w:tcPr>
            <w:tcW w:w="1276" w:type="dxa"/>
            <w:vAlign w:val="center"/>
          </w:tcPr>
          <w:p>
            <w:pPr>
              <w:pStyle w:val="13"/>
            </w:pPr>
            <w:r>
              <w:t>冀财农[2025]36号2025年中央农业经营主体能力提升资金（农业社会化服务项目）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小农户、规模经营主体满意度</w:t>
            </w:r>
          </w:p>
        </w:tc>
        <w:tc>
          <w:tcPr>
            <w:tcW w:w="5386" w:type="dxa"/>
            <w:vAlign w:val="center"/>
          </w:tcPr>
          <w:p>
            <w:pPr>
              <w:pStyle w:val="13"/>
            </w:pPr>
            <w:r>
              <w:t>小农户、规模经营主体满意度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32、冀财农[2025]38号2025年中央耕地建设与利用资金（第二轮土地承包到期后再延长三十年试点项目）绩效目标表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13018325P00006411150J</w:t>
            </w:r>
          </w:p>
        </w:tc>
        <w:tc>
          <w:tcPr>
            <w:tcW w:w="2835" w:type="dxa"/>
            <w:vAlign w:val="center"/>
          </w:tcPr>
          <w:p>
            <w:pPr>
              <w:pStyle w:val="11"/>
            </w:pPr>
            <w:r>
              <w:t>项目名称</w:t>
            </w:r>
          </w:p>
        </w:tc>
        <w:tc>
          <w:tcPr>
            <w:tcW w:w="6095" w:type="dxa"/>
            <w:gridSpan w:val="3"/>
            <w:vAlign w:val="center"/>
          </w:tcPr>
          <w:p>
            <w:pPr>
              <w:pStyle w:val="13"/>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24.03</w:t>
            </w:r>
          </w:p>
        </w:tc>
        <w:tc>
          <w:tcPr>
            <w:tcW w:w="2835" w:type="dxa"/>
            <w:vAlign w:val="center"/>
          </w:tcPr>
          <w:p>
            <w:pPr>
              <w:pStyle w:val="11"/>
            </w:pPr>
            <w:r>
              <w:t>其中：财政    资金</w:t>
            </w:r>
          </w:p>
        </w:tc>
        <w:tc>
          <w:tcPr>
            <w:tcW w:w="2551" w:type="dxa"/>
            <w:vAlign w:val="center"/>
          </w:tcPr>
          <w:p>
            <w:pPr>
              <w:pStyle w:val="13"/>
            </w:pPr>
            <w:r>
              <w:t>24.03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充分认识做好第二轮土地承包到期后再延长30年试点工作的重要意义，积极稳妥开展延包试点。</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1.充分认识做好第二轮土地承包到期后再延长30年试点工作的重要意义，积极稳妥开展延包试点。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完成5个村的二轮延包工作</w:t>
            </w:r>
          </w:p>
        </w:tc>
        <w:tc>
          <w:tcPr>
            <w:tcW w:w="5386" w:type="dxa"/>
            <w:vAlign w:val="center"/>
          </w:tcPr>
          <w:p>
            <w:pPr>
              <w:pStyle w:val="13"/>
            </w:pPr>
            <w:r>
              <w:t>完成5个村的延包工作</w:t>
            </w:r>
          </w:p>
        </w:tc>
        <w:tc>
          <w:tcPr>
            <w:tcW w:w="2268" w:type="dxa"/>
            <w:vAlign w:val="center"/>
          </w:tcPr>
          <w:p>
            <w:pPr>
              <w:pStyle w:val="13"/>
            </w:pPr>
            <w:r>
              <w:t>5个村</w:t>
            </w:r>
          </w:p>
        </w:tc>
        <w:tc>
          <w:tcPr>
            <w:tcW w:w="1276" w:type="dxa"/>
            <w:vAlign w:val="center"/>
          </w:tcPr>
          <w:p>
            <w:pPr>
              <w:pStyle w:val="13"/>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保证二轮延包工作质量完成率</w:t>
            </w:r>
          </w:p>
        </w:tc>
        <w:tc>
          <w:tcPr>
            <w:tcW w:w="5386" w:type="dxa"/>
            <w:vAlign w:val="center"/>
          </w:tcPr>
          <w:p>
            <w:pPr>
              <w:pStyle w:val="13"/>
            </w:pPr>
            <w:r>
              <w:t>保证二轮延包工作质量完成率</w:t>
            </w:r>
          </w:p>
        </w:tc>
        <w:tc>
          <w:tcPr>
            <w:tcW w:w="2268" w:type="dxa"/>
            <w:vAlign w:val="center"/>
          </w:tcPr>
          <w:p>
            <w:pPr>
              <w:pStyle w:val="13"/>
            </w:pPr>
            <w:r>
              <w:t>≥90%</w:t>
            </w:r>
          </w:p>
        </w:tc>
        <w:tc>
          <w:tcPr>
            <w:tcW w:w="1276" w:type="dxa"/>
            <w:vAlign w:val="center"/>
          </w:tcPr>
          <w:p>
            <w:pPr>
              <w:pStyle w:val="13"/>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项目实施时间</w:t>
            </w:r>
          </w:p>
        </w:tc>
        <w:tc>
          <w:tcPr>
            <w:tcW w:w="2268" w:type="dxa"/>
            <w:vAlign w:val="center"/>
          </w:tcPr>
          <w:p>
            <w:pPr>
              <w:pStyle w:val="13"/>
            </w:pPr>
            <w:r>
              <w:t>一年</w:t>
            </w:r>
          </w:p>
        </w:tc>
        <w:tc>
          <w:tcPr>
            <w:tcW w:w="1276" w:type="dxa"/>
            <w:vAlign w:val="center"/>
          </w:tcPr>
          <w:p>
            <w:pPr>
              <w:pStyle w:val="13"/>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补贴财政金额</w:t>
            </w:r>
          </w:p>
        </w:tc>
        <w:tc>
          <w:tcPr>
            <w:tcW w:w="5386" w:type="dxa"/>
            <w:vAlign w:val="center"/>
          </w:tcPr>
          <w:p>
            <w:pPr>
              <w:pStyle w:val="13"/>
            </w:pPr>
            <w:r>
              <w:t>补贴财政金额</w:t>
            </w:r>
          </w:p>
        </w:tc>
        <w:tc>
          <w:tcPr>
            <w:tcW w:w="2268" w:type="dxa"/>
            <w:vAlign w:val="center"/>
          </w:tcPr>
          <w:p>
            <w:pPr>
              <w:pStyle w:val="13"/>
            </w:pPr>
            <w:r>
              <w:t>24.03万元</w:t>
            </w:r>
          </w:p>
        </w:tc>
        <w:tc>
          <w:tcPr>
            <w:tcW w:w="1276" w:type="dxa"/>
            <w:vAlign w:val="center"/>
          </w:tcPr>
          <w:p>
            <w:pPr>
              <w:pStyle w:val="13"/>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二轮延包工作积极稳妥开展</w:t>
            </w:r>
          </w:p>
        </w:tc>
        <w:tc>
          <w:tcPr>
            <w:tcW w:w="5386" w:type="dxa"/>
            <w:vAlign w:val="center"/>
          </w:tcPr>
          <w:p>
            <w:pPr>
              <w:pStyle w:val="13"/>
            </w:pPr>
            <w:r>
              <w:t>二轮延包工作积极稳妥开展</w:t>
            </w:r>
          </w:p>
        </w:tc>
        <w:tc>
          <w:tcPr>
            <w:tcW w:w="2268" w:type="dxa"/>
            <w:vAlign w:val="center"/>
          </w:tcPr>
          <w:p>
            <w:pPr>
              <w:pStyle w:val="13"/>
            </w:pPr>
            <w:r>
              <w:t>二轮延包工作积极稳妥开展</w:t>
            </w:r>
          </w:p>
        </w:tc>
        <w:tc>
          <w:tcPr>
            <w:tcW w:w="1276" w:type="dxa"/>
            <w:vAlign w:val="center"/>
          </w:tcPr>
          <w:p>
            <w:pPr>
              <w:pStyle w:val="13"/>
            </w:pPr>
            <w:r>
              <w:t>冀财农[2025]38号2025年中央耕地建设与利用资金（第二轮土地承包到期后再延长三十年试点项目）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延包对象满意度</w:t>
            </w:r>
          </w:p>
        </w:tc>
        <w:tc>
          <w:tcPr>
            <w:tcW w:w="5386" w:type="dxa"/>
            <w:vAlign w:val="center"/>
          </w:tcPr>
          <w:p>
            <w:pPr>
              <w:pStyle w:val="13"/>
            </w:pPr>
            <w:r>
              <w:t>延包对象满意度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33、晋州市古梨树农业示范区项目（2023年专项债券）绩效目标表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13018323P00026910710N</w:t>
            </w:r>
          </w:p>
        </w:tc>
        <w:tc>
          <w:tcPr>
            <w:tcW w:w="2835" w:type="dxa"/>
            <w:vAlign w:val="center"/>
          </w:tcPr>
          <w:p>
            <w:pPr>
              <w:pStyle w:val="11"/>
            </w:pPr>
            <w:r>
              <w:t>项目名称</w:t>
            </w:r>
          </w:p>
        </w:tc>
        <w:tc>
          <w:tcPr>
            <w:tcW w:w="6095" w:type="dxa"/>
            <w:gridSpan w:val="3"/>
            <w:vAlign w:val="center"/>
          </w:tcPr>
          <w:p>
            <w:pPr>
              <w:pStyle w:val="13"/>
            </w:pPr>
            <w:r>
              <w:t>晋州市古梨树农业示范区项目（2023年专项债券）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1143.80</w:t>
            </w:r>
          </w:p>
        </w:tc>
        <w:tc>
          <w:tcPr>
            <w:tcW w:w="2835" w:type="dxa"/>
            <w:vAlign w:val="center"/>
          </w:tcPr>
          <w:p>
            <w:pPr>
              <w:pStyle w:val="11"/>
            </w:pPr>
            <w:r>
              <w:t>其中：财政    资金</w:t>
            </w:r>
          </w:p>
        </w:tc>
        <w:tc>
          <w:tcPr>
            <w:tcW w:w="2551" w:type="dxa"/>
            <w:vAlign w:val="center"/>
          </w:tcPr>
          <w:p>
            <w:pPr>
              <w:pStyle w:val="13"/>
            </w:pPr>
            <w:r>
              <w:t>1143.80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通过专项债资金建设古梨树农业示范区进一步提高我市梨果产业水平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1.目标内容1通过专项债资金建设古梨树农业示范园项目有助于提升地方经济和产业发展。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建设示范园数量</w:t>
            </w:r>
          </w:p>
        </w:tc>
        <w:tc>
          <w:tcPr>
            <w:tcW w:w="5386" w:type="dxa"/>
            <w:vAlign w:val="center"/>
          </w:tcPr>
          <w:p>
            <w:pPr>
              <w:pStyle w:val="13"/>
            </w:pPr>
            <w:r>
              <w:t>通过专项债资金建设古梨树农业示范园数量</w:t>
            </w:r>
          </w:p>
        </w:tc>
        <w:tc>
          <w:tcPr>
            <w:tcW w:w="2268" w:type="dxa"/>
            <w:vAlign w:val="center"/>
          </w:tcPr>
          <w:p>
            <w:pPr>
              <w:pStyle w:val="13"/>
            </w:pPr>
            <w:r>
              <w:t>1个</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通过专项债资金建设古梨树农业示范园工程验收达到的合格率</w:t>
            </w:r>
          </w:p>
        </w:tc>
        <w:tc>
          <w:tcPr>
            <w:tcW w:w="2268" w:type="dxa"/>
            <w:vAlign w:val="center"/>
          </w:tcPr>
          <w:p>
            <w:pPr>
              <w:pStyle w:val="13"/>
            </w:pPr>
            <w:r>
              <w:t>100%</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11438024元</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保护环境</w:t>
            </w:r>
          </w:p>
        </w:tc>
        <w:tc>
          <w:tcPr>
            <w:tcW w:w="5386" w:type="dxa"/>
            <w:vAlign w:val="center"/>
          </w:tcPr>
          <w:p>
            <w:pPr>
              <w:pStyle w:val="13"/>
            </w:pPr>
            <w:r>
              <w:t>通过专项债资金扶持建设农业示范园项目起到保护环境作用</w:t>
            </w:r>
          </w:p>
        </w:tc>
        <w:tc>
          <w:tcPr>
            <w:tcW w:w="2268" w:type="dxa"/>
            <w:vAlign w:val="center"/>
          </w:tcPr>
          <w:p>
            <w:pPr>
              <w:pStyle w:val="13"/>
            </w:pPr>
            <w:r>
              <w:t>比建设前减少农药化肥等应用起到良性保护环境</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能带动附近梨果产业提档升级建设现代化示范园起到项目示范推广的作用。</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服务企业满意度</w:t>
            </w:r>
          </w:p>
        </w:tc>
        <w:tc>
          <w:tcPr>
            <w:tcW w:w="2268" w:type="dxa"/>
            <w:vAlign w:val="center"/>
          </w:tcPr>
          <w:p>
            <w:pPr>
              <w:pStyle w:val="13"/>
            </w:pPr>
            <w:r>
              <w:t>≥90服务企业满意度</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34、晋州市古梨树农业示范园项目绩效目标表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13018323D000000073235</w:t>
            </w:r>
          </w:p>
        </w:tc>
        <w:tc>
          <w:tcPr>
            <w:tcW w:w="2835" w:type="dxa"/>
            <w:vAlign w:val="center"/>
          </w:tcPr>
          <w:p>
            <w:pPr>
              <w:pStyle w:val="11"/>
            </w:pPr>
            <w:r>
              <w:t>项目名称</w:t>
            </w:r>
          </w:p>
        </w:tc>
        <w:tc>
          <w:tcPr>
            <w:tcW w:w="6095" w:type="dxa"/>
            <w:gridSpan w:val="3"/>
            <w:vAlign w:val="center"/>
          </w:tcPr>
          <w:p>
            <w:pPr>
              <w:pStyle w:val="13"/>
            </w:pPr>
            <w:r>
              <w:t>晋州市古梨树农业示范园项目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301.94</w:t>
            </w:r>
          </w:p>
        </w:tc>
        <w:tc>
          <w:tcPr>
            <w:tcW w:w="2835" w:type="dxa"/>
            <w:vAlign w:val="center"/>
          </w:tcPr>
          <w:p>
            <w:pPr>
              <w:pStyle w:val="11"/>
            </w:pPr>
            <w:r>
              <w:t>其中：财政    资金</w:t>
            </w:r>
          </w:p>
        </w:tc>
        <w:tc>
          <w:tcPr>
            <w:tcW w:w="2551" w:type="dxa"/>
            <w:vAlign w:val="center"/>
          </w:tcPr>
          <w:p>
            <w:pPr>
              <w:pStyle w:val="13"/>
            </w:pPr>
            <w:r>
              <w:t>301.94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用于专项债资金建设古梨树农业示范园项目有助于提升地方经济和产业发展。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1.通过专项债资金建设古梨树农业示范园项目有助于提升地方经济和产业发展。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建设示范园数量</w:t>
            </w:r>
          </w:p>
        </w:tc>
        <w:tc>
          <w:tcPr>
            <w:tcW w:w="5386" w:type="dxa"/>
            <w:vAlign w:val="center"/>
          </w:tcPr>
          <w:p>
            <w:pPr>
              <w:pStyle w:val="13"/>
            </w:pPr>
            <w:r>
              <w:t>通过专项债券资金建设古梨树农业示范园数量</w:t>
            </w:r>
          </w:p>
        </w:tc>
        <w:tc>
          <w:tcPr>
            <w:tcW w:w="2268" w:type="dxa"/>
            <w:vAlign w:val="center"/>
          </w:tcPr>
          <w:p>
            <w:pPr>
              <w:pStyle w:val="13"/>
            </w:pPr>
            <w:r>
              <w:t>1个</w:t>
            </w:r>
          </w:p>
        </w:tc>
        <w:tc>
          <w:tcPr>
            <w:tcW w:w="1276" w:type="dxa"/>
            <w:vAlign w:val="center"/>
          </w:tcPr>
          <w:p>
            <w:pPr>
              <w:pStyle w:val="13"/>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通过专项债券资金建设古梨树农业示范园工程验收合格率</w:t>
            </w:r>
          </w:p>
        </w:tc>
        <w:tc>
          <w:tcPr>
            <w:tcW w:w="2268" w:type="dxa"/>
            <w:vAlign w:val="center"/>
          </w:tcPr>
          <w:p>
            <w:pPr>
              <w:pStyle w:val="13"/>
            </w:pPr>
            <w:r>
              <w:t>100％</w:t>
            </w:r>
          </w:p>
        </w:tc>
        <w:tc>
          <w:tcPr>
            <w:tcW w:w="1276" w:type="dxa"/>
            <w:vAlign w:val="center"/>
          </w:tcPr>
          <w:p>
            <w:pPr>
              <w:pStyle w:val="13"/>
            </w:pPr>
            <w:r>
              <w:t xml:space="preserve">晋财监【2025】9号 关于下达2025年第十批新增政府债券资金的通知 </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5386" w:type="dxa"/>
            <w:vAlign w:val="center"/>
          </w:tcPr>
          <w:p>
            <w:pPr>
              <w:pStyle w:val="13"/>
            </w:pPr>
            <w:r>
              <w:t>2025年12月30日完成</w:t>
            </w:r>
          </w:p>
        </w:tc>
        <w:tc>
          <w:tcPr>
            <w:tcW w:w="2268" w:type="dxa"/>
            <w:vAlign w:val="center"/>
          </w:tcPr>
          <w:p>
            <w:pPr>
              <w:pStyle w:val="13"/>
            </w:pPr>
            <w:r>
              <w:t>项目在2025年12月30日前全部建设完成</w:t>
            </w:r>
          </w:p>
        </w:tc>
        <w:tc>
          <w:tcPr>
            <w:tcW w:w="1276" w:type="dxa"/>
            <w:vAlign w:val="center"/>
          </w:tcPr>
          <w:p>
            <w:pPr>
              <w:pStyle w:val="13"/>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古梨树农业示范园项目资金下达数</w:t>
            </w:r>
          </w:p>
        </w:tc>
        <w:tc>
          <w:tcPr>
            <w:tcW w:w="2268" w:type="dxa"/>
            <w:vAlign w:val="center"/>
          </w:tcPr>
          <w:p>
            <w:pPr>
              <w:pStyle w:val="13"/>
            </w:pPr>
            <w:r>
              <w:t>3019370元</w:t>
            </w:r>
          </w:p>
        </w:tc>
        <w:tc>
          <w:tcPr>
            <w:tcW w:w="1276" w:type="dxa"/>
            <w:vAlign w:val="center"/>
          </w:tcPr>
          <w:p>
            <w:pPr>
              <w:pStyle w:val="13"/>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保护环境</w:t>
            </w:r>
          </w:p>
        </w:tc>
        <w:tc>
          <w:tcPr>
            <w:tcW w:w="5386" w:type="dxa"/>
            <w:vAlign w:val="center"/>
          </w:tcPr>
          <w:p>
            <w:pPr>
              <w:pStyle w:val="13"/>
            </w:pPr>
            <w:r>
              <w:t>通过专项债券资金扶持建设古梨树农业示范园项目起到保护环境作用</w:t>
            </w:r>
          </w:p>
        </w:tc>
        <w:tc>
          <w:tcPr>
            <w:tcW w:w="2268" w:type="dxa"/>
            <w:vAlign w:val="center"/>
          </w:tcPr>
          <w:p>
            <w:pPr>
              <w:pStyle w:val="13"/>
            </w:pPr>
            <w:r>
              <w:t>通过古梨树农业示范园项目建设提高当地梨果产业的提档升级减少农药、化肥等化学产品的污染。</w:t>
            </w:r>
          </w:p>
        </w:tc>
        <w:tc>
          <w:tcPr>
            <w:tcW w:w="1276" w:type="dxa"/>
            <w:vAlign w:val="center"/>
          </w:tcPr>
          <w:p>
            <w:pPr>
              <w:pStyle w:val="13"/>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p>
            <w:pPr>
              <w:pStyle w:val="13"/>
            </w:pPr>
          </w:p>
        </w:tc>
        <w:tc>
          <w:tcPr>
            <w:tcW w:w="5386" w:type="dxa"/>
            <w:vAlign w:val="center"/>
          </w:tcPr>
          <w:p>
            <w:pPr>
              <w:pStyle w:val="13"/>
            </w:pPr>
            <w:r>
              <w:t>古梨树农业示范园的项目示范带动作用</w:t>
            </w:r>
          </w:p>
        </w:tc>
        <w:tc>
          <w:tcPr>
            <w:tcW w:w="2268" w:type="dxa"/>
            <w:vAlign w:val="center"/>
          </w:tcPr>
          <w:p>
            <w:pPr>
              <w:pStyle w:val="13"/>
            </w:pPr>
            <w:r>
              <w:t>古梨树农业示范园项目能带动附近梨果产业提档升级建设现代化示范园起到项目示范推广的作用。</w:t>
            </w:r>
          </w:p>
        </w:tc>
        <w:tc>
          <w:tcPr>
            <w:tcW w:w="1276" w:type="dxa"/>
            <w:vAlign w:val="center"/>
          </w:tcPr>
          <w:p>
            <w:pPr>
              <w:pStyle w:val="13"/>
            </w:pPr>
            <w:r>
              <w:t xml:space="preserve">晋财监【2025】9号 关于下达2025年第十批新增政府债券资金的通知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服务企业满意度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35、晋州市乡村振兴示范区建设项目（2023年专项债券）绩效目标表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13018323P00026910542Y</w:t>
            </w:r>
          </w:p>
        </w:tc>
        <w:tc>
          <w:tcPr>
            <w:tcW w:w="2835" w:type="dxa"/>
            <w:vAlign w:val="center"/>
          </w:tcPr>
          <w:p>
            <w:pPr>
              <w:pStyle w:val="11"/>
            </w:pPr>
            <w:r>
              <w:t>项目名称</w:t>
            </w:r>
          </w:p>
        </w:tc>
        <w:tc>
          <w:tcPr>
            <w:tcW w:w="6095" w:type="dxa"/>
            <w:gridSpan w:val="3"/>
            <w:vAlign w:val="center"/>
          </w:tcPr>
          <w:p>
            <w:pPr>
              <w:pStyle w:val="13"/>
            </w:pPr>
            <w:r>
              <w:t>晋州市乡村振兴示范区建设项目（2023年专项债券）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2007.75</w:t>
            </w:r>
          </w:p>
        </w:tc>
        <w:tc>
          <w:tcPr>
            <w:tcW w:w="2835" w:type="dxa"/>
            <w:vAlign w:val="center"/>
          </w:tcPr>
          <w:p>
            <w:pPr>
              <w:pStyle w:val="11"/>
            </w:pPr>
            <w:r>
              <w:t>其中：财政    资金</w:t>
            </w:r>
          </w:p>
        </w:tc>
        <w:tc>
          <w:tcPr>
            <w:tcW w:w="2551" w:type="dxa"/>
            <w:vAlign w:val="center"/>
          </w:tcPr>
          <w:p>
            <w:pPr>
              <w:pStyle w:val="13"/>
            </w:pPr>
            <w:r>
              <w:t>2007.75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用于乡村振兴示范区建设，农村人居环境改善。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1.晋州市乡村振兴示范区建设顺利推进，农村人居环境得到进一步改善，示范区成方连片创建成果显著，产业项目带动示范作用强，广大农民获得感、幸福感进一步增强。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硬化村庄数量</w:t>
            </w:r>
          </w:p>
        </w:tc>
        <w:tc>
          <w:tcPr>
            <w:tcW w:w="5386" w:type="dxa"/>
            <w:vAlign w:val="center"/>
          </w:tcPr>
          <w:p>
            <w:pPr>
              <w:pStyle w:val="13"/>
            </w:pPr>
            <w:r>
              <w:t>本项目2023年完成街巷硬化提升的村庄数量</w:t>
            </w:r>
          </w:p>
        </w:tc>
        <w:tc>
          <w:tcPr>
            <w:tcW w:w="2268" w:type="dxa"/>
            <w:vAlign w:val="center"/>
          </w:tcPr>
          <w:p>
            <w:pPr>
              <w:pStyle w:val="13"/>
            </w:pPr>
            <w:r>
              <w:t>≥54个</w:t>
            </w:r>
          </w:p>
        </w:tc>
        <w:tc>
          <w:tcPr>
            <w:tcW w:w="1276" w:type="dxa"/>
            <w:vAlign w:val="center"/>
          </w:tcPr>
          <w:p>
            <w:pPr>
              <w:pStyle w:val="13"/>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本项目的最终完成时间</w:t>
            </w:r>
          </w:p>
        </w:tc>
        <w:tc>
          <w:tcPr>
            <w:tcW w:w="2268" w:type="dxa"/>
            <w:vAlign w:val="center"/>
          </w:tcPr>
          <w:p>
            <w:pPr>
              <w:pStyle w:val="13"/>
            </w:pPr>
            <w:r>
              <w:t>2026年12月31日</w:t>
            </w:r>
          </w:p>
        </w:tc>
        <w:tc>
          <w:tcPr>
            <w:tcW w:w="1276" w:type="dxa"/>
            <w:vAlign w:val="center"/>
          </w:tcPr>
          <w:p>
            <w:pPr>
              <w:pStyle w:val="13"/>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项目整体验收合格率</w:t>
            </w:r>
          </w:p>
        </w:tc>
        <w:tc>
          <w:tcPr>
            <w:tcW w:w="2268" w:type="dxa"/>
            <w:vAlign w:val="center"/>
          </w:tcPr>
          <w:p>
            <w:pPr>
              <w:pStyle w:val="13"/>
            </w:pPr>
            <w:r>
              <w:t>≥98%</w:t>
            </w:r>
          </w:p>
        </w:tc>
        <w:tc>
          <w:tcPr>
            <w:tcW w:w="1276" w:type="dxa"/>
            <w:vAlign w:val="center"/>
          </w:tcPr>
          <w:p>
            <w:pPr>
              <w:pStyle w:val="13"/>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项目总成本控制价</w:t>
            </w:r>
          </w:p>
        </w:tc>
        <w:tc>
          <w:tcPr>
            <w:tcW w:w="2268" w:type="dxa"/>
            <w:vAlign w:val="center"/>
          </w:tcPr>
          <w:p>
            <w:pPr>
              <w:pStyle w:val="13"/>
            </w:pPr>
            <w:r>
              <w:t>20077539.7元</w:t>
            </w:r>
          </w:p>
        </w:tc>
        <w:tc>
          <w:tcPr>
            <w:tcW w:w="1276" w:type="dxa"/>
            <w:vAlign w:val="center"/>
          </w:tcPr>
          <w:p>
            <w:pPr>
              <w:pStyle w:val="13"/>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资金使用效益</w:t>
            </w:r>
          </w:p>
        </w:tc>
        <w:tc>
          <w:tcPr>
            <w:tcW w:w="5386" w:type="dxa"/>
            <w:vAlign w:val="center"/>
          </w:tcPr>
          <w:p>
            <w:pPr>
              <w:pStyle w:val="13"/>
            </w:pPr>
            <w:r>
              <w:t>提高惠及人民的范畴和质量水平</w:t>
            </w:r>
          </w:p>
        </w:tc>
        <w:tc>
          <w:tcPr>
            <w:tcW w:w="2268" w:type="dxa"/>
            <w:vAlign w:val="center"/>
          </w:tcPr>
          <w:p>
            <w:pPr>
              <w:pStyle w:val="13"/>
            </w:pPr>
            <w:r>
              <w:t>切实提高示范区范围村民的交通通达便利性、收入和生活质量</w:t>
            </w:r>
          </w:p>
        </w:tc>
        <w:tc>
          <w:tcPr>
            <w:tcW w:w="1276" w:type="dxa"/>
            <w:vAlign w:val="center"/>
          </w:tcPr>
          <w:p>
            <w:pPr>
              <w:pStyle w:val="13"/>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农村生态环境质量改善程度</w:t>
            </w:r>
          </w:p>
        </w:tc>
        <w:tc>
          <w:tcPr>
            <w:tcW w:w="2268" w:type="dxa"/>
            <w:vAlign w:val="center"/>
          </w:tcPr>
          <w:p>
            <w:pPr>
              <w:pStyle w:val="13"/>
            </w:pPr>
            <w:r>
              <w:t>村庄人居环境得到极大改善</w:t>
            </w:r>
          </w:p>
        </w:tc>
        <w:tc>
          <w:tcPr>
            <w:tcW w:w="1276" w:type="dxa"/>
            <w:vAlign w:val="center"/>
          </w:tcPr>
          <w:p>
            <w:pPr>
              <w:pStyle w:val="13"/>
            </w:pPr>
            <w:r>
              <w:t>冀财债【2023】28号、晋财预【2023】12号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示范区建设范围内村民对本项目的满意度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36、晋州市乡村振兴示范区建设项目（2023年专项债券）绩效目标表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13018323P00026910708P</w:t>
            </w:r>
          </w:p>
        </w:tc>
        <w:tc>
          <w:tcPr>
            <w:tcW w:w="2835" w:type="dxa"/>
            <w:vAlign w:val="center"/>
          </w:tcPr>
          <w:p>
            <w:pPr>
              <w:pStyle w:val="11"/>
            </w:pPr>
            <w:r>
              <w:t>项目名称</w:t>
            </w:r>
          </w:p>
        </w:tc>
        <w:tc>
          <w:tcPr>
            <w:tcW w:w="6095" w:type="dxa"/>
            <w:gridSpan w:val="3"/>
            <w:vAlign w:val="center"/>
          </w:tcPr>
          <w:p>
            <w:pPr>
              <w:pStyle w:val="13"/>
            </w:pPr>
            <w:r>
              <w:t>晋州市乡村振兴示范区建设项目（2023年专项债券）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w:t>
            </w:r>
          </w:p>
        </w:tc>
        <w:tc>
          <w:tcPr>
            <w:tcW w:w="2835" w:type="dxa"/>
            <w:vAlign w:val="center"/>
          </w:tcPr>
          <w:p>
            <w:pPr>
              <w:pStyle w:val="11"/>
            </w:pPr>
            <w:r>
              <w:t>其中：财政    资金</w:t>
            </w:r>
          </w:p>
        </w:tc>
        <w:tc>
          <w:tcPr>
            <w:tcW w:w="2551" w:type="dxa"/>
            <w:vAlign w:val="center"/>
          </w:tcPr>
          <w:p>
            <w:pPr>
              <w:pStyle w:val="13"/>
            </w:pPr>
            <w:r>
              <w:t>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用于2023年至2024年晋州市乡村振兴示范区建设项目的建筑工程施工、工程监理等，主要建设农村街巷硬化、供水设施改造、污水处理设施、奶牛养殖小区、产业振兴道路配套等内容。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1.完成全域农村街巷硬化整村推进，农村人居环境极大改善，农业产业项目实现提质升级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完成宜居村庄建设数量</w:t>
            </w:r>
          </w:p>
        </w:tc>
        <w:tc>
          <w:tcPr>
            <w:tcW w:w="5386" w:type="dxa"/>
            <w:vAlign w:val="center"/>
          </w:tcPr>
          <w:p>
            <w:pPr>
              <w:pStyle w:val="13"/>
            </w:pPr>
            <w:r>
              <w:t>完成宜居村庄建设数量</w:t>
            </w:r>
          </w:p>
        </w:tc>
        <w:tc>
          <w:tcPr>
            <w:tcW w:w="2268" w:type="dxa"/>
            <w:vAlign w:val="center"/>
          </w:tcPr>
          <w:p>
            <w:pPr>
              <w:pStyle w:val="13"/>
            </w:pPr>
            <w:r>
              <w:t>≥1个</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乡村振兴示范区建设项目验收合格率</w:t>
            </w:r>
          </w:p>
        </w:tc>
        <w:tc>
          <w:tcPr>
            <w:tcW w:w="2268" w:type="dxa"/>
            <w:vAlign w:val="center"/>
          </w:tcPr>
          <w:p>
            <w:pPr>
              <w:pStyle w:val="13"/>
            </w:pPr>
            <w:r>
              <w:t>≥99%</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工程建设按期完工率</w:t>
            </w:r>
          </w:p>
        </w:tc>
        <w:tc>
          <w:tcPr>
            <w:tcW w:w="5386" w:type="dxa"/>
            <w:vAlign w:val="center"/>
          </w:tcPr>
          <w:p>
            <w:pPr>
              <w:pStyle w:val="13"/>
            </w:pPr>
            <w:r>
              <w:t>乡村振兴示范区建设项目按期完工率</w:t>
            </w:r>
          </w:p>
        </w:tc>
        <w:tc>
          <w:tcPr>
            <w:tcW w:w="2268" w:type="dxa"/>
            <w:vAlign w:val="center"/>
          </w:tcPr>
          <w:p>
            <w:pPr>
              <w:pStyle w:val="13"/>
            </w:pPr>
            <w:r>
              <w:t>≥95%</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18924.67元</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与建设前相比，示范区内农村生态环境水平提高的百分率</w:t>
            </w:r>
          </w:p>
        </w:tc>
        <w:tc>
          <w:tcPr>
            <w:tcW w:w="2268" w:type="dxa"/>
            <w:vAlign w:val="center"/>
          </w:tcPr>
          <w:p>
            <w:pPr>
              <w:pStyle w:val="13"/>
            </w:pPr>
            <w:r>
              <w:t>≥20%</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与建设前相比，示范区内农村道路交通状况改善的百分率</w:t>
            </w:r>
          </w:p>
        </w:tc>
        <w:tc>
          <w:tcPr>
            <w:tcW w:w="2268" w:type="dxa"/>
            <w:vAlign w:val="center"/>
          </w:tcPr>
          <w:p>
            <w:pPr>
              <w:pStyle w:val="13"/>
            </w:pPr>
            <w:r>
              <w:t>≥20%</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37、晋州市滹沱河片区农业灌溉设施项目绩效目标表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13018323D000000073238</w:t>
            </w:r>
          </w:p>
        </w:tc>
        <w:tc>
          <w:tcPr>
            <w:tcW w:w="2835" w:type="dxa"/>
            <w:vAlign w:val="center"/>
          </w:tcPr>
          <w:p>
            <w:pPr>
              <w:pStyle w:val="11"/>
            </w:pPr>
            <w:r>
              <w:t>项目名称</w:t>
            </w:r>
          </w:p>
        </w:tc>
        <w:tc>
          <w:tcPr>
            <w:tcW w:w="6095" w:type="dxa"/>
            <w:gridSpan w:val="3"/>
            <w:vAlign w:val="center"/>
          </w:tcPr>
          <w:p>
            <w:pPr>
              <w:pStyle w:val="13"/>
            </w:pPr>
            <w:r>
              <w:t>晋州市滹沱河片区农业灌溉设施项目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900.00</w:t>
            </w:r>
          </w:p>
        </w:tc>
        <w:tc>
          <w:tcPr>
            <w:tcW w:w="2835" w:type="dxa"/>
            <w:vAlign w:val="center"/>
          </w:tcPr>
          <w:p>
            <w:pPr>
              <w:pStyle w:val="11"/>
            </w:pPr>
            <w:r>
              <w:t>其中：财政    资金</w:t>
            </w:r>
          </w:p>
        </w:tc>
        <w:tc>
          <w:tcPr>
            <w:tcW w:w="2551" w:type="dxa"/>
            <w:vAlign w:val="center"/>
          </w:tcPr>
          <w:p>
            <w:pPr>
              <w:pStyle w:val="13"/>
            </w:pPr>
            <w:r>
              <w:t>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晋州市滹沱河片区农业灌溉设施项目实施后可以有效提高农业灌溉水平推广节水灌溉，提升滹沱河片区产业发展。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1.晋州市滹沱河片区农业灌溉设施项目实施后可以有效提高农业灌溉水平推广节水灌溉，提升滹沱河片区产业发展。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灌溉管网长度</w:t>
            </w:r>
          </w:p>
        </w:tc>
        <w:tc>
          <w:tcPr>
            <w:tcW w:w="5386" w:type="dxa"/>
            <w:vAlign w:val="center"/>
          </w:tcPr>
          <w:p>
            <w:pPr>
              <w:pStyle w:val="13"/>
            </w:pPr>
            <w:r>
              <w:t>通过债券资金建设晋州市滹沱河片区农业灌溉设施项目灌溉管网长度</w:t>
            </w:r>
          </w:p>
        </w:tc>
        <w:tc>
          <w:tcPr>
            <w:tcW w:w="2268" w:type="dxa"/>
            <w:vAlign w:val="center"/>
          </w:tcPr>
          <w:p>
            <w:pPr>
              <w:pStyle w:val="13"/>
            </w:pPr>
            <w:r>
              <w:t>8000米</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通过债券资金建设晋州市滹沱河片区农业灌溉设施项目工程验收合格率</w:t>
            </w:r>
          </w:p>
        </w:tc>
        <w:tc>
          <w:tcPr>
            <w:tcW w:w="2268" w:type="dxa"/>
            <w:vAlign w:val="center"/>
          </w:tcPr>
          <w:p>
            <w:pPr>
              <w:pStyle w:val="13"/>
            </w:pPr>
            <w:r>
              <w:t>100%</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5386" w:type="dxa"/>
            <w:vAlign w:val="center"/>
          </w:tcPr>
          <w:p>
            <w:pPr>
              <w:pStyle w:val="13"/>
            </w:pPr>
            <w:r>
              <w:t>2025年12月底完成</w:t>
            </w:r>
          </w:p>
        </w:tc>
        <w:tc>
          <w:tcPr>
            <w:tcW w:w="2268" w:type="dxa"/>
            <w:vAlign w:val="center"/>
          </w:tcPr>
          <w:p>
            <w:pPr>
              <w:pStyle w:val="13"/>
            </w:pPr>
            <w:r>
              <w:t>项目2025年12月30日全部建设完成</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p>
            <w:pPr>
              <w:pStyle w:val="13"/>
            </w:pPr>
          </w:p>
        </w:tc>
        <w:tc>
          <w:tcPr>
            <w:tcW w:w="5386" w:type="dxa"/>
            <w:vAlign w:val="center"/>
          </w:tcPr>
          <w:p>
            <w:pPr>
              <w:pStyle w:val="13"/>
            </w:pPr>
            <w:r>
              <w:t>晋州市滹沱河片区农业灌溉设施项目下达资金数量</w:t>
            </w:r>
          </w:p>
        </w:tc>
        <w:tc>
          <w:tcPr>
            <w:tcW w:w="2268" w:type="dxa"/>
            <w:vAlign w:val="center"/>
          </w:tcPr>
          <w:p>
            <w:pPr>
              <w:pStyle w:val="13"/>
            </w:pPr>
            <w:r>
              <w:t>900万元</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项目创造价值</w:t>
            </w:r>
          </w:p>
        </w:tc>
        <w:tc>
          <w:tcPr>
            <w:tcW w:w="5386" w:type="dxa"/>
            <w:vAlign w:val="center"/>
          </w:tcPr>
          <w:p>
            <w:pPr>
              <w:pStyle w:val="13"/>
            </w:pPr>
            <w:r>
              <w:t>通过专项债券资金建设晋州市滹沱河片区农业灌溉设施项目创造的经济价值</w:t>
            </w:r>
          </w:p>
        </w:tc>
        <w:tc>
          <w:tcPr>
            <w:tcW w:w="2268" w:type="dxa"/>
            <w:vAlign w:val="center"/>
          </w:tcPr>
          <w:p>
            <w:pPr>
              <w:pStyle w:val="13"/>
            </w:pPr>
            <w:r>
              <w:t>≥6000万元</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通过专项债券资金建设晋州市滹沱河片区农业灌溉设施项目对农业发展的可持续发展影响。</w:t>
            </w:r>
          </w:p>
        </w:tc>
        <w:tc>
          <w:tcPr>
            <w:tcW w:w="2268" w:type="dxa"/>
            <w:vAlign w:val="center"/>
          </w:tcPr>
          <w:p>
            <w:pPr>
              <w:pStyle w:val="13"/>
            </w:pPr>
            <w:r>
              <w:t>通过项目建设提高科学种植提高滹沱河片区农业灌溉总体利用率</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服务企业满意</w:t>
            </w:r>
          </w:p>
        </w:tc>
        <w:tc>
          <w:tcPr>
            <w:tcW w:w="2268" w:type="dxa"/>
            <w:vAlign w:val="center"/>
          </w:tcPr>
          <w:p>
            <w:pPr>
              <w:pStyle w:val="13"/>
            </w:pPr>
            <w:r>
              <w:t>≥90服务企业满意度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38、晋州市滹沱河片区农业灌溉设施项目（2023年专项债券）绩效目标表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13018323P00026910709B</w:t>
            </w:r>
          </w:p>
        </w:tc>
        <w:tc>
          <w:tcPr>
            <w:tcW w:w="2835" w:type="dxa"/>
            <w:vAlign w:val="center"/>
          </w:tcPr>
          <w:p>
            <w:pPr>
              <w:pStyle w:val="11"/>
            </w:pPr>
            <w:r>
              <w:t>项目名称</w:t>
            </w:r>
          </w:p>
        </w:tc>
        <w:tc>
          <w:tcPr>
            <w:tcW w:w="6095" w:type="dxa"/>
            <w:gridSpan w:val="3"/>
            <w:vAlign w:val="center"/>
          </w:tcPr>
          <w:p>
            <w:pPr>
              <w:pStyle w:val="13"/>
            </w:pPr>
            <w:r>
              <w:t>晋州市滹沱河片区农业灌溉设施项目（2023年专项债券）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0.09</w:t>
            </w:r>
          </w:p>
        </w:tc>
        <w:tc>
          <w:tcPr>
            <w:tcW w:w="2835" w:type="dxa"/>
            <w:vAlign w:val="center"/>
          </w:tcPr>
          <w:p>
            <w:pPr>
              <w:pStyle w:val="11"/>
            </w:pPr>
            <w:r>
              <w:t>其中：财政    资金</w:t>
            </w:r>
          </w:p>
        </w:tc>
        <w:tc>
          <w:tcPr>
            <w:tcW w:w="2551" w:type="dxa"/>
            <w:vAlign w:val="center"/>
          </w:tcPr>
          <w:p>
            <w:pPr>
              <w:pStyle w:val="13"/>
            </w:pPr>
            <w:r>
              <w:t>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用于晋州市滹沱河片区农业灌溉设施项目建设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1.目标内容1晋州市滹沱河片区农业灌溉设施项目实施后可以有效提高农业灌溉水平推广节水灌溉，提升滹沱河片区产业发展。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灌溉管网长度</w:t>
            </w:r>
          </w:p>
        </w:tc>
        <w:tc>
          <w:tcPr>
            <w:tcW w:w="5386" w:type="dxa"/>
            <w:vAlign w:val="center"/>
          </w:tcPr>
          <w:p>
            <w:pPr>
              <w:pStyle w:val="13"/>
            </w:pPr>
            <w:r>
              <w:t>通过专项债资金建设晋州市滹沱河片区农业灌溉设施项目中铺设的灌溉管网长度</w:t>
            </w:r>
          </w:p>
        </w:tc>
        <w:tc>
          <w:tcPr>
            <w:tcW w:w="2268" w:type="dxa"/>
            <w:vAlign w:val="center"/>
          </w:tcPr>
          <w:p>
            <w:pPr>
              <w:pStyle w:val="13"/>
            </w:pPr>
            <w:r>
              <w:t>2米</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通过专项债资金建设晋州市滹沱河片区农业灌溉设施项目工程验收达到的合格率</w:t>
            </w:r>
          </w:p>
        </w:tc>
        <w:tc>
          <w:tcPr>
            <w:tcW w:w="2268" w:type="dxa"/>
            <w:vAlign w:val="center"/>
          </w:tcPr>
          <w:p>
            <w:pPr>
              <w:pStyle w:val="13"/>
            </w:pPr>
            <w:r>
              <w:t>100%</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25年11月30日以前完成</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资金数量</w:t>
            </w:r>
          </w:p>
        </w:tc>
        <w:tc>
          <w:tcPr>
            <w:tcW w:w="5386" w:type="dxa"/>
            <w:vAlign w:val="center"/>
          </w:tcPr>
          <w:p>
            <w:pPr>
              <w:pStyle w:val="13"/>
            </w:pPr>
            <w:r>
              <w:t>晋州市滹沱河片区农业灌溉设施项目下达资金数量</w:t>
            </w:r>
          </w:p>
        </w:tc>
        <w:tc>
          <w:tcPr>
            <w:tcW w:w="2268" w:type="dxa"/>
            <w:vAlign w:val="center"/>
          </w:tcPr>
          <w:p>
            <w:pPr>
              <w:pStyle w:val="13"/>
            </w:pPr>
            <w:r>
              <w:t>874元</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项目后续运行及成效发挥</w:t>
            </w:r>
          </w:p>
        </w:tc>
        <w:tc>
          <w:tcPr>
            <w:tcW w:w="5386" w:type="dxa"/>
            <w:vAlign w:val="center"/>
          </w:tcPr>
          <w:p>
            <w:pPr>
              <w:pStyle w:val="13"/>
            </w:pPr>
            <w:r>
              <w:t>通过专项债资金建设滹沱河片区农业灌溉设施项目对片区农业发展的可持续影响</w:t>
            </w:r>
          </w:p>
        </w:tc>
        <w:tc>
          <w:tcPr>
            <w:tcW w:w="2268" w:type="dxa"/>
            <w:vAlign w:val="center"/>
          </w:tcPr>
          <w:p>
            <w:pPr>
              <w:pStyle w:val="13"/>
            </w:pPr>
            <w:r>
              <w:t>提高科学种植科学灌溉水平、推进区域农业现代化进展、促进乡村振兴</w:t>
            </w:r>
          </w:p>
        </w:tc>
        <w:tc>
          <w:tcPr>
            <w:tcW w:w="1276" w:type="dxa"/>
            <w:vAlign w:val="center"/>
          </w:tcPr>
          <w:p>
            <w:pPr>
              <w:pStyle w:val="13"/>
            </w:pPr>
            <w:r>
              <w:t>冀财债[2023]42号关于下达2023年第七批新增政府债券资金的通知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服务企业满意度</w:t>
            </w:r>
          </w:p>
        </w:tc>
        <w:tc>
          <w:tcPr>
            <w:tcW w:w="2268" w:type="dxa"/>
            <w:vAlign w:val="center"/>
          </w:tcPr>
          <w:p>
            <w:pPr>
              <w:pStyle w:val="13"/>
            </w:pPr>
            <w:r>
              <w:t>≥90服务企业满意度</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39、良种场在职人员费用绩效目标表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13018326P000328100202</w:t>
            </w:r>
          </w:p>
        </w:tc>
        <w:tc>
          <w:tcPr>
            <w:tcW w:w="2835" w:type="dxa"/>
            <w:vAlign w:val="center"/>
          </w:tcPr>
          <w:p>
            <w:pPr>
              <w:pStyle w:val="11"/>
            </w:pPr>
            <w:r>
              <w:t>项目名称</w:t>
            </w:r>
          </w:p>
        </w:tc>
        <w:tc>
          <w:tcPr>
            <w:tcW w:w="6095" w:type="dxa"/>
            <w:gridSpan w:val="3"/>
            <w:vAlign w:val="center"/>
          </w:tcPr>
          <w:p>
            <w:pPr>
              <w:pStyle w:val="13"/>
            </w:pPr>
            <w:r>
              <w:t>良种场在职人员费用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152.31</w:t>
            </w:r>
          </w:p>
        </w:tc>
        <w:tc>
          <w:tcPr>
            <w:tcW w:w="2835" w:type="dxa"/>
            <w:vAlign w:val="center"/>
          </w:tcPr>
          <w:p>
            <w:pPr>
              <w:pStyle w:val="11"/>
            </w:pPr>
            <w:r>
              <w:t>其中：财政    资金</w:t>
            </w:r>
          </w:p>
        </w:tc>
        <w:tc>
          <w:tcPr>
            <w:tcW w:w="2551" w:type="dxa"/>
            <w:vAlign w:val="center"/>
          </w:tcPr>
          <w:p>
            <w:pPr>
              <w:pStyle w:val="13"/>
            </w:pPr>
            <w:r>
              <w:t>152.31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用于缴纳本单位职工保险、支付工资。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1.全额发放职工工资，按时缴纳社会保险，解决职工后顾之忧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职工工资及上缴保险人数</w:t>
            </w:r>
          </w:p>
        </w:tc>
        <w:tc>
          <w:tcPr>
            <w:tcW w:w="5386" w:type="dxa"/>
            <w:vAlign w:val="center"/>
          </w:tcPr>
          <w:p>
            <w:pPr>
              <w:pStyle w:val="13"/>
            </w:pPr>
            <w:r>
              <w:t>支付职工工资及上缴税务局保险</w:t>
            </w:r>
          </w:p>
        </w:tc>
        <w:tc>
          <w:tcPr>
            <w:tcW w:w="2268" w:type="dxa"/>
            <w:vAlign w:val="center"/>
          </w:tcPr>
          <w:p>
            <w:pPr>
              <w:pStyle w:val="13"/>
            </w:pPr>
            <w:r>
              <w:t>11人</w:t>
            </w:r>
          </w:p>
        </w:tc>
        <w:tc>
          <w:tcPr>
            <w:tcW w:w="1276" w:type="dxa"/>
            <w:vAlign w:val="center"/>
          </w:tcPr>
          <w:p>
            <w:pPr>
              <w:pStyle w:val="13"/>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及时完成的比率</w:t>
            </w:r>
          </w:p>
        </w:tc>
        <w:tc>
          <w:tcPr>
            <w:tcW w:w="2268" w:type="dxa"/>
            <w:vAlign w:val="center"/>
          </w:tcPr>
          <w:p>
            <w:pPr>
              <w:pStyle w:val="13"/>
            </w:pPr>
            <w:r>
              <w:t>100%</w:t>
            </w:r>
          </w:p>
        </w:tc>
        <w:tc>
          <w:tcPr>
            <w:tcW w:w="1276" w:type="dxa"/>
            <w:vAlign w:val="center"/>
          </w:tcPr>
          <w:p>
            <w:pPr>
              <w:pStyle w:val="13"/>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财政局拨付资金</w:t>
            </w:r>
          </w:p>
        </w:tc>
        <w:tc>
          <w:tcPr>
            <w:tcW w:w="5386" w:type="dxa"/>
            <w:vAlign w:val="center"/>
          </w:tcPr>
          <w:p>
            <w:pPr>
              <w:pStyle w:val="13"/>
            </w:pPr>
            <w:r>
              <w:t>项目具体落实的资金</w:t>
            </w:r>
          </w:p>
        </w:tc>
        <w:tc>
          <w:tcPr>
            <w:tcW w:w="2268" w:type="dxa"/>
            <w:vAlign w:val="center"/>
          </w:tcPr>
          <w:p>
            <w:pPr>
              <w:pStyle w:val="13"/>
            </w:pPr>
            <w:r>
              <w:t>152.31万元</w:t>
            </w:r>
          </w:p>
        </w:tc>
        <w:tc>
          <w:tcPr>
            <w:tcW w:w="1276" w:type="dxa"/>
            <w:vAlign w:val="center"/>
          </w:tcPr>
          <w:p>
            <w:pPr>
              <w:pStyle w:val="13"/>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达到项目规定指标</w:t>
            </w:r>
          </w:p>
        </w:tc>
        <w:tc>
          <w:tcPr>
            <w:tcW w:w="5386" w:type="dxa"/>
            <w:vAlign w:val="center"/>
          </w:tcPr>
          <w:p>
            <w:pPr>
              <w:pStyle w:val="13"/>
            </w:pPr>
            <w:r>
              <w:t>达到项目完成规定的效果情况</w:t>
            </w:r>
          </w:p>
        </w:tc>
        <w:tc>
          <w:tcPr>
            <w:tcW w:w="2268" w:type="dxa"/>
            <w:vAlign w:val="center"/>
          </w:tcPr>
          <w:p>
            <w:pPr>
              <w:pStyle w:val="13"/>
            </w:pPr>
            <w:r>
              <w:t>100%</w:t>
            </w:r>
          </w:p>
        </w:tc>
        <w:tc>
          <w:tcPr>
            <w:tcW w:w="1276" w:type="dxa"/>
            <w:vAlign w:val="center"/>
          </w:tcPr>
          <w:p>
            <w:pPr>
              <w:pStyle w:val="13"/>
            </w:pPr>
            <w:r>
              <w:t>根据市长会议纪要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职工对工作满意度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40、农村土地承包经营确权颁证后期管护工作经费绩效目标表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13018326P000328100060</w:t>
            </w:r>
          </w:p>
        </w:tc>
        <w:tc>
          <w:tcPr>
            <w:tcW w:w="2835" w:type="dxa"/>
            <w:vAlign w:val="center"/>
          </w:tcPr>
          <w:p>
            <w:pPr>
              <w:pStyle w:val="11"/>
            </w:pPr>
            <w:r>
              <w:t>项目名称</w:t>
            </w:r>
          </w:p>
        </w:tc>
        <w:tc>
          <w:tcPr>
            <w:tcW w:w="6095" w:type="dxa"/>
            <w:gridSpan w:val="3"/>
            <w:vAlign w:val="center"/>
          </w:tcPr>
          <w:p>
            <w:pPr>
              <w:pStyle w:val="13"/>
            </w:pPr>
            <w:r>
              <w:t>农村土地承包经营确权颁证后期管护工作经费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10.03</w:t>
            </w:r>
          </w:p>
        </w:tc>
        <w:tc>
          <w:tcPr>
            <w:tcW w:w="2835" w:type="dxa"/>
            <w:vAlign w:val="center"/>
          </w:tcPr>
          <w:p>
            <w:pPr>
              <w:pStyle w:val="11"/>
            </w:pPr>
            <w:r>
              <w:t>其中：财政    资金</w:t>
            </w:r>
          </w:p>
        </w:tc>
        <w:tc>
          <w:tcPr>
            <w:tcW w:w="2551" w:type="dxa"/>
            <w:vAlign w:val="center"/>
          </w:tcPr>
          <w:p>
            <w:pPr>
              <w:pStyle w:val="13"/>
            </w:pPr>
            <w:r>
              <w:t>10.03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用于土地承包经营权证更正与纠错的资金支出。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1.农村土地承包经营纠纷引起的农村土地承包经营权证的更正与纠错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群众诉求数量</w:t>
            </w:r>
          </w:p>
        </w:tc>
        <w:tc>
          <w:tcPr>
            <w:tcW w:w="5386" w:type="dxa"/>
            <w:vAlign w:val="center"/>
          </w:tcPr>
          <w:p>
            <w:pPr>
              <w:pStyle w:val="13"/>
            </w:pPr>
            <w:r>
              <w:t>年底完成农村土地承包经营权确权正更正、纠错数量</w:t>
            </w:r>
          </w:p>
        </w:tc>
        <w:tc>
          <w:tcPr>
            <w:tcW w:w="2268" w:type="dxa"/>
            <w:vAlign w:val="center"/>
          </w:tcPr>
          <w:p>
            <w:pPr>
              <w:pStyle w:val="13"/>
            </w:pPr>
            <w:r>
              <w:t>≥1个</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100%</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按时完成情况</w:t>
            </w:r>
          </w:p>
        </w:tc>
        <w:tc>
          <w:tcPr>
            <w:tcW w:w="5386" w:type="dxa"/>
            <w:vAlign w:val="center"/>
          </w:tcPr>
          <w:p>
            <w:pPr>
              <w:pStyle w:val="13"/>
            </w:pPr>
            <w:r>
              <w:t>项目按时完成</w:t>
            </w:r>
          </w:p>
        </w:tc>
        <w:tc>
          <w:tcPr>
            <w:tcW w:w="2268" w:type="dxa"/>
            <w:vAlign w:val="center"/>
          </w:tcPr>
          <w:p>
            <w:pPr>
              <w:pStyle w:val="13"/>
            </w:pPr>
            <w:r>
              <w:t>2026年12月31日</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委托第三方所需成本</w:t>
            </w:r>
          </w:p>
        </w:tc>
        <w:tc>
          <w:tcPr>
            <w:tcW w:w="5386" w:type="dxa"/>
            <w:vAlign w:val="center"/>
          </w:tcPr>
          <w:p>
            <w:pPr>
              <w:pStyle w:val="13"/>
            </w:pPr>
            <w:r>
              <w:t>委托第三方所需成本</w:t>
            </w:r>
          </w:p>
        </w:tc>
        <w:tc>
          <w:tcPr>
            <w:tcW w:w="2268" w:type="dxa"/>
            <w:vAlign w:val="center"/>
          </w:tcPr>
          <w:p>
            <w:pPr>
              <w:pStyle w:val="13"/>
            </w:pPr>
            <w:r>
              <w:t>10.03万元</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当事人满意度</w:t>
            </w:r>
          </w:p>
        </w:tc>
        <w:tc>
          <w:tcPr>
            <w:tcW w:w="5386" w:type="dxa"/>
            <w:vAlign w:val="center"/>
          </w:tcPr>
          <w:p>
            <w:pPr>
              <w:pStyle w:val="13"/>
            </w:pPr>
            <w:r>
              <w:t>当事人满意度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当事人满意度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41、农村土地承包仲裁工作经费绩效目标表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13018326P000328101165</w:t>
            </w:r>
          </w:p>
        </w:tc>
        <w:tc>
          <w:tcPr>
            <w:tcW w:w="2835" w:type="dxa"/>
            <w:vAlign w:val="center"/>
          </w:tcPr>
          <w:p>
            <w:pPr>
              <w:pStyle w:val="11"/>
            </w:pPr>
            <w:r>
              <w:t>项目名称</w:t>
            </w:r>
          </w:p>
        </w:tc>
        <w:tc>
          <w:tcPr>
            <w:tcW w:w="6095" w:type="dxa"/>
            <w:gridSpan w:val="3"/>
            <w:vAlign w:val="center"/>
          </w:tcPr>
          <w:p>
            <w:pPr>
              <w:pStyle w:val="13"/>
            </w:pPr>
            <w:r>
              <w:t>农村土地承包仲裁工作经费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用于解决仲裁员补贴和仲裁工作人员的劳务费用支出。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1.及时、有效、公平的解决我市农村土地承包经营纠纷，解决仲裁员补贴和仲裁工作人员的劳务费用，切实维护当事人的合法权益。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群众诉求数量</w:t>
            </w:r>
          </w:p>
        </w:tc>
        <w:tc>
          <w:tcPr>
            <w:tcW w:w="5386" w:type="dxa"/>
            <w:vAlign w:val="center"/>
          </w:tcPr>
          <w:p>
            <w:pPr>
              <w:pStyle w:val="13"/>
            </w:pPr>
            <w:r>
              <w:t>年底完成仲裁案数量</w:t>
            </w:r>
          </w:p>
        </w:tc>
        <w:tc>
          <w:tcPr>
            <w:tcW w:w="2268" w:type="dxa"/>
            <w:vAlign w:val="center"/>
          </w:tcPr>
          <w:p>
            <w:pPr>
              <w:pStyle w:val="13"/>
            </w:pPr>
            <w:r>
              <w:t>15个</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仲裁合格率</w:t>
            </w:r>
          </w:p>
        </w:tc>
        <w:tc>
          <w:tcPr>
            <w:tcW w:w="5386" w:type="dxa"/>
            <w:vAlign w:val="center"/>
          </w:tcPr>
          <w:p>
            <w:pPr>
              <w:pStyle w:val="13"/>
            </w:pPr>
            <w:r>
              <w:t>仲裁合格率</w:t>
            </w:r>
          </w:p>
        </w:tc>
        <w:tc>
          <w:tcPr>
            <w:tcW w:w="2268" w:type="dxa"/>
            <w:vAlign w:val="center"/>
          </w:tcPr>
          <w:p>
            <w:pPr>
              <w:pStyle w:val="13"/>
            </w:pPr>
            <w:r>
              <w:t>100%</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仲裁及时率</w:t>
            </w:r>
          </w:p>
        </w:tc>
        <w:tc>
          <w:tcPr>
            <w:tcW w:w="5386" w:type="dxa"/>
            <w:vAlign w:val="center"/>
          </w:tcPr>
          <w:p>
            <w:pPr>
              <w:pStyle w:val="13"/>
            </w:pPr>
            <w:r>
              <w:t>仲裁及时率</w:t>
            </w:r>
          </w:p>
        </w:tc>
        <w:tc>
          <w:tcPr>
            <w:tcW w:w="2268" w:type="dxa"/>
            <w:vAlign w:val="center"/>
          </w:tcPr>
          <w:p>
            <w:pPr>
              <w:pStyle w:val="13"/>
            </w:pPr>
            <w:r>
              <w:t>100%</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项目年度成本</w:t>
            </w:r>
          </w:p>
        </w:tc>
        <w:tc>
          <w:tcPr>
            <w:tcW w:w="5386" w:type="dxa"/>
            <w:vAlign w:val="center"/>
          </w:tcPr>
          <w:p>
            <w:pPr>
              <w:pStyle w:val="13"/>
            </w:pPr>
            <w:r>
              <w:t>项目年度成本</w:t>
            </w:r>
          </w:p>
        </w:tc>
        <w:tc>
          <w:tcPr>
            <w:tcW w:w="2268" w:type="dxa"/>
            <w:vAlign w:val="center"/>
          </w:tcPr>
          <w:p>
            <w:pPr>
              <w:pStyle w:val="13"/>
            </w:pPr>
            <w:r>
              <w:t>3万元</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当事人满意度</w:t>
            </w:r>
          </w:p>
        </w:tc>
        <w:tc>
          <w:tcPr>
            <w:tcW w:w="5386" w:type="dxa"/>
            <w:vAlign w:val="center"/>
          </w:tcPr>
          <w:p>
            <w:pPr>
              <w:pStyle w:val="13"/>
            </w:pPr>
            <w:r>
              <w:t>当事人满意度</w:t>
            </w:r>
          </w:p>
        </w:tc>
        <w:tc>
          <w:tcPr>
            <w:tcW w:w="2268" w:type="dxa"/>
            <w:vAlign w:val="center"/>
          </w:tcPr>
          <w:p>
            <w:pPr>
              <w:pStyle w:val="13"/>
            </w:pPr>
            <w:r>
              <w:t>≥90%</w:t>
            </w:r>
          </w:p>
        </w:tc>
        <w:tc>
          <w:tcPr>
            <w:tcW w:w="1276" w:type="dxa"/>
            <w:vAlign w:val="center"/>
          </w:tcPr>
          <w:p>
            <w:pPr>
              <w:pStyle w:val="13"/>
            </w:pPr>
            <w:r>
              <w:t>群众诉求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当事人满意度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42、农畜产品质量检测经费绩效目标表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13018326P000328100106</w:t>
            </w:r>
          </w:p>
        </w:tc>
        <w:tc>
          <w:tcPr>
            <w:tcW w:w="2835" w:type="dxa"/>
            <w:vAlign w:val="center"/>
          </w:tcPr>
          <w:p>
            <w:pPr>
              <w:pStyle w:val="11"/>
            </w:pPr>
            <w:r>
              <w:t>项目名称</w:t>
            </w:r>
          </w:p>
        </w:tc>
        <w:tc>
          <w:tcPr>
            <w:tcW w:w="6095" w:type="dxa"/>
            <w:gridSpan w:val="3"/>
            <w:vAlign w:val="center"/>
          </w:tcPr>
          <w:p>
            <w:pPr>
              <w:pStyle w:val="13"/>
            </w:pPr>
            <w:r>
              <w:t>农畜产品质量检测经费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用于农产品质量检测等费用的支出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1.做好农产品质量检测、监管，确保不发生农产品质量安全事故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检测数量</w:t>
            </w:r>
          </w:p>
        </w:tc>
        <w:tc>
          <w:tcPr>
            <w:tcW w:w="5386" w:type="dxa"/>
            <w:vAlign w:val="center"/>
          </w:tcPr>
          <w:p>
            <w:pPr>
              <w:pStyle w:val="13"/>
            </w:pPr>
            <w:r>
              <w:t>检测农产品批次</w:t>
            </w:r>
          </w:p>
        </w:tc>
        <w:tc>
          <w:tcPr>
            <w:tcW w:w="2268" w:type="dxa"/>
            <w:vAlign w:val="center"/>
          </w:tcPr>
          <w:p>
            <w:pPr>
              <w:pStyle w:val="13"/>
            </w:pPr>
            <w:r>
              <w:t>≥1150批次</w:t>
            </w:r>
          </w:p>
        </w:tc>
        <w:tc>
          <w:tcPr>
            <w:tcW w:w="1276" w:type="dxa"/>
            <w:vAlign w:val="center"/>
          </w:tcPr>
          <w:p>
            <w:pPr>
              <w:pStyle w:val="13"/>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检测结果</w:t>
            </w:r>
          </w:p>
        </w:tc>
        <w:tc>
          <w:tcPr>
            <w:tcW w:w="5386" w:type="dxa"/>
            <w:vAlign w:val="center"/>
          </w:tcPr>
          <w:p>
            <w:pPr>
              <w:pStyle w:val="13"/>
            </w:pPr>
            <w:r>
              <w:t>检测结果正确性</w:t>
            </w:r>
          </w:p>
        </w:tc>
        <w:tc>
          <w:tcPr>
            <w:tcW w:w="2268" w:type="dxa"/>
            <w:vAlign w:val="center"/>
          </w:tcPr>
          <w:p>
            <w:pPr>
              <w:pStyle w:val="13"/>
            </w:pPr>
            <w:r>
              <w:t>≥98％</w:t>
            </w:r>
          </w:p>
        </w:tc>
        <w:tc>
          <w:tcPr>
            <w:tcW w:w="1276" w:type="dxa"/>
            <w:vAlign w:val="center"/>
          </w:tcPr>
          <w:p>
            <w:pPr>
              <w:pStyle w:val="13"/>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检测计划完成率</w:t>
            </w:r>
          </w:p>
        </w:tc>
        <w:tc>
          <w:tcPr>
            <w:tcW w:w="2268" w:type="dxa"/>
            <w:vAlign w:val="center"/>
          </w:tcPr>
          <w:p>
            <w:pPr>
              <w:pStyle w:val="13"/>
            </w:pPr>
            <w:r>
              <w:t>100％</w:t>
            </w:r>
          </w:p>
        </w:tc>
        <w:tc>
          <w:tcPr>
            <w:tcW w:w="1276" w:type="dxa"/>
            <w:vAlign w:val="center"/>
          </w:tcPr>
          <w:p>
            <w:pPr>
              <w:pStyle w:val="13"/>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检测资金</w:t>
            </w:r>
          </w:p>
        </w:tc>
        <w:tc>
          <w:tcPr>
            <w:tcW w:w="5386" w:type="dxa"/>
            <w:vAlign w:val="center"/>
          </w:tcPr>
          <w:p>
            <w:pPr>
              <w:pStyle w:val="13"/>
            </w:pPr>
            <w:r>
              <w:t>检测资金到位数</w:t>
            </w:r>
          </w:p>
        </w:tc>
        <w:tc>
          <w:tcPr>
            <w:tcW w:w="2268" w:type="dxa"/>
            <w:vAlign w:val="center"/>
          </w:tcPr>
          <w:p>
            <w:pPr>
              <w:pStyle w:val="13"/>
            </w:pPr>
            <w:r>
              <w:t>20万元</w:t>
            </w:r>
          </w:p>
        </w:tc>
        <w:tc>
          <w:tcPr>
            <w:tcW w:w="1276" w:type="dxa"/>
            <w:vAlign w:val="center"/>
          </w:tcPr>
          <w:p>
            <w:pPr>
              <w:pStyle w:val="13"/>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农产品质量安全</w:t>
            </w:r>
          </w:p>
        </w:tc>
        <w:tc>
          <w:tcPr>
            <w:tcW w:w="5386" w:type="dxa"/>
            <w:vAlign w:val="center"/>
          </w:tcPr>
          <w:p>
            <w:pPr>
              <w:pStyle w:val="13"/>
            </w:pPr>
            <w:r>
              <w:t>不发生农产品质量事故</w:t>
            </w:r>
          </w:p>
        </w:tc>
        <w:tc>
          <w:tcPr>
            <w:tcW w:w="2268" w:type="dxa"/>
            <w:vAlign w:val="center"/>
          </w:tcPr>
          <w:p>
            <w:pPr>
              <w:pStyle w:val="13"/>
            </w:pPr>
            <w:r>
              <w:t>不发生农产品质量事故</w:t>
            </w:r>
          </w:p>
        </w:tc>
        <w:tc>
          <w:tcPr>
            <w:tcW w:w="1276" w:type="dxa"/>
            <w:vAlign w:val="center"/>
          </w:tcPr>
          <w:p>
            <w:pPr>
              <w:pStyle w:val="13"/>
            </w:pPr>
            <w:r>
              <w:t>关于2026年农产品质量安全资金申请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群众对农产品质量安全满意度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43、农药包装废弃物运输、焚烧处置费绩效目标表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13018326P00032810081W</w:t>
            </w:r>
          </w:p>
        </w:tc>
        <w:tc>
          <w:tcPr>
            <w:tcW w:w="2835" w:type="dxa"/>
            <w:vAlign w:val="center"/>
          </w:tcPr>
          <w:p>
            <w:pPr>
              <w:pStyle w:val="11"/>
            </w:pPr>
            <w:r>
              <w:t>项目名称</w:t>
            </w:r>
          </w:p>
        </w:tc>
        <w:tc>
          <w:tcPr>
            <w:tcW w:w="6095" w:type="dxa"/>
            <w:gridSpan w:val="3"/>
            <w:vAlign w:val="center"/>
          </w:tcPr>
          <w:p>
            <w:pPr>
              <w:pStyle w:val="13"/>
            </w:pPr>
            <w:r>
              <w:t>农药包装废弃物运输、焚烧处置费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做好农药包装废弃物回收处置、宣传培训工作，监督农药生产、经营企业对农药包装废弃物做到应收尽收。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1.做好农药包装废弃物回收处置、宣传培训工作，监督农药生产、经营企业对农药包装废弃物做到应收尽收。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废弃物回收数量</w:t>
            </w:r>
          </w:p>
        </w:tc>
        <w:tc>
          <w:tcPr>
            <w:tcW w:w="5386" w:type="dxa"/>
            <w:vAlign w:val="center"/>
          </w:tcPr>
          <w:p>
            <w:pPr>
              <w:pStyle w:val="13"/>
            </w:pPr>
            <w:r>
              <w:t>用于农业生产或者其它用途的包装废弃物</w:t>
            </w:r>
          </w:p>
        </w:tc>
        <w:tc>
          <w:tcPr>
            <w:tcW w:w="2268" w:type="dxa"/>
            <w:vAlign w:val="center"/>
          </w:tcPr>
          <w:p>
            <w:pPr>
              <w:pStyle w:val="13"/>
            </w:pPr>
            <w:r>
              <w:t>≥17吨</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全覆盖回收</w:t>
            </w:r>
          </w:p>
        </w:tc>
        <w:tc>
          <w:tcPr>
            <w:tcW w:w="5386" w:type="dxa"/>
            <w:vAlign w:val="center"/>
          </w:tcPr>
          <w:p>
            <w:pPr>
              <w:pStyle w:val="13"/>
            </w:pPr>
            <w:r>
              <w:t>全覆盖回收</w:t>
            </w:r>
          </w:p>
        </w:tc>
        <w:tc>
          <w:tcPr>
            <w:tcW w:w="2268" w:type="dxa"/>
            <w:vAlign w:val="center"/>
          </w:tcPr>
          <w:p>
            <w:pPr>
              <w:pStyle w:val="13"/>
            </w:pPr>
            <w:r>
              <w:t>回收点废弃物全覆盖回收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2026年12月31日以前</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2.4万元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推动工作开展</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农药包装废弃物回收</w:t>
            </w:r>
          </w:p>
        </w:tc>
        <w:tc>
          <w:tcPr>
            <w:tcW w:w="5386" w:type="dxa"/>
            <w:vAlign w:val="center"/>
          </w:tcPr>
          <w:p>
            <w:pPr>
              <w:pStyle w:val="13"/>
            </w:pPr>
            <w:r>
              <w:t>农药生产、经营、使用单位</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44、农业保险县级配套绩效目标表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13018326P000328100087</w:t>
            </w:r>
          </w:p>
        </w:tc>
        <w:tc>
          <w:tcPr>
            <w:tcW w:w="2835" w:type="dxa"/>
            <w:vAlign w:val="center"/>
          </w:tcPr>
          <w:p>
            <w:pPr>
              <w:pStyle w:val="11"/>
            </w:pPr>
            <w:r>
              <w:t>项目名称</w:t>
            </w:r>
          </w:p>
        </w:tc>
        <w:tc>
          <w:tcPr>
            <w:tcW w:w="6095" w:type="dxa"/>
            <w:gridSpan w:val="3"/>
            <w:vAlign w:val="center"/>
          </w:tcPr>
          <w:p>
            <w:pPr>
              <w:pStyle w:val="13"/>
            </w:pPr>
            <w:r>
              <w:t>农业保险县级配套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用于农业保险，农户受灾后得到相应补偿的支出。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1.用于支付2026年农业保险保费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保险保费补贴到位率</w:t>
            </w:r>
          </w:p>
        </w:tc>
        <w:tc>
          <w:tcPr>
            <w:tcW w:w="5386" w:type="dxa"/>
            <w:vAlign w:val="center"/>
          </w:tcPr>
          <w:p>
            <w:pPr>
              <w:pStyle w:val="13"/>
            </w:pPr>
            <w:r>
              <w:t>保险保费到位数占应补贴保费的比率</w:t>
            </w:r>
          </w:p>
        </w:tc>
        <w:tc>
          <w:tcPr>
            <w:tcW w:w="2268" w:type="dxa"/>
            <w:vAlign w:val="center"/>
          </w:tcPr>
          <w:p>
            <w:pPr>
              <w:pStyle w:val="13"/>
            </w:pPr>
            <w:r>
              <w:t>100%</w:t>
            </w:r>
          </w:p>
        </w:tc>
        <w:tc>
          <w:tcPr>
            <w:tcW w:w="1276" w:type="dxa"/>
            <w:vAlign w:val="center"/>
          </w:tcPr>
          <w:p>
            <w:pPr>
              <w:pStyle w:val="13"/>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农业保险投保覆盖率</w:t>
            </w:r>
          </w:p>
        </w:tc>
        <w:tc>
          <w:tcPr>
            <w:tcW w:w="5386" w:type="dxa"/>
            <w:vAlign w:val="center"/>
          </w:tcPr>
          <w:p>
            <w:pPr>
              <w:pStyle w:val="13"/>
            </w:pPr>
            <w:r>
              <w:t>保险实际投保占应投保数的比率</w:t>
            </w:r>
          </w:p>
        </w:tc>
        <w:tc>
          <w:tcPr>
            <w:tcW w:w="2268" w:type="dxa"/>
            <w:vAlign w:val="center"/>
          </w:tcPr>
          <w:p>
            <w:pPr>
              <w:pStyle w:val="13"/>
            </w:pPr>
            <w:r>
              <w:t>100%</w:t>
            </w:r>
          </w:p>
        </w:tc>
        <w:tc>
          <w:tcPr>
            <w:tcW w:w="1276" w:type="dxa"/>
            <w:vAlign w:val="center"/>
          </w:tcPr>
          <w:p>
            <w:pPr>
              <w:pStyle w:val="13"/>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及时理赔</w:t>
            </w:r>
          </w:p>
        </w:tc>
        <w:tc>
          <w:tcPr>
            <w:tcW w:w="5386" w:type="dxa"/>
            <w:vAlign w:val="center"/>
          </w:tcPr>
          <w:p>
            <w:pPr>
              <w:pStyle w:val="13"/>
            </w:pPr>
            <w:r>
              <w:t>受灾后及时理赔的比率</w:t>
            </w:r>
          </w:p>
        </w:tc>
        <w:tc>
          <w:tcPr>
            <w:tcW w:w="2268" w:type="dxa"/>
            <w:vAlign w:val="center"/>
          </w:tcPr>
          <w:p>
            <w:pPr>
              <w:pStyle w:val="13"/>
            </w:pPr>
            <w:r>
              <w:t>≥96%</w:t>
            </w:r>
          </w:p>
        </w:tc>
        <w:tc>
          <w:tcPr>
            <w:tcW w:w="1276" w:type="dxa"/>
            <w:vAlign w:val="center"/>
          </w:tcPr>
          <w:p>
            <w:pPr>
              <w:pStyle w:val="13"/>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保险保费实施的成本</w:t>
            </w:r>
          </w:p>
        </w:tc>
        <w:tc>
          <w:tcPr>
            <w:tcW w:w="5386" w:type="dxa"/>
            <w:vAlign w:val="center"/>
          </w:tcPr>
          <w:p>
            <w:pPr>
              <w:pStyle w:val="13"/>
            </w:pPr>
            <w:r>
              <w:t>保险保费实施的成本</w:t>
            </w:r>
          </w:p>
        </w:tc>
        <w:tc>
          <w:tcPr>
            <w:tcW w:w="2268" w:type="dxa"/>
            <w:vAlign w:val="center"/>
          </w:tcPr>
          <w:p>
            <w:pPr>
              <w:pStyle w:val="13"/>
            </w:pPr>
            <w:r>
              <w:t>500万元</w:t>
            </w:r>
          </w:p>
        </w:tc>
        <w:tc>
          <w:tcPr>
            <w:tcW w:w="1276" w:type="dxa"/>
            <w:vAlign w:val="center"/>
          </w:tcPr>
          <w:p>
            <w:pPr>
              <w:pStyle w:val="13"/>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农业保险足额理赔率</w:t>
            </w:r>
          </w:p>
        </w:tc>
        <w:tc>
          <w:tcPr>
            <w:tcW w:w="5386" w:type="dxa"/>
            <w:vAlign w:val="center"/>
          </w:tcPr>
          <w:p>
            <w:pPr>
              <w:pStyle w:val="13"/>
            </w:pPr>
            <w:r>
              <w:t>受灾后保险理赔金额占应理赔金额的比率</w:t>
            </w:r>
          </w:p>
        </w:tc>
        <w:tc>
          <w:tcPr>
            <w:tcW w:w="2268" w:type="dxa"/>
            <w:vAlign w:val="center"/>
          </w:tcPr>
          <w:p>
            <w:pPr>
              <w:pStyle w:val="13"/>
            </w:pPr>
            <w:r>
              <w:t>100%</w:t>
            </w:r>
          </w:p>
        </w:tc>
        <w:tc>
          <w:tcPr>
            <w:tcW w:w="1276" w:type="dxa"/>
            <w:vAlign w:val="center"/>
          </w:tcPr>
          <w:p>
            <w:pPr>
              <w:pStyle w:val="13"/>
            </w:pPr>
            <w:r>
              <w:t>关于农业保险县级配套的申请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农户对农业保险工作的满意度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45、农业生产社会化服务项目实施费用绩效目标表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13018326P00032810052W</w:t>
            </w:r>
          </w:p>
        </w:tc>
        <w:tc>
          <w:tcPr>
            <w:tcW w:w="2835" w:type="dxa"/>
            <w:vAlign w:val="center"/>
          </w:tcPr>
          <w:p>
            <w:pPr>
              <w:pStyle w:val="11"/>
            </w:pPr>
            <w:r>
              <w:t>项目名称</w:t>
            </w:r>
          </w:p>
        </w:tc>
        <w:tc>
          <w:tcPr>
            <w:tcW w:w="6095" w:type="dxa"/>
            <w:gridSpan w:val="3"/>
            <w:vAlign w:val="center"/>
          </w:tcPr>
          <w:p>
            <w:pPr>
              <w:pStyle w:val="13"/>
            </w:pPr>
            <w:r>
              <w:t>农业生产社会化服务项目实施费用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用于第三方质检服务费用的支出。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1.用于第三方质检服务费用和项目的宣传培训与入户指导、监督检查、项目验收、经验总结等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宣讲、培训次数</w:t>
            </w:r>
          </w:p>
        </w:tc>
        <w:tc>
          <w:tcPr>
            <w:tcW w:w="5386" w:type="dxa"/>
            <w:vAlign w:val="center"/>
          </w:tcPr>
          <w:p>
            <w:pPr>
              <w:pStyle w:val="13"/>
            </w:pPr>
            <w:r>
              <w:t>培训次数</w:t>
            </w:r>
          </w:p>
        </w:tc>
        <w:tc>
          <w:tcPr>
            <w:tcW w:w="2268" w:type="dxa"/>
            <w:vAlign w:val="center"/>
          </w:tcPr>
          <w:p>
            <w:pPr>
              <w:pStyle w:val="13"/>
            </w:pPr>
            <w:r>
              <w:t>≥1次</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完成工作时间</w:t>
            </w:r>
          </w:p>
        </w:tc>
        <w:tc>
          <w:tcPr>
            <w:tcW w:w="2268" w:type="dxa"/>
            <w:vAlign w:val="center"/>
          </w:tcPr>
          <w:p>
            <w:pPr>
              <w:pStyle w:val="13"/>
            </w:pPr>
            <w:r>
              <w:t>2026年12月31日</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委托第三方所需成本</w:t>
            </w:r>
          </w:p>
        </w:tc>
        <w:tc>
          <w:tcPr>
            <w:tcW w:w="5386" w:type="dxa"/>
            <w:vAlign w:val="center"/>
          </w:tcPr>
          <w:p>
            <w:pPr>
              <w:pStyle w:val="13"/>
            </w:pPr>
            <w:r>
              <w:t>委托第三方所需要成本</w:t>
            </w:r>
          </w:p>
        </w:tc>
        <w:tc>
          <w:tcPr>
            <w:tcW w:w="2268" w:type="dxa"/>
            <w:vAlign w:val="center"/>
          </w:tcPr>
          <w:p>
            <w:pPr>
              <w:pStyle w:val="13"/>
            </w:pPr>
            <w:r>
              <w:t>5万元</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社会效益效益指标</w:t>
            </w:r>
          </w:p>
        </w:tc>
        <w:tc>
          <w:tcPr>
            <w:tcW w:w="5386" w:type="dxa"/>
            <w:vAlign w:val="center"/>
          </w:tcPr>
          <w:p>
            <w:pPr>
              <w:pStyle w:val="13"/>
            </w:pPr>
            <w:r>
              <w:t>促进社会化服务组织的发展</w:t>
            </w:r>
          </w:p>
        </w:tc>
        <w:tc>
          <w:tcPr>
            <w:tcW w:w="2268" w:type="dxa"/>
            <w:vAlign w:val="center"/>
          </w:tcPr>
          <w:p>
            <w:pPr>
              <w:pStyle w:val="13"/>
            </w:pPr>
            <w:r>
              <w:t>调查服务组织和农户积极性</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农户调查满意度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13018326P00032810063C</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39.17</w:t>
            </w:r>
          </w:p>
        </w:tc>
        <w:tc>
          <w:tcPr>
            <w:tcW w:w="2835" w:type="dxa"/>
            <w:vAlign w:val="center"/>
          </w:tcPr>
          <w:p>
            <w:pPr>
              <w:pStyle w:val="11"/>
            </w:pPr>
            <w:r>
              <w:t>其中：财政    资金</w:t>
            </w:r>
          </w:p>
        </w:tc>
        <w:tc>
          <w:tcPr>
            <w:tcW w:w="2551" w:type="dxa"/>
            <w:vAlign w:val="center"/>
          </w:tcPr>
          <w:p>
            <w:pPr>
              <w:pStyle w:val="13"/>
            </w:pPr>
            <w:r>
              <w:t>39.17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用于缴纳劳务派遣人员的各项保险、支付人员工资。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1.用于支付劳务派遣人员工资及保险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2024年劳务派遣人数</w:t>
            </w:r>
          </w:p>
        </w:tc>
        <w:tc>
          <w:tcPr>
            <w:tcW w:w="2268" w:type="dxa"/>
            <w:vAlign w:val="center"/>
          </w:tcPr>
          <w:p>
            <w:pPr>
              <w:pStyle w:val="13"/>
            </w:pPr>
            <w:r>
              <w:t>10人</w:t>
            </w:r>
          </w:p>
        </w:tc>
        <w:tc>
          <w:tcPr>
            <w:tcW w:w="1276" w:type="dxa"/>
            <w:vAlign w:val="center"/>
          </w:tcPr>
          <w:p>
            <w:pPr>
              <w:pStyle w:val="13"/>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工作的按期完成率</w:t>
            </w:r>
          </w:p>
        </w:tc>
        <w:tc>
          <w:tcPr>
            <w:tcW w:w="5386" w:type="dxa"/>
            <w:vAlign w:val="center"/>
          </w:tcPr>
          <w:p>
            <w:pPr>
              <w:pStyle w:val="13"/>
            </w:pPr>
            <w:r>
              <w:t>按期完成的工作量占总工作量的比重</w:t>
            </w:r>
          </w:p>
        </w:tc>
        <w:tc>
          <w:tcPr>
            <w:tcW w:w="2268" w:type="dxa"/>
            <w:vAlign w:val="center"/>
          </w:tcPr>
          <w:p>
            <w:pPr>
              <w:pStyle w:val="13"/>
            </w:pPr>
            <w:r>
              <w:t>100%</w:t>
            </w:r>
          </w:p>
        </w:tc>
        <w:tc>
          <w:tcPr>
            <w:tcW w:w="1276" w:type="dxa"/>
            <w:vAlign w:val="center"/>
          </w:tcPr>
          <w:p>
            <w:pPr>
              <w:pStyle w:val="13"/>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业务保障率</w:t>
            </w:r>
          </w:p>
        </w:tc>
        <w:tc>
          <w:tcPr>
            <w:tcW w:w="5386" w:type="dxa"/>
            <w:vAlign w:val="center"/>
          </w:tcPr>
          <w:p>
            <w:pPr>
              <w:pStyle w:val="13"/>
            </w:pPr>
            <w:r>
              <w:t>保障相关业务、工作等开展、完成情况。</w:t>
            </w:r>
          </w:p>
        </w:tc>
        <w:tc>
          <w:tcPr>
            <w:tcW w:w="2268" w:type="dxa"/>
            <w:vAlign w:val="center"/>
          </w:tcPr>
          <w:p>
            <w:pPr>
              <w:pStyle w:val="13"/>
            </w:pPr>
            <w:r>
              <w:t>100%</w:t>
            </w:r>
          </w:p>
        </w:tc>
        <w:tc>
          <w:tcPr>
            <w:tcW w:w="1276" w:type="dxa"/>
            <w:vAlign w:val="center"/>
          </w:tcPr>
          <w:p>
            <w:pPr>
              <w:pStyle w:val="13"/>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39.17万元</w:t>
            </w:r>
          </w:p>
        </w:tc>
        <w:tc>
          <w:tcPr>
            <w:tcW w:w="1276" w:type="dxa"/>
            <w:vAlign w:val="center"/>
          </w:tcPr>
          <w:p>
            <w:pPr>
              <w:pStyle w:val="13"/>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劳务派遣人员的综合利用率</w:t>
            </w:r>
          </w:p>
        </w:tc>
        <w:tc>
          <w:tcPr>
            <w:tcW w:w="5386" w:type="dxa"/>
            <w:vAlign w:val="center"/>
          </w:tcPr>
          <w:p>
            <w:pPr>
              <w:pStyle w:val="13"/>
            </w:pPr>
            <w:r>
              <w:t>招聘的人员在所在的岗位体现的价值，及对工作的态度</w:t>
            </w:r>
          </w:p>
        </w:tc>
        <w:tc>
          <w:tcPr>
            <w:tcW w:w="2268" w:type="dxa"/>
            <w:vAlign w:val="center"/>
          </w:tcPr>
          <w:p>
            <w:pPr>
              <w:pStyle w:val="13"/>
            </w:pPr>
            <w:r>
              <w:t>≥95%</w:t>
            </w:r>
          </w:p>
        </w:tc>
        <w:tc>
          <w:tcPr>
            <w:tcW w:w="1276" w:type="dxa"/>
            <w:vAlign w:val="center"/>
          </w:tcPr>
          <w:p>
            <w:pPr>
              <w:pStyle w:val="13"/>
            </w:pPr>
            <w:r>
              <w:t>人社局工资部门晋州市最低工资标准和保险部门各项保险测算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经对受益群体的调查，满意和较满意</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47、石财农[2025]80号提前下达2026年市级农业转移支付预算指标（革命老区重点村建设）项目绩效目标表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13018326P000327100237</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石财农[2025]80号提前下达2026年市级农业转移支付预算指标（革命老区重点村建设）项目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用于改善革命老区重点村基础设施条件和提升革命老区重点村公共服务水平。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1.晋州市革命老区重点村街巷硬化、小型公益性生产生活设施，文体活动场所和设施，村级组织活动场所，革命历史文物保护。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建设乡镇数量</w:t>
            </w:r>
          </w:p>
        </w:tc>
        <w:tc>
          <w:tcPr>
            <w:tcW w:w="5386" w:type="dxa"/>
            <w:vAlign w:val="center"/>
          </w:tcPr>
          <w:p>
            <w:pPr>
              <w:pStyle w:val="13"/>
            </w:pPr>
            <w:r>
              <w:t>革命老区重点建设乡镇数量</w:t>
            </w:r>
          </w:p>
        </w:tc>
        <w:tc>
          <w:tcPr>
            <w:tcW w:w="2268" w:type="dxa"/>
            <w:vAlign w:val="center"/>
          </w:tcPr>
          <w:p>
            <w:pPr>
              <w:pStyle w:val="13"/>
            </w:pPr>
            <w:r>
              <w:t>≥1个</w:t>
            </w:r>
          </w:p>
        </w:tc>
        <w:tc>
          <w:tcPr>
            <w:tcW w:w="1276" w:type="dxa"/>
            <w:vAlign w:val="center"/>
          </w:tcPr>
          <w:p>
            <w:pPr>
              <w:pStyle w:val="13"/>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施工质量合格率</w:t>
            </w:r>
          </w:p>
        </w:tc>
        <w:tc>
          <w:tcPr>
            <w:tcW w:w="5386" w:type="dxa"/>
            <w:vAlign w:val="center"/>
          </w:tcPr>
          <w:p>
            <w:pPr>
              <w:pStyle w:val="13"/>
            </w:pPr>
            <w:r>
              <w:t>革命老区重点村工程施工质量合格率</w:t>
            </w:r>
          </w:p>
        </w:tc>
        <w:tc>
          <w:tcPr>
            <w:tcW w:w="2268" w:type="dxa"/>
            <w:vAlign w:val="center"/>
          </w:tcPr>
          <w:p>
            <w:pPr>
              <w:pStyle w:val="13"/>
            </w:pPr>
            <w:r>
              <w:t>≥95%</w:t>
            </w:r>
          </w:p>
        </w:tc>
        <w:tc>
          <w:tcPr>
            <w:tcW w:w="1276" w:type="dxa"/>
            <w:vAlign w:val="center"/>
          </w:tcPr>
          <w:p>
            <w:pPr>
              <w:pStyle w:val="13"/>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革命老区重点村完成的比率</w:t>
            </w:r>
          </w:p>
        </w:tc>
        <w:tc>
          <w:tcPr>
            <w:tcW w:w="2268" w:type="dxa"/>
            <w:vAlign w:val="center"/>
          </w:tcPr>
          <w:p>
            <w:pPr>
              <w:pStyle w:val="13"/>
            </w:pPr>
            <w:r>
              <w:t>≥95%</w:t>
            </w:r>
          </w:p>
        </w:tc>
        <w:tc>
          <w:tcPr>
            <w:tcW w:w="1276" w:type="dxa"/>
            <w:vAlign w:val="center"/>
          </w:tcPr>
          <w:p>
            <w:pPr>
              <w:pStyle w:val="13"/>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革命老区重点村项目总成本</w:t>
            </w:r>
          </w:p>
        </w:tc>
        <w:tc>
          <w:tcPr>
            <w:tcW w:w="2268" w:type="dxa"/>
            <w:vAlign w:val="center"/>
          </w:tcPr>
          <w:p>
            <w:pPr>
              <w:pStyle w:val="13"/>
            </w:pPr>
            <w:r>
              <w:t>64万元</w:t>
            </w:r>
          </w:p>
        </w:tc>
        <w:tc>
          <w:tcPr>
            <w:tcW w:w="1276" w:type="dxa"/>
            <w:vAlign w:val="center"/>
          </w:tcPr>
          <w:p>
            <w:pPr>
              <w:pStyle w:val="13"/>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革命老区项目实施有利于重点村生态环境的改善程度</w:t>
            </w:r>
          </w:p>
        </w:tc>
        <w:tc>
          <w:tcPr>
            <w:tcW w:w="2268" w:type="dxa"/>
            <w:vAlign w:val="center"/>
          </w:tcPr>
          <w:p>
            <w:pPr>
              <w:pStyle w:val="13"/>
            </w:pPr>
            <w:r>
              <w:t>项目实施村庄生态环境、人居环境等得到改善</w:t>
            </w:r>
          </w:p>
        </w:tc>
        <w:tc>
          <w:tcPr>
            <w:tcW w:w="1276" w:type="dxa"/>
            <w:vAlign w:val="center"/>
          </w:tcPr>
          <w:p>
            <w:pPr>
              <w:pStyle w:val="13"/>
            </w:pPr>
            <w:r>
              <w:t>石财农[2025]80号提前下达2026年市级农业转移支付预算指标（革命老区重点村建设）项目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革命老区项目村庄群众满意度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48、石财农[2025]80号提前下达2026年市级农业转移支付预算指标（农产品质量安全监管）项目绩效目标表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13018326P00029010025H</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石财农[2025]80号提前下达2026年市级农业转移支付预算指标（农产品质量安全监管）项目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绿色食品认证补贴8万元；支持开展快速检测、农安法等法规政策宣传2万；配合国家、省例行风险监测以及农业农村部部署重点产品专项监管6万。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1.用于农产品质量安全监管、检测、宣传；国家、省级农产品抽样检测；绿色食品企业认证。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绿色食品认证补贴</w:t>
            </w:r>
          </w:p>
        </w:tc>
        <w:tc>
          <w:tcPr>
            <w:tcW w:w="5386" w:type="dxa"/>
            <w:vAlign w:val="center"/>
          </w:tcPr>
          <w:p>
            <w:pPr>
              <w:pStyle w:val="13"/>
            </w:pPr>
            <w:r>
              <w:t>用于绿色食品认证补贴</w:t>
            </w:r>
          </w:p>
        </w:tc>
        <w:tc>
          <w:tcPr>
            <w:tcW w:w="2268" w:type="dxa"/>
            <w:vAlign w:val="center"/>
          </w:tcPr>
          <w:p>
            <w:pPr>
              <w:pStyle w:val="13"/>
            </w:pPr>
            <w:r>
              <w:t>≥4个</w:t>
            </w:r>
          </w:p>
        </w:tc>
        <w:tc>
          <w:tcPr>
            <w:tcW w:w="1276" w:type="dxa"/>
            <w:vAlign w:val="center"/>
          </w:tcPr>
          <w:p>
            <w:pPr>
              <w:pStyle w:val="13"/>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农产品检测合格率</w:t>
            </w:r>
          </w:p>
        </w:tc>
        <w:tc>
          <w:tcPr>
            <w:tcW w:w="5386" w:type="dxa"/>
            <w:vAlign w:val="center"/>
          </w:tcPr>
          <w:p>
            <w:pPr>
              <w:pStyle w:val="13"/>
            </w:pPr>
            <w:r>
              <w:t>快速检测农药残留</w:t>
            </w:r>
          </w:p>
        </w:tc>
        <w:tc>
          <w:tcPr>
            <w:tcW w:w="2268" w:type="dxa"/>
            <w:vAlign w:val="center"/>
          </w:tcPr>
          <w:p>
            <w:pPr>
              <w:pStyle w:val="13"/>
            </w:pPr>
            <w:r>
              <w:t>≥98%</w:t>
            </w:r>
          </w:p>
        </w:tc>
        <w:tc>
          <w:tcPr>
            <w:tcW w:w="1276" w:type="dxa"/>
            <w:vAlign w:val="center"/>
          </w:tcPr>
          <w:p>
            <w:pPr>
              <w:pStyle w:val="13"/>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按要求完成时限</w:t>
            </w:r>
          </w:p>
        </w:tc>
        <w:tc>
          <w:tcPr>
            <w:tcW w:w="5386" w:type="dxa"/>
            <w:vAlign w:val="center"/>
          </w:tcPr>
          <w:p>
            <w:pPr>
              <w:pStyle w:val="13"/>
            </w:pPr>
            <w:r>
              <w:t>按要求完成时限</w:t>
            </w:r>
          </w:p>
        </w:tc>
        <w:tc>
          <w:tcPr>
            <w:tcW w:w="2268" w:type="dxa"/>
            <w:vAlign w:val="center"/>
          </w:tcPr>
          <w:p>
            <w:pPr>
              <w:pStyle w:val="13"/>
            </w:pPr>
            <w:r>
              <w:t>2026年12月底之前</w:t>
            </w:r>
          </w:p>
        </w:tc>
        <w:tc>
          <w:tcPr>
            <w:tcW w:w="1276" w:type="dxa"/>
            <w:vAlign w:val="center"/>
          </w:tcPr>
          <w:p>
            <w:pPr>
              <w:pStyle w:val="13"/>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16万元</w:t>
            </w:r>
          </w:p>
        </w:tc>
        <w:tc>
          <w:tcPr>
            <w:tcW w:w="1276" w:type="dxa"/>
            <w:vAlign w:val="center"/>
          </w:tcPr>
          <w:p>
            <w:pPr>
              <w:pStyle w:val="13"/>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加强农产品质量监管、检测</w:t>
            </w:r>
          </w:p>
        </w:tc>
        <w:tc>
          <w:tcPr>
            <w:tcW w:w="5386" w:type="dxa"/>
            <w:vAlign w:val="center"/>
          </w:tcPr>
          <w:p>
            <w:pPr>
              <w:pStyle w:val="13"/>
            </w:pPr>
            <w:r>
              <w:t>提升农产品质量</w:t>
            </w:r>
          </w:p>
        </w:tc>
        <w:tc>
          <w:tcPr>
            <w:tcW w:w="2268" w:type="dxa"/>
            <w:vAlign w:val="center"/>
          </w:tcPr>
          <w:p>
            <w:pPr>
              <w:pStyle w:val="13"/>
            </w:pPr>
            <w:r>
              <w:t>不发生质量安全事故</w:t>
            </w:r>
          </w:p>
        </w:tc>
        <w:tc>
          <w:tcPr>
            <w:tcW w:w="1276" w:type="dxa"/>
            <w:vAlign w:val="center"/>
          </w:tcPr>
          <w:p>
            <w:pPr>
              <w:pStyle w:val="13"/>
            </w:pPr>
            <w:r>
              <w:t>石财农[2025]80号提前下达2026年市级农业转移支付预算指标（农产品质量安全监管）项目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13018326P000328100035</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用于发放涉军人员工资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1.保障涉军人员工资正常发放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涉军人员数量</w:t>
            </w:r>
          </w:p>
        </w:tc>
        <w:tc>
          <w:tcPr>
            <w:tcW w:w="2268" w:type="dxa"/>
            <w:vAlign w:val="center"/>
          </w:tcPr>
          <w:p>
            <w:pPr>
              <w:pStyle w:val="13"/>
            </w:pPr>
            <w:r>
              <w:t>6人</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涉军人员覆盖率</w:t>
            </w:r>
          </w:p>
        </w:tc>
        <w:tc>
          <w:tcPr>
            <w:tcW w:w="5386" w:type="dxa"/>
            <w:vAlign w:val="center"/>
          </w:tcPr>
          <w:p>
            <w:pPr>
              <w:pStyle w:val="13"/>
            </w:pPr>
            <w:r>
              <w:t>符合条件的涉军人员覆盖率</w:t>
            </w:r>
          </w:p>
        </w:tc>
        <w:tc>
          <w:tcPr>
            <w:tcW w:w="2268" w:type="dxa"/>
            <w:vAlign w:val="center"/>
          </w:tcPr>
          <w:p>
            <w:pPr>
              <w:pStyle w:val="13"/>
            </w:pPr>
            <w:r>
              <w:t>100%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项目完成所需成本</w:t>
            </w:r>
          </w:p>
        </w:tc>
        <w:tc>
          <w:tcPr>
            <w:tcW w:w="2268" w:type="dxa"/>
            <w:vAlign w:val="center"/>
          </w:tcPr>
          <w:p>
            <w:pPr>
              <w:pStyle w:val="13"/>
            </w:pPr>
            <w:r>
              <w:t>46万元</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保障涉军人员权益</w:t>
            </w:r>
          </w:p>
        </w:tc>
        <w:tc>
          <w:tcPr>
            <w:tcW w:w="5386" w:type="dxa"/>
            <w:vAlign w:val="center"/>
          </w:tcPr>
          <w:p>
            <w:pPr>
              <w:pStyle w:val="13"/>
            </w:pPr>
            <w:r>
              <w:t>涉军人员的相关权益得到保障</w:t>
            </w:r>
          </w:p>
        </w:tc>
        <w:tc>
          <w:tcPr>
            <w:tcW w:w="2268" w:type="dxa"/>
            <w:vAlign w:val="center"/>
          </w:tcPr>
          <w:p>
            <w:pPr>
              <w:pStyle w:val="13"/>
            </w:pPr>
            <w:r>
              <w:t>保障了涉军人员的相关权益</w:t>
            </w:r>
          </w:p>
        </w:tc>
        <w:tc>
          <w:tcPr>
            <w:tcW w:w="1276"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涉军人员的满意度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50、有毒有害卫生津贴绩效目标表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13018326P000328100763</w:t>
            </w:r>
          </w:p>
        </w:tc>
        <w:tc>
          <w:tcPr>
            <w:tcW w:w="2835" w:type="dxa"/>
            <w:vAlign w:val="center"/>
          </w:tcPr>
          <w:p>
            <w:pPr>
              <w:pStyle w:val="11"/>
            </w:pPr>
            <w:r>
              <w:t>项目名称</w:t>
            </w:r>
          </w:p>
        </w:tc>
        <w:tc>
          <w:tcPr>
            <w:tcW w:w="6095" w:type="dxa"/>
            <w:gridSpan w:val="3"/>
            <w:vAlign w:val="center"/>
          </w:tcPr>
          <w:p>
            <w:pPr>
              <w:pStyle w:val="13"/>
            </w:pPr>
            <w:r>
              <w:t>有毒有害卫生津贴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30.58</w:t>
            </w:r>
          </w:p>
        </w:tc>
        <w:tc>
          <w:tcPr>
            <w:tcW w:w="2835" w:type="dxa"/>
            <w:vAlign w:val="center"/>
          </w:tcPr>
          <w:p>
            <w:pPr>
              <w:pStyle w:val="11"/>
            </w:pPr>
            <w:r>
              <w:t>其中：财政    资金</w:t>
            </w:r>
          </w:p>
        </w:tc>
        <w:tc>
          <w:tcPr>
            <w:tcW w:w="2551" w:type="dxa"/>
            <w:vAlign w:val="center"/>
          </w:tcPr>
          <w:p>
            <w:pPr>
              <w:pStyle w:val="13"/>
            </w:pPr>
            <w:r>
              <w:t>30.58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用于从事有毒有害相关工作人员的补贴发放。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1.保障从事有毒有害相关工作人员的权益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符合享受补贴发放的人数</w:t>
            </w:r>
          </w:p>
        </w:tc>
        <w:tc>
          <w:tcPr>
            <w:tcW w:w="2268" w:type="dxa"/>
            <w:vAlign w:val="center"/>
          </w:tcPr>
          <w:p>
            <w:pPr>
              <w:pStyle w:val="13"/>
            </w:pPr>
            <w:r>
              <w:t>100人</w:t>
            </w:r>
          </w:p>
        </w:tc>
        <w:tc>
          <w:tcPr>
            <w:tcW w:w="1276" w:type="dxa"/>
            <w:vAlign w:val="center"/>
          </w:tcPr>
          <w:p>
            <w:pPr>
              <w:pStyle w:val="13"/>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符合发放条件对象覆盖率</w:t>
            </w:r>
          </w:p>
        </w:tc>
        <w:tc>
          <w:tcPr>
            <w:tcW w:w="5386" w:type="dxa"/>
            <w:vAlign w:val="center"/>
          </w:tcPr>
          <w:p>
            <w:pPr>
              <w:pStyle w:val="13"/>
            </w:pPr>
            <w:r>
              <w:t>享受补贴人数占符合条件人数的比率</w:t>
            </w:r>
          </w:p>
        </w:tc>
        <w:tc>
          <w:tcPr>
            <w:tcW w:w="2268" w:type="dxa"/>
            <w:vAlign w:val="center"/>
          </w:tcPr>
          <w:p>
            <w:pPr>
              <w:pStyle w:val="13"/>
            </w:pPr>
            <w:r>
              <w:t>100%</w:t>
            </w:r>
          </w:p>
        </w:tc>
        <w:tc>
          <w:tcPr>
            <w:tcW w:w="1276" w:type="dxa"/>
            <w:vAlign w:val="center"/>
          </w:tcPr>
          <w:p>
            <w:pPr>
              <w:pStyle w:val="13"/>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发放时间</w:t>
            </w:r>
          </w:p>
        </w:tc>
        <w:tc>
          <w:tcPr>
            <w:tcW w:w="2268" w:type="dxa"/>
            <w:vAlign w:val="center"/>
          </w:tcPr>
          <w:p>
            <w:pPr>
              <w:pStyle w:val="13"/>
            </w:pPr>
            <w:r>
              <w:t>2025年12月31日前</w:t>
            </w:r>
          </w:p>
        </w:tc>
        <w:tc>
          <w:tcPr>
            <w:tcW w:w="1276" w:type="dxa"/>
            <w:vAlign w:val="center"/>
          </w:tcPr>
          <w:p>
            <w:pPr>
              <w:pStyle w:val="13"/>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补贴发放金额</w:t>
            </w:r>
          </w:p>
        </w:tc>
        <w:tc>
          <w:tcPr>
            <w:tcW w:w="5386" w:type="dxa"/>
            <w:vAlign w:val="center"/>
          </w:tcPr>
          <w:p>
            <w:pPr>
              <w:pStyle w:val="13"/>
            </w:pPr>
            <w:r>
              <w:t>2025有毒有害补贴发放金额</w:t>
            </w:r>
          </w:p>
        </w:tc>
        <w:tc>
          <w:tcPr>
            <w:tcW w:w="2268" w:type="dxa"/>
            <w:vAlign w:val="center"/>
          </w:tcPr>
          <w:p>
            <w:pPr>
              <w:pStyle w:val="13"/>
            </w:pPr>
            <w:r>
              <w:t>30.58万元</w:t>
            </w:r>
          </w:p>
        </w:tc>
        <w:tc>
          <w:tcPr>
            <w:tcW w:w="1276" w:type="dxa"/>
            <w:vAlign w:val="center"/>
          </w:tcPr>
          <w:p>
            <w:pPr>
              <w:pStyle w:val="13"/>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完成率</w:t>
            </w:r>
          </w:p>
        </w:tc>
        <w:tc>
          <w:tcPr>
            <w:tcW w:w="5386" w:type="dxa"/>
            <w:vAlign w:val="center"/>
          </w:tcPr>
          <w:p>
            <w:pPr>
              <w:pStyle w:val="13"/>
            </w:pPr>
            <w:r>
              <w:t>补贴发放完成的比率</w:t>
            </w:r>
          </w:p>
        </w:tc>
        <w:tc>
          <w:tcPr>
            <w:tcW w:w="2268" w:type="dxa"/>
            <w:vAlign w:val="center"/>
          </w:tcPr>
          <w:p>
            <w:pPr>
              <w:pStyle w:val="13"/>
            </w:pPr>
            <w:r>
              <w:t>100%</w:t>
            </w:r>
          </w:p>
        </w:tc>
        <w:tc>
          <w:tcPr>
            <w:tcW w:w="1276" w:type="dxa"/>
            <w:vAlign w:val="center"/>
          </w:tcPr>
          <w:p>
            <w:pPr>
              <w:pStyle w:val="13"/>
            </w:pPr>
            <w:r>
              <w:t>冀人社字【2015】200号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享受补贴人员的满意度</w:t>
            </w:r>
          </w:p>
        </w:tc>
        <w:tc>
          <w:tcPr>
            <w:tcW w:w="5386" w:type="dxa"/>
            <w:vAlign w:val="center"/>
          </w:tcPr>
          <w:p>
            <w:pPr>
              <w:pStyle w:val="13"/>
            </w:pPr>
            <w:r>
              <w:t>调查享受补贴人员的满意度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51、原乡镇农技员农机员基层兽医员生活补贴绩效目标表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13018326P000328100711</w:t>
            </w:r>
          </w:p>
        </w:tc>
        <w:tc>
          <w:tcPr>
            <w:tcW w:w="2835" w:type="dxa"/>
            <w:vAlign w:val="center"/>
          </w:tcPr>
          <w:p>
            <w:pPr>
              <w:pStyle w:val="11"/>
            </w:pPr>
            <w:r>
              <w:t>项目名称</w:t>
            </w:r>
          </w:p>
        </w:tc>
        <w:tc>
          <w:tcPr>
            <w:tcW w:w="6095" w:type="dxa"/>
            <w:gridSpan w:val="3"/>
            <w:vAlign w:val="center"/>
          </w:tcPr>
          <w:p>
            <w:pPr>
              <w:pStyle w:val="13"/>
            </w:pPr>
            <w:r>
              <w:t>原乡镇农技员农机员基层兽医员生活补贴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143.93</w:t>
            </w:r>
          </w:p>
        </w:tc>
        <w:tc>
          <w:tcPr>
            <w:tcW w:w="2835" w:type="dxa"/>
            <w:vAlign w:val="center"/>
          </w:tcPr>
          <w:p>
            <w:pPr>
              <w:pStyle w:val="11"/>
            </w:pPr>
            <w:r>
              <w:t>其中：财政    资金</w:t>
            </w:r>
          </w:p>
        </w:tc>
        <w:tc>
          <w:tcPr>
            <w:tcW w:w="2551" w:type="dxa"/>
            <w:vAlign w:val="center"/>
          </w:tcPr>
          <w:p>
            <w:pPr>
              <w:pStyle w:val="13"/>
            </w:pPr>
            <w:r>
              <w:t>143.93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支付原乡镇农机员、农技员、基层兽医员的生活补贴。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1.妥善解决原乡镇农机员、农技员、基层兽医员老有所养问题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生活补贴发放人数的比率</w:t>
            </w:r>
          </w:p>
        </w:tc>
        <w:tc>
          <w:tcPr>
            <w:tcW w:w="5386" w:type="dxa"/>
            <w:vAlign w:val="center"/>
          </w:tcPr>
          <w:p>
            <w:pPr>
              <w:pStyle w:val="13"/>
            </w:pPr>
            <w:r>
              <w:t>生活补贴发放人员占应发放人数的比率</w:t>
            </w:r>
          </w:p>
        </w:tc>
        <w:tc>
          <w:tcPr>
            <w:tcW w:w="2268" w:type="dxa"/>
            <w:vAlign w:val="center"/>
          </w:tcPr>
          <w:p>
            <w:pPr>
              <w:pStyle w:val="13"/>
            </w:pPr>
            <w:r>
              <w:t>100%</w:t>
            </w:r>
          </w:p>
        </w:tc>
        <w:tc>
          <w:tcPr>
            <w:tcW w:w="1276" w:type="dxa"/>
            <w:vAlign w:val="center"/>
          </w:tcPr>
          <w:p>
            <w:pPr>
              <w:pStyle w:val="13"/>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按照方案增减人员</w:t>
            </w:r>
          </w:p>
        </w:tc>
        <w:tc>
          <w:tcPr>
            <w:tcW w:w="5386" w:type="dxa"/>
            <w:vAlign w:val="center"/>
          </w:tcPr>
          <w:p>
            <w:pPr>
              <w:pStyle w:val="13"/>
            </w:pPr>
            <w:r>
              <w:t>按照相关部门提供的数据，减少去世人员，增加年满60周岁符合领取条件人员</w:t>
            </w:r>
          </w:p>
        </w:tc>
        <w:tc>
          <w:tcPr>
            <w:tcW w:w="2268" w:type="dxa"/>
            <w:vAlign w:val="center"/>
          </w:tcPr>
          <w:p>
            <w:pPr>
              <w:pStyle w:val="13"/>
            </w:pPr>
            <w:r>
              <w:t>合乎标准</w:t>
            </w:r>
          </w:p>
        </w:tc>
        <w:tc>
          <w:tcPr>
            <w:tcW w:w="1276" w:type="dxa"/>
            <w:vAlign w:val="center"/>
          </w:tcPr>
          <w:p>
            <w:pPr>
              <w:pStyle w:val="13"/>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“三员”人员发放及时率</w:t>
            </w:r>
          </w:p>
        </w:tc>
        <w:tc>
          <w:tcPr>
            <w:tcW w:w="5386" w:type="dxa"/>
            <w:vAlign w:val="center"/>
          </w:tcPr>
          <w:p>
            <w:pPr>
              <w:pStyle w:val="13"/>
            </w:pPr>
            <w:r>
              <w:t>资金到位后及时发放的比率</w:t>
            </w:r>
          </w:p>
        </w:tc>
        <w:tc>
          <w:tcPr>
            <w:tcW w:w="2268" w:type="dxa"/>
            <w:vAlign w:val="center"/>
          </w:tcPr>
          <w:p>
            <w:pPr>
              <w:pStyle w:val="13"/>
            </w:pPr>
            <w:r>
              <w:t>100%</w:t>
            </w:r>
          </w:p>
        </w:tc>
        <w:tc>
          <w:tcPr>
            <w:tcW w:w="1276" w:type="dxa"/>
            <w:vAlign w:val="center"/>
          </w:tcPr>
          <w:p>
            <w:pPr>
              <w:pStyle w:val="13"/>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143.93万元</w:t>
            </w:r>
          </w:p>
        </w:tc>
        <w:tc>
          <w:tcPr>
            <w:tcW w:w="1276" w:type="dxa"/>
            <w:vAlign w:val="center"/>
          </w:tcPr>
          <w:p>
            <w:pPr>
              <w:pStyle w:val="13"/>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社会问题事件“零”发生</w:t>
            </w:r>
          </w:p>
        </w:tc>
        <w:tc>
          <w:tcPr>
            <w:tcW w:w="5386" w:type="dxa"/>
            <w:vAlign w:val="center"/>
          </w:tcPr>
          <w:p>
            <w:pPr>
              <w:pStyle w:val="13"/>
            </w:pPr>
            <w:r>
              <w:t>社会问题事件无发生</w:t>
            </w:r>
          </w:p>
        </w:tc>
        <w:tc>
          <w:tcPr>
            <w:tcW w:w="2268" w:type="dxa"/>
            <w:vAlign w:val="center"/>
          </w:tcPr>
          <w:p>
            <w:pPr>
              <w:pStyle w:val="13"/>
            </w:pPr>
            <w:r>
              <w:t>无发生</w:t>
            </w:r>
          </w:p>
        </w:tc>
        <w:tc>
          <w:tcPr>
            <w:tcW w:w="1276" w:type="dxa"/>
            <w:vAlign w:val="center"/>
          </w:tcPr>
          <w:p>
            <w:pPr>
              <w:pStyle w:val="13"/>
            </w:pPr>
            <w:r>
              <w:t>河北省《关于为原乡镇（公社）农机员、农技员、基层兽医发放生活补贴的实施方案》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补助对象满意程度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52、冀财农[2024]115号提前下达2025年省级大气污染防治专项资金（新能源开发利用项目）绩效目标表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13018326P00032810616K</w:t>
            </w:r>
          </w:p>
        </w:tc>
        <w:tc>
          <w:tcPr>
            <w:tcW w:w="2835" w:type="dxa"/>
            <w:vAlign w:val="center"/>
          </w:tcPr>
          <w:p>
            <w:pPr>
              <w:pStyle w:val="11"/>
            </w:pPr>
            <w:r>
              <w:t>项目名称</w:t>
            </w:r>
          </w:p>
        </w:tc>
        <w:tc>
          <w:tcPr>
            <w:tcW w:w="6095" w:type="dxa"/>
            <w:gridSpan w:val="3"/>
            <w:vAlign w:val="center"/>
          </w:tcPr>
          <w:p>
            <w:pPr>
              <w:pStyle w:val="13"/>
            </w:pPr>
            <w:r>
              <w:t>冀财农[2024]115号提前下达2025年省级大气污染防治专项资金（新能源开发利用项目）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清洁能源集中供暖补贴。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1.示范整村农户清洁能源替代2万平方。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示范整村农户清洁能源替代</w:t>
            </w:r>
          </w:p>
        </w:tc>
        <w:tc>
          <w:tcPr>
            <w:tcW w:w="5386" w:type="dxa"/>
            <w:vAlign w:val="center"/>
          </w:tcPr>
          <w:p>
            <w:pPr>
              <w:pStyle w:val="13"/>
            </w:pPr>
            <w:r>
              <w:t>示范整村农户清洁能源替代达到</w:t>
            </w:r>
          </w:p>
        </w:tc>
        <w:tc>
          <w:tcPr>
            <w:tcW w:w="2268" w:type="dxa"/>
            <w:vAlign w:val="center"/>
          </w:tcPr>
          <w:p>
            <w:pPr>
              <w:pStyle w:val="13"/>
            </w:pPr>
            <w:r>
              <w:t>≥2万平方</w:t>
            </w:r>
          </w:p>
        </w:tc>
        <w:tc>
          <w:tcPr>
            <w:tcW w:w="1276" w:type="dxa"/>
            <w:vAlign w:val="center"/>
          </w:tcPr>
          <w:p>
            <w:pPr>
              <w:pStyle w:val="13"/>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示范清洁能源供暖节能</w:t>
            </w:r>
          </w:p>
        </w:tc>
        <w:tc>
          <w:tcPr>
            <w:tcW w:w="5386" w:type="dxa"/>
            <w:vAlign w:val="center"/>
          </w:tcPr>
          <w:p>
            <w:pPr>
              <w:pStyle w:val="13"/>
            </w:pPr>
            <w:r>
              <w:t>示范清洁能源供暖节能达到</w:t>
            </w:r>
          </w:p>
        </w:tc>
        <w:tc>
          <w:tcPr>
            <w:tcW w:w="2268" w:type="dxa"/>
            <w:vAlign w:val="center"/>
          </w:tcPr>
          <w:p>
            <w:pPr>
              <w:pStyle w:val="13"/>
            </w:pPr>
            <w:r>
              <w:t>≥65%</w:t>
            </w:r>
          </w:p>
        </w:tc>
        <w:tc>
          <w:tcPr>
            <w:tcW w:w="1276" w:type="dxa"/>
            <w:vAlign w:val="center"/>
          </w:tcPr>
          <w:p>
            <w:pPr>
              <w:pStyle w:val="13"/>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项目按时完成率达到</w:t>
            </w:r>
          </w:p>
        </w:tc>
        <w:tc>
          <w:tcPr>
            <w:tcW w:w="2268" w:type="dxa"/>
            <w:vAlign w:val="center"/>
          </w:tcPr>
          <w:p>
            <w:pPr>
              <w:pStyle w:val="13"/>
            </w:pPr>
            <w:r>
              <w:t>100%</w:t>
            </w:r>
          </w:p>
        </w:tc>
        <w:tc>
          <w:tcPr>
            <w:tcW w:w="1276" w:type="dxa"/>
            <w:vAlign w:val="center"/>
          </w:tcPr>
          <w:p>
            <w:pPr>
              <w:pStyle w:val="13"/>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项目预算控制数</w:t>
            </w:r>
          </w:p>
        </w:tc>
        <w:tc>
          <w:tcPr>
            <w:tcW w:w="2268" w:type="dxa"/>
            <w:vAlign w:val="center"/>
          </w:tcPr>
          <w:p>
            <w:pPr>
              <w:pStyle w:val="13"/>
            </w:pPr>
            <w:r>
              <w:t>30万元</w:t>
            </w:r>
          </w:p>
        </w:tc>
        <w:tc>
          <w:tcPr>
            <w:tcW w:w="1276" w:type="dxa"/>
            <w:vAlign w:val="center"/>
          </w:tcPr>
          <w:p>
            <w:pPr>
              <w:pStyle w:val="13"/>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减少大气污染排放</w:t>
            </w:r>
          </w:p>
        </w:tc>
        <w:tc>
          <w:tcPr>
            <w:tcW w:w="5386" w:type="dxa"/>
            <w:vAlign w:val="center"/>
          </w:tcPr>
          <w:p>
            <w:pPr>
              <w:pStyle w:val="13"/>
            </w:pPr>
            <w:r>
              <w:t xml:space="preserve"> 减少大气污染排放效果</w:t>
            </w:r>
          </w:p>
        </w:tc>
        <w:tc>
          <w:tcPr>
            <w:tcW w:w="2268" w:type="dxa"/>
            <w:vAlign w:val="center"/>
          </w:tcPr>
          <w:p>
            <w:pPr>
              <w:pStyle w:val="13"/>
            </w:pPr>
            <w:r>
              <w:t>效果明显</w:t>
            </w:r>
          </w:p>
        </w:tc>
        <w:tc>
          <w:tcPr>
            <w:tcW w:w="1276" w:type="dxa"/>
            <w:vAlign w:val="center"/>
          </w:tcPr>
          <w:p>
            <w:pPr>
              <w:pStyle w:val="13"/>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示范村供暖清洁程度</w:t>
            </w:r>
          </w:p>
        </w:tc>
        <w:tc>
          <w:tcPr>
            <w:tcW w:w="5386" w:type="dxa"/>
            <w:vAlign w:val="center"/>
          </w:tcPr>
          <w:p>
            <w:pPr>
              <w:pStyle w:val="13"/>
            </w:pPr>
            <w:r>
              <w:t>示范村供暖清洁程度</w:t>
            </w:r>
          </w:p>
        </w:tc>
        <w:tc>
          <w:tcPr>
            <w:tcW w:w="2268" w:type="dxa"/>
            <w:vAlign w:val="center"/>
          </w:tcPr>
          <w:p>
            <w:pPr>
              <w:pStyle w:val="13"/>
            </w:pPr>
            <w:r>
              <w:t>效果显著</w:t>
            </w:r>
          </w:p>
        </w:tc>
        <w:tc>
          <w:tcPr>
            <w:tcW w:w="1276" w:type="dxa"/>
            <w:vAlign w:val="center"/>
          </w:tcPr>
          <w:p>
            <w:pPr>
              <w:pStyle w:val="13"/>
            </w:pPr>
            <w:r>
              <w:t>冀财农2024]115号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服务对象满意度达到</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53、冀财农[2025]100号提前下达2026年中央粮油生产保障资金(小麦"一喷三防")项目绩效目标表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13018326P00029110008A</w:t>
            </w:r>
          </w:p>
        </w:tc>
        <w:tc>
          <w:tcPr>
            <w:tcW w:w="2835" w:type="dxa"/>
            <w:vAlign w:val="center"/>
          </w:tcPr>
          <w:p>
            <w:pPr>
              <w:pStyle w:val="11"/>
            </w:pPr>
            <w:r>
              <w:t>项目名称</w:t>
            </w:r>
          </w:p>
        </w:tc>
        <w:tc>
          <w:tcPr>
            <w:tcW w:w="6095" w:type="dxa"/>
            <w:gridSpan w:val="3"/>
            <w:vAlign w:val="center"/>
          </w:tcPr>
          <w:p>
            <w:pPr>
              <w:pStyle w:val="13"/>
            </w:pPr>
            <w:r>
              <w:t>冀财农[2025]100号提前下达2026年中央粮油生产保障资金(小麦"一喷三防")项目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154.50</w:t>
            </w:r>
          </w:p>
        </w:tc>
        <w:tc>
          <w:tcPr>
            <w:tcW w:w="2835" w:type="dxa"/>
            <w:vAlign w:val="center"/>
          </w:tcPr>
          <w:p>
            <w:pPr>
              <w:pStyle w:val="11"/>
            </w:pPr>
            <w:r>
              <w:t>其中：财政    资金</w:t>
            </w:r>
          </w:p>
        </w:tc>
        <w:tc>
          <w:tcPr>
            <w:tcW w:w="2551" w:type="dxa"/>
            <w:vAlign w:val="center"/>
          </w:tcPr>
          <w:p>
            <w:pPr>
              <w:pStyle w:val="13"/>
            </w:pPr>
            <w:r>
              <w:t>154.50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用于购买小麦“一喷三防”所需药剂。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1.按照相关实施方案，开展粮油生产保障，争取夏粮丰收。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小麦“一喷三防”面积</w:t>
            </w:r>
          </w:p>
        </w:tc>
        <w:tc>
          <w:tcPr>
            <w:tcW w:w="5386" w:type="dxa"/>
            <w:vAlign w:val="center"/>
          </w:tcPr>
          <w:p>
            <w:pPr>
              <w:pStyle w:val="13"/>
            </w:pPr>
            <w:r>
              <w:t>小麦一喷三防实施面积</w:t>
            </w:r>
          </w:p>
        </w:tc>
        <w:tc>
          <w:tcPr>
            <w:tcW w:w="2268" w:type="dxa"/>
            <w:vAlign w:val="center"/>
          </w:tcPr>
          <w:p>
            <w:pPr>
              <w:pStyle w:val="13"/>
            </w:pPr>
            <w:r>
              <w:t>37万亩</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小麦“一喷三防”统防统治覆盖率</w:t>
            </w:r>
          </w:p>
        </w:tc>
        <w:tc>
          <w:tcPr>
            <w:tcW w:w="5386" w:type="dxa"/>
            <w:vAlign w:val="center"/>
          </w:tcPr>
          <w:p>
            <w:pPr>
              <w:pStyle w:val="13"/>
            </w:pPr>
            <w:r>
              <w:t>小麦“一喷三防”项目区统防统治覆盖率</w:t>
            </w:r>
          </w:p>
        </w:tc>
        <w:tc>
          <w:tcPr>
            <w:tcW w:w="2268" w:type="dxa"/>
            <w:vAlign w:val="center"/>
          </w:tcPr>
          <w:p>
            <w:pPr>
              <w:pStyle w:val="13"/>
            </w:pPr>
            <w:r>
              <w:t>≥75%</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重大病虫防控时效</w:t>
            </w:r>
          </w:p>
        </w:tc>
        <w:tc>
          <w:tcPr>
            <w:tcW w:w="5386" w:type="dxa"/>
            <w:vAlign w:val="center"/>
          </w:tcPr>
          <w:p>
            <w:pPr>
              <w:pStyle w:val="13"/>
            </w:pPr>
            <w:r>
              <w:t>措施落实完成时限</w:t>
            </w:r>
          </w:p>
        </w:tc>
        <w:tc>
          <w:tcPr>
            <w:tcW w:w="2268" w:type="dxa"/>
            <w:vAlign w:val="center"/>
          </w:tcPr>
          <w:p>
            <w:pPr>
              <w:pStyle w:val="13"/>
            </w:pPr>
            <w:r>
              <w:t>2026年6月30日前</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严格执行资金预算管理</w:t>
            </w:r>
          </w:p>
        </w:tc>
        <w:tc>
          <w:tcPr>
            <w:tcW w:w="5386" w:type="dxa"/>
            <w:vAlign w:val="center"/>
          </w:tcPr>
          <w:p>
            <w:pPr>
              <w:pStyle w:val="13"/>
            </w:pPr>
            <w:r>
              <w:t>专款专用、不挤占、挪用</w:t>
            </w:r>
          </w:p>
        </w:tc>
        <w:tc>
          <w:tcPr>
            <w:tcW w:w="2268" w:type="dxa"/>
            <w:vAlign w:val="center"/>
          </w:tcPr>
          <w:p>
            <w:pPr>
              <w:pStyle w:val="13"/>
            </w:pPr>
            <w:r>
              <w:t>154.5万元</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防治病虫增产效果</w:t>
            </w:r>
          </w:p>
        </w:tc>
        <w:tc>
          <w:tcPr>
            <w:tcW w:w="5386" w:type="dxa"/>
            <w:vAlign w:val="center"/>
          </w:tcPr>
          <w:p>
            <w:pPr>
              <w:pStyle w:val="13"/>
            </w:pPr>
            <w:r>
              <w:t>危害损失率</w:t>
            </w:r>
          </w:p>
        </w:tc>
        <w:tc>
          <w:tcPr>
            <w:tcW w:w="2268" w:type="dxa"/>
            <w:vAlign w:val="center"/>
          </w:tcPr>
          <w:p>
            <w:pPr>
              <w:pStyle w:val="13"/>
            </w:pPr>
            <w:r>
              <w:t>≤4%</w:t>
            </w:r>
          </w:p>
        </w:tc>
        <w:tc>
          <w:tcPr>
            <w:tcW w:w="1276" w:type="dxa"/>
            <w:vAlign w:val="center"/>
          </w:tcPr>
          <w:p>
            <w:pPr>
              <w:pStyle w:val="13"/>
            </w:pPr>
            <w:r>
              <w:t>冀财农[2025]100号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指导服务对象满意度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54、冀财农[2025]111号提前下达2026年省级粮油生产保障资金（小麦“一喷三防”）项目绩效目标表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13018326P000291100109</w:t>
            </w:r>
          </w:p>
        </w:tc>
        <w:tc>
          <w:tcPr>
            <w:tcW w:w="2835" w:type="dxa"/>
            <w:vAlign w:val="center"/>
          </w:tcPr>
          <w:p>
            <w:pPr>
              <w:pStyle w:val="11"/>
            </w:pPr>
            <w:r>
              <w:t>项目名称</w:t>
            </w:r>
          </w:p>
        </w:tc>
        <w:tc>
          <w:tcPr>
            <w:tcW w:w="6095" w:type="dxa"/>
            <w:gridSpan w:val="3"/>
            <w:vAlign w:val="center"/>
          </w:tcPr>
          <w:p>
            <w:pPr>
              <w:pStyle w:val="13"/>
            </w:pPr>
            <w:r>
              <w:t>冀财农[2025]111号提前下达2026年省级粮油生产保障资金（小麦“一喷三防”）项目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40.30</w:t>
            </w:r>
          </w:p>
        </w:tc>
        <w:tc>
          <w:tcPr>
            <w:tcW w:w="2835" w:type="dxa"/>
            <w:vAlign w:val="center"/>
          </w:tcPr>
          <w:p>
            <w:pPr>
              <w:pStyle w:val="11"/>
            </w:pPr>
            <w:r>
              <w:t>其中：财政    资金</w:t>
            </w:r>
          </w:p>
        </w:tc>
        <w:tc>
          <w:tcPr>
            <w:tcW w:w="2551" w:type="dxa"/>
            <w:vAlign w:val="center"/>
          </w:tcPr>
          <w:p>
            <w:pPr>
              <w:pStyle w:val="13"/>
            </w:pPr>
            <w:r>
              <w:t>40.30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用于购买小麦“一喷三防”所需药剂。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1.实现全市37万亩冬小麦田“一喷三防”全覆盖。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小麦“一喷三防”面积</w:t>
            </w:r>
          </w:p>
        </w:tc>
        <w:tc>
          <w:tcPr>
            <w:tcW w:w="5386" w:type="dxa"/>
            <w:vAlign w:val="center"/>
          </w:tcPr>
          <w:p>
            <w:pPr>
              <w:pStyle w:val="13"/>
            </w:pPr>
            <w:r>
              <w:t>小麦一喷三防实施面积</w:t>
            </w:r>
          </w:p>
        </w:tc>
        <w:tc>
          <w:tcPr>
            <w:tcW w:w="2268" w:type="dxa"/>
            <w:vAlign w:val="center"/>
          </w:tcPr>
          <w:p>
            <w:pPr>
              <w:pStyle w:val="13"/>
            </w:pPr>
            <w:r>
              <w:t>37万亩</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小麦“一喷三防”统防统治覆盖率</w:t>
            </w:r>
          </w:p>
        </w:tc>
        <w:tc>
          <w:tcPr>
            <w:tcW w:w="5386" w:type="dxa"/>
            <w:vAlign w:val="center"/>
          </w:tcPr>
          <w:p>
            <w:pPr>
              <w:pStyle w:val="13"/>
            </w:pPr>
            <w:r>
              <w:t>小麦“一喷三防”项目区统防统治覆盖率</w:t>
            </w:r>
          </w:p>
        </w:tc>
        <w:tc>
          <w:tcPr>
            <w:tcW w:w="2268" w:type="dxa"/>
            <w:vAlign w:val="center"/>
          </w:tcPr>
          <w:p>
            <w:pPr>
              <w:pStyle w:val="13"/>
            </w:pPr>
            <w:r>
              <w:t>≥75%</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病虫害防控时效</w:t>
            </w:r>
          </w:p>
        </w:tc>
        <w:tc>
          <w:tcPr>
            <w:tcW w:w="5386" w:type="dxa"/>
            <w:vAlign w:val="center"/>
          </w:tcPr>
          <w:p>
            <w:pPr>
              <w:pStyle w:val="13"/>
            </w:pPr>
            <w:r>
              <w:t>小麦“一喷三防”项目落实完成时限</w:t>
            </w:r>
          </w:p>
        </w:tc>
        <w:tc>
          <w:tcPr>
            <w:tcW w:w="2268" w:type="dxa"/>
            <w:vAlign w:val="center"/>
          </w:tcPr>
          <w:p>
            <w:pPr>
              <w:pStyle w:val="13"/>
            </w:pPr>
            <w:r>
              <w:t>2026年6月30日</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严格执行资金预算管理</w:t>
            </w:r>
          </w:p>
        </w:tc>
        <w:tc>
          <w:tcPr>
            <w:tcW w:w="5386" w:type="dxa"/>
            <w:vAlign w:val="center"/>
          </w:tcPr>
          <w:p>
            <w:pPr>
              <w:pStyle w:val="13"/>
            </w:pPr>
            <w:r>
              <w:t>专款专用，不挤占、挪用</w:t>
            </w:r>
          </w:p>
        </w:tc>
        <w:tc>
          <w:tcPr>
            <w:tcW w:w="2268" w:type="dxa"/>
            <w:vAlign w:val="center"/>
          </w:tcPr>
          <w:p>
            <w:pPr>
              <w:pStyle w:val="13"/>
            </w:pPr>
            <w:r>
              <w:t>40.3万元</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防病治虫增产效果</w:t>
            </w:r>
          </w:p>
        </w:tc>
        <w:tc>
          <w:tcPr>
            <w:tcW w:w="5386" w:type="dxa"/>
            <w:vAlign w:val="center"/>
          </w:tcPr>
          <w:p>
            <w:pPr>
              <w:pStyle w:val="13"/>
            </w:pPr>
            <w:r>
              <w:t>小麦“一喷三防”项目防病治虫增产效果</w:t>
            </w:r>
          </w:p>
        </w:tc>
        <w:tc>
          <w:tcPr>
            <w:tcW w:w="2268" w:type="dxa"/>
            <w:vAlign w:val="center"/>
          </w:tcPr>
          <w:p>
            <w:pPr>
              <w:pStyle w:val="13"/>
            </w:pPr>
            <w:r>
              <w:t>≤4%</w:t>
            </w:r>
          </w:p>
        </w:tc>
        <w:tc>
          <w:tcPr>
            <w:tcW w:w="1276" w:type="dxa"/>
            <w:vAlign w:val="center"/>
          </w:tcPr>
          <w:p>
            <w:pPr>
              <w:pStyle w:val="13"/>
            </w:pPr>
            <w:r>
              <w:t>冀财农[2025]111号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小麦“一喷三防”项目服务对象满意度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55、冀财农[2025]129号提前下达2026年省级耕地建设与利用资金（耕地质量提升等支出方向）耕地质量监测与保护提升项目绩效目标表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13018326P00033010003Y</w:t>
            </w:r>
          </w:p>
        </w:tc>
        <w:tc>
          <w:tcPr>
            <w:tcW w:w="2835" w:type="dxa"/>
            <w:vAlign w:val="center"/>
          </w:tcPr>
          <w:p>
            <w:pPr>
              <w:pStyle w:val="11"/>
            </w:pPr>
            <w:r>
              <w:t>项目名称</w:t>
            </w:r>
          </w:p>
        </w:tc>
        <w:tc>
          <w:tcPr>
            <w:tcW w:w="6095" w:type="dxa"/>
            <w:gridSpan w:val="3"/>
            <w:vAlign w:val="center"/>
          </w:tcPr>
          <w:p>
            <w:pPr>
              <w:pStyle w:val="13"/>
            </w:pPr>
            <w:r>
              <w:t>冀财农[2025]129号提前下达2026年省级耕地建设与利用资金（耕地质量提升等支出方向）耕地质量监测与保护提升项目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用于长期定位监测点补助及土壤化验费用。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1.完成4个长期定位监测点的年度监测任务，编制耕地质量年度监测报告。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年度监测任务</w:t>
            </w:r>
          </w:p>
        </w:tc>
        <w:tc>
          <w:tcPr>
            <w:tcW w:w="5386" w:type="dxa"/>
            <w:vAlign w:val="center"/>
          </w:tcPr>
          <w:p>
            <w:pPr>
              <w:pStyle w:val="13"/>
            </w:pPr>
            <w:r>
              <w:t>完成4个长期定位监测点的年度监测任务</w:t>
            </w:r>
          </w:p>
        </w:tc>
        <w:tc>
          <w:tcPr>
            <w:tcW w:w="2268" w:type="dxa"/>
            <w:vAlign w:val="center"/>
          </w:tcPr>
          <w:p>
            <w:pPr>
              <w:pStyle w:val="13"/>
            </w:pPr>
            <w:r>
              <w:t>4个</w:t>
            </w:r>
          </w:p>
        </w:tc>
        <w:tc>
          <w:tcPr>
            <w:tcW w:w="1276" w:type="dxa"/>
            <w:vAlign w:val="center"/>
          </w:tcPr>
          <w:p>
            <w:pPr>
              <w:pStyle w:val="13"/>
            </w:pPr>
            <w:r>
              <w:t>冀财农[2025]129号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土壤样品检测化验</w:t>
            </w:r>
          </w:p>
        </w:tc>
        <w:tc>
          <w:tcPr>
            <w:tcW w:w="5386" w:type="dxa"/>
            <w:vAlign w:val="center"/>
          </w:tcPr>
          <w:p>
            <w:pPr>
              <w:pStyle w:val="13"/>
            </w:pPr>
            <w:r>
              <w:t>土壤样品检测化验符合技术标准</w:t>
            </w:r>
          </w:p>
        </w:tc>
        <w:tc>
          <w:tcPr>
            <w:tcW w:w="2268" w:type="dxa"/>
            <w:vAlign w:val="center"/>
          </w:tcPr>
          <w:p>
            <w:pPr>
              <w:pStyle w:val="13"/>
            </w:pPr>
            <w:r>
              <w:t>符合技术标准</w:t>
            </w:r>
          </w:p>
        </w:tc>
        <w:tc>
          <w:tcPr>
            <w:tcW w:w="1276" w:type="dxa"/>
            <w:vAlign w:val="center"/>
          </w:tcPr>
          <w:p>
            <w:pPr>
              <w:pStyle w:val="13"/>
            </w:pPr>
            <w:r>
              <w:t>冀财农[2025]129号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年度监测任务</w:t>
            </w:r>
          </w:p>
        </w:tc>
        <w:tc>
          <w:tcPr>
            <w:tcW w:w="5386" w:type="dxa"/>
            <w:vAlign w:val="center"/>
          </w:tcPr>
          <w:p>
            <w:pPr>
              <w:pStyle w:val="13"/>
            </w:pPr>
            <w:r>
              <w:t>各项监测任务按时完成。</w:t>
            </w:r>
          </w:p>
        </w:tc>
        <w:tc>
          <w:tcPr>
            <w:tcW w:w="2268" w:type="dxa"/>
            <w:vAlign w:val="center"/>
          </w:tcPr>
          <w:p>
            <w:pPr>
              <w:pStyle w:val="13"/>
            </w:pPr>
            <w:r>
              <w:t>2026年12月20日前完成</w:t>
            </w:r>
          </w:p>
        </w:tc>
        <w:tc>
          <w:tcPr>
            <w:tcW w:w="1276" w:type="dxa"/>
            <w:vAlign w:val="center"/>
          </w:tcPr>
          <w:p>
            <w:pPr>
              <w:pStyle w:val="13"/>
            </w:pPr>
            <w:r>
              <w:t>冀财农[2025]129号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项目预算指标</w:t>
            </w:r>
          </w:p>
        </w:tc>
        <w:tc>
          <w:tcPr>
            <w:tcW w:w="5386" w:type="dxa"/>
            <w:vAlign w:val="center"/>
          </w:tcPr>
          <w:p>
            <w:pPr>
              <w:pStyle w:val="13"/>
            </w:pPr>
            <w:r>
              <w:t>不超过项目预算指标</w:t>
            </w:r>
          </w:p>
        </w:tc>
        <w:tc>
          <w:tcPr>
            <w:tcW w:w="2268" w:type="dxa"/>
            <w:vAlign w:val="center"/>
          </w:tcPr>
          <w:p>
            <w:pPr>
              <w:pStyle w:val="13"/>
            </w:pPr>
            <w:r>
              <w:t>1.6万元</w:t>
            </w:r>
          </w:p>
        </w:tc>
        <w:tc>
          <w:tcPr>
            <w:tcW w:w="1276" w:type="dxa"/>
            <w:vAlign w:val="center"/>
          </w:tcPr>
          <w:p>
            <w:pPr>
              <w:pStyle w:val="13"/>
            </w:pPr>
            <w:r>
              <w:t>冀财农[2025]129号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粮食安全</w:t>
            </w:r>
          </w:p>
        </w:tc>
        <w:tc>
          <w:tcPr>
            <w:tcW w:w="5386" w:type="dxa"/>
            <w:vAlign w:val="center"/>
          </w:tcPr>
          <w:p>
            <w:pPr>
              <w:pStyle w:val="13"/>
            </w:pPr>
            <w:r>
              <w:t>为粮食安全责任制考核提供依据</w:t>
            </w:r>
          </w:p>
        </w:tc>
        <w:tc>
          <w:tcPr>
            <w:tcW w:w="2268" w:type="dxa"/>
            <w:vAlign w:val="center"/>
          </w:tcPr>
          <w:p>
            <w:pPr>
              <w:pStyle w:val="13"/>
            </w:pPr>
            <w:r>
              <w:t>编制全市耕地质量年度监测报告</w:t>
            </w:r>
          </w:p>
        </w:tc>
        <w:tc>
          <w:tcPr>
            <w:tcW w:w="1276" w:type="dxa"/>
            <w:vAlign w:val="center"/>
          </w:tcPr>
          <w:p>
            <w:pPr>
              <w:pStyle w:val="13"/>
            </w:pPr>
            <w:r>
              <w:t>冀财农[2025]129号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调查服务对象满意度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56、冀财农[2025]132号提前下达2026年省级农业生态资源保护资金（地膜回收利用）项目绩效目标表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13018326P00029210006Q</w:t>
            </w:r>
          </w:p>
        </w:tc>
        <w:tc>
          <w:tcPr>
            <w:tcW w:w="2835" w:type="dxa"/>
            <w:vAlign w:val="center"/>
          </w:tcPr>
          <w:p>
            <w:pPr>
              <w:pStyle w:val="11"/>
            </w:pPr>
            <w:r>
              <w:t>项目名称</w:t>
            </w:r>
          </w:p>
        </w:tc>
        <w:tc>
          <w:tcPr>
            <w:tcW w:w="6095" w:type="dxa"/>
            <w:gridSpan w:val="3"/>
            <w:vAlign w:val="center"/>
          </w:tcPr>
          <w:p>
            <w:pPr>
              <w:pStyle w:val="13"/>
            </w:pPr>
            <w:r>
              <w:t>冀财农[2025]132号提前下达2026年省级农业生态资源保护资金（地膜回收利用）项目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用于0.2万亩加厚高强度地膜补助。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1.推广应用加厚高强度地膜0.2万亩，项目区农膜收回率达到85%以上。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推广加厚高强度地膜</w:t>
            </w:r>
          </w:p>
        </w:tc>
        <w:tc>
          <w:tcPr>
            <w:tcW w:w="5386" w:type="dxa"/>
            <w:vAlign w:val="center"/>
          </w:tcPr>
          <w:p>
            <w:pPr>
              <w:pStyle w:val="13"/>
            </w:pPr>
            <w:r>
              <w:t>推广加厚高强度地膜面积</w:t>
            </w:r>
          </w:p>
        </w:tc>
        <w:tc>
          <w:tcPr>
            <w:tcW w:w="2268" w:type="dxa"/>
            <w:vAlign w:val="center"/>
          </w:tcPr>
          <w:p>
            <w:pPr>
              <w:pStyle w:val="13"/>
            </w:pPr>
            <w:r>
              <w:t>2000亩</w:t>
            </w:r>
          </w:p>
        </w:tc>
        <w:tc>
          <w:tcPr>
            <w:tcW w:w="1276" w:type="dxa"/>
            <w:vAlign w:val="center"/>
          </w:tcPr>
          <w:p>
            <w:pPr>
              <w:pStyle w:val="13"/>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农膜回收率</w:t>
            </w:r>
          </w:p>
        </w:tc>
        <w:tc>
          <w:tcPr>
            <w:tcW w:w="5386" w:type="dxa"/>
            <w:vAlign w:val="center"/>
          </w:tcPr>
          <w:p>
            <w:pPr>
              <w:pStyle w:val="13"/>
            </w:pPr>
            <w:r>
              <w:t>农膜回收率达到</w:t>
            </w:r>
          </w:p>
        </w:tc>
        <w:tc>
          <w:tcPr>
            <w:tcW w:w="2268" w:type="dxa"/>
            <w:vAlign w:val="center"/>
          </w:tcPr>
          <w:p>
            <w:pPr>
              <w:pStyle w:val="13"/>
            </w:pPr>
            <w:r>
              <w:t>≥85%</w:t>
            </w:r>
          </w:p>
        </w:tc>
        <w:tc>
          <w:tcPr>
            <w:tcW w:w="1276" w:type="dxa"/>
            <w:vAlign w:val="center"/>
          </w:tcPr>
          <w:p>
            <w:pPr>
              <w:pStyle w:val="13"/>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地膜回收完成时间</w:t>
            </w:r>
          </w:p>
        </w:tc>
        <w:tc>
          <w:tcPr>
            <w:tcW w:w="2268" w:type="dxa"/>
            <w:vAlign w:val="center"/>
          </w:tcPr>
          <w:p>
            <w:pPr>
              <w:pStyle w:val="13"/>
            </w:pPr>
            <w:r>
              <w:t>2026年11月底前</w:t>
            </w:r>
          </w:p>
        </w:tc>
        <w:tc>
          <w:tcPr>
            <w:tcW w:w="1276" w:type="dxa"/>
            <w:vAlign w:val="center"/>
          </w:tcPr>
          <w:p>
            <w:pPr>
              <w:pStyle w:val="13"/>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项目预算控制数</w:t>
            </w:r>
          </w:p>
        </w:tc>
        <w:tc>
          <w:tcPr>
            <w:tcW w:w="2268" w:type="dxa"/>
            <w:vAlign w:val="center"/>
          </w:tcPr>
          <w:p>
            <w:pPr>
              <w:pStyle w:val="13"/>
            </w:pPr>
            <w:r>
              <w:t>2.8万元</w:t>
            </w:r>
          </w:p>
        </w:tc>
        <w:tc>
          <w:tcPr>
            <w:tcW w:w="1276" w:type="dxa"/>
            <w:vAlign w:val="center"/>
          </w:tcPr>
          <w:p>
            <w:pPr>
              <w:pStyle w:val="13"/>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覆膜作物平均产量提升率</w:t>
            </w:r>
          </w:p>
        </w:tc>
        <w:tc>
          <w:tcPr>
            <w:tcW w:w="5386" w:type="dxa"/>
            <w:vAlign w:val="center"/>
          </w:tcPr>
          <w:p>
            <w:pPr>
              <w:pStyle w:val="13"/>
            </w:pPr>
            <w:r>
              <w:t>覆膜作物平均亩产提升率</w:t>
            </w:r>
          </w:p>
        </w:tc>
        <w:tc>
          <w:tcPr>
            <w:tcW w:w="2268" w:type="dxa"/>
            <w:vAlign w:val="center"/>
          </w:tcPr>
          <w:p>
            <w:pPr>
              <w:pStyle w:val="13"/>
            </w:pPr>
            <w:r>
              <w:t>≥5%</w:t>
            </w:r>
          </w:p>
        </w:tc>
        <w:tc>
          <w:tcPr>
            <w:tcW w:w="1276" w:type="dxa"/>
            <w:vAlign w:val="center"/>
          </w:tcPr>
          <w:p>
            <w:pPr>
              <w:pStyle w:val="13"/>
            </w:pPr>
            <w:r>
              <w:t>冀财农2025]132号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57、冀财农[2024]106号提前下达2025年中央农业产业发展资金（农机购置与应用补贴项目）绩效目标表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13018325P000047100063</w:t>
            </w:r>
          </w:p>
        </w:tc>
        <w:tc>
          <w:tcPr>
            <w:tcW w:w="2835" w:type="dxa"/>
            <w:vAlign w:val="center"/>
          </w:tcPr>
          <w:p>
            <w:pPr>
              <w:pStyle w:val="11"/>
            </w:pPr>
            <w:r>
              <w:t>项目名称</w:t>
            </w:r>
          </w:p>
        </w:tc>
        <w:tc>
          <w:tcPr>
            <w:tcW w:w="6095" w:type="dxa"/>
            <w:gridSpan w:val="3"/>
            <w:vAlign w:val="center"/>
          </w:tcPr>
          <w:p>
            <w:pPr>
              <w:pStyle w:val="13"/>
            </w:pPr>
            <w:r>
              <w:t>冀财农[2024]106号提前下达2025年中央农业产业发展资金（农机购置与应用补贴项目）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140.33</w:t>
            </w:r>
          </w:p>
        </w:tc>
        <w:tc>
          <w:tcPr>
            <w:tcW w:w="2835" w:type="dxa"/>
            <w:vAlign w:val="center"/>
          </w:tcPr>
          <w:p>
            <w:pPr>
              <w:pStyle w:val="11"/>
            </w:pPr>
            <w:r>
              <w:t>其中：财政    资金</w:t>
            </w:r>
          </w:p>
        </w:tc>
        <w:tc>
          <w:tcPr>
            <w:tcW w:w="2551" w:type="dxa"/>
            <w:vAlign w:val="center"/>
          </w:tcPr>
          <w:p>
            <w:pPr>
              <w:pStyle w:val="13"/>
            </w:pPr>
            <w:r>
              <w:t>140.33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1.农机购置补贴年度资金登记率95%以上，受益农户数≥50户，补贴机具台数≥70台/套。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补贴机具台/套数</w:t>
            </w:r>
          </w:p>
        </w:tc>
        <w:tc>
          <w:tcPr>
            <w:tcW w:w="2268" w:type="dxa"/>
            <w:vAlign w:val="center"/>
          </w:tcPr>
          <w:p>
            <w:pPr>
              <w:pStyle w:val="13"/>
            </w:pPr>
            <w:r>
              <w:t>≥70台/套</w:t>
            </w:r>
          </w:p>
        </w:tc>
        <w:tc>
          <w:tcPr>
            <w:tcW w:w="1276" w:type="dxa"/>
            <w:vAlign w:val="center"/>
          </w:tcPr>
          <w:p>
            <w:pPr>
              <w:pStyle w:val="13"/>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农机购置补贴资金年度登记率</w:t>
            </w:r>
          </w:p>
        </w:tc>
        <w:tc>
          <w:tcPr>
            <w:tcW w:w="5386" w:type="dxa"/>
            <w:vAlign w:val="center"/>
          </w:tcPr>
          <w:p>
            <w:pPr>
              <w:pStyle w:val="13"/>
            </w:pPr>
            <w:r>
              <w:t>农机购置补贴资金年度登记率</w:t>
            </w:r>
          </w:p>
        </w:tc>
        <w:tc>
          <w:tcPr>
            <w:tcW w:w="2268" w:type="dxa"/>
            <w:vAlign w:val="center"/>
          </w:tcPr>
          <w:p>
            <w:pPr>
              <w:pStyle w:val="13"/>
            </w:pPr>
            <w:r>
              <w:t>≥95%</w:t>
            </w:r>
          </w:p>
        </w:tc>
        <w:tc>
          <w:tcPr>
            <w:tcW w:w="1276" w:type="dxa"/>
            <w:vAlign w:val="center"/>
          </w:tcPr>
          <w:p>
            <w:pPr>
              <w:pStyle w:val="13"/>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补贴兑付时间</w:t>
            </w:r>
          </w:p>
        </w:tc>
        <w:tc>
          <w:tcPr>
            <w:tcW w:w="2268" w:type="dxa"/>
            <w:vAlign w:val="center"/>
          </w:tcPr>
          <w:p>
            <w:pPr>
              <w:pStyle w:val="13"/>
            </w:pPr>
            <w:r>
              <w:t>2026.12.31前</w:t>
            </w:r>
          </w:p>
        </w:tc>
        <w:tc>
          <w:tcPr>
            <w:tcW w:w="1276" w:type="dxa"/>
            <w:vAlign w:val="center"/>
          </w:tcPr>
          <w:p>
            <w:pPr>
              <w:pStyle w:val="13"/>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补贴资金总额</w:t>
            </w:r>
          </w:p>
        </w:tc>
        <w:tc>
          <w:tcPr>
            <w:tcW w:w="2268" w:type="dxa"/>
            <w:vAlign w:val="center"/>
          </w:tcPr>
          <w:p>
            <w:pPr>
              <w:pStyle w:val="13"/>
            </w:pPr>
            <w:r>
              <w:t>140.33万元</w:t>
            </w:r>
          </w:p>
        </w:tc>
        <w:tc>
          <w:tcPr>
            <w:tcW w:w="1276" w:type="dxa"/>
            <w:vAlign w:val="center"/>
          </w:tcPr>
          <w:p>
            <w:pPr>
              <w:pStyle w:val="13"/>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受益农户数</w:t>
            </w:r>
          </w:p>
        </w:tc>
        <w:tc>
          <w:tcPr>
            <w:tcW w:w="5386" w:type="dxa"/>
            <w:vAlign w:val="center"/>
          </w:tcPr>
          <w:p>
            <w:pPr>
              <w:pStyle w:val="13"/>
            </w:pPr>
            <w:r>
              <w:t>受益农户数</w:t>
            </w:r>
          </w:p>
        </w:tc>
        <w:tc>
          <w:tcPr>
            <w:tcW w:w="2268" w:type="dxa"/>
            <w:vAlign w:val="center"/>
          </w:tcPr>
          <w:p>
            <w:pPr>
              <w:pStyle w:val="13"/>
            </w:pPr>
            <w:r>
              <w:t>≥50户</w:t>
            </w:r>
          </w:p>
        </w:tc>
        <w:tc>
          <w:tcPr>
            <w:tcW w:w="1276" w:type="dxa"/>
            <w:vAlign w:val="center"/>
          </w:tcPr>
          <w:p>
            <w:pPr>
              <w:pStyle w:val="13"/>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主要农作物耕种收机械化率</w:t>
            </w:r>
          </w:p>
        </w:tc>
        <w:tc>
          <w:tcPr>
            <w:tcW w:w="5386" w:type="dxa"/>
            <w:vAlign w:val="center"/>
          </w:tcPr>
          <w:p>
            <w:pPr>
              <w:pStyle w:val="13"/>
            </w:pPr>
            <w:r>
              <w:t>小麦玉米耕种收机械化率</w:t>
            </w:r>
          </w:p>
        </w:tc>
        <w:tc>
          <w:tcPr>
            <w:tcW w:w="2268" w:type="dxa"/>
            <w:vAlign w:val="center"/>
          </w:tcPr>
          <w:p>
            <w:pPr>
              <w:pStyle w:val="13"/>
            </w:pPr>
            <w:r>
              <w:t>≥95%</w:t>
            </w:r>
          </w:p>
        </w:tc>
        <w:tc>
          <w:tcPr>
            <w:tcW w:w="1276" w:type="dxa"/>
            <w:vAlign w:val="center"/>
          </w:tcPr>
          <w:p>
            <w:pPr>
              <w:pStyle w:val="13"/>
            </w:pPr>
            <w:r>
              <w:t>冀财农[2024]106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受益农户满意度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58、冀财农[2024]135号提前下达2025年省级农业产业发展资金（省级农机购置与应用补贴资金）绩效目标表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13018325P000053100050</w:t>
            </w:r>
          </w:p>
        </w:tc>
        <w:tc>
          <w:tcPr>
            <w:tcW w:w="2835" w:type="dxa"/>
            <w:vAlign w:val="center"/>
          </w:tcPr>
          <w:p>
            <w:pPr>
              <w:pStyle w:val="11"/>
            </w:pPr>
            <w:r>
              <w:t>项目名称</w:t>
            </w:r>
          </w:p>
        </w:tc>
        <w:tc>
          <w:tcPr>
            <w:tcW w:w="6095" w:type="dxa"/>
            <w:gridSpan w:val="3"/>
            <w:vAlign w:val="center"/>
          </w:tcPr>
          <w:p>
            <w:pPr>
              <w:pStyle w:val="13"/>
            </w:pPr>
            <w:r>
              <w:t>冀财农[2024]135号提前下达2025年省级农业产业发展资金（省级农机购置与应用补贴资金）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151.00</w:t>
            </w:r>
          </w:p>
        </w:tc>
        <w:tc>
          <w:tcPr>
            <w:tcW w:w="2835" w:type="dxa"/>
            <w:vAlign w:val="center"/>
          </w:tcPr>
          <w:p>
            <w:pPr>
              <w:pStyle w:val="11"/>
            </w:pPr>
            <w:r>
              <w:t>其中：财政    资金</w:t>
            </w:r>
          </w:p>
        </w:tc>
        <w:tc>
          <w:tcPr>
            <w:tcW w:w="2551" w:type="dxa"/>
            <w:vAlign w:val="center"/>
          </w:tcPr>
          <w:p>
            <w:pPr>
              <w:pStyle w:val="13"/>
            </w:pPr>
            <w:r>
              <w:t>151.00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1.农机补贴年度资金登记率95%以上，补贴机具数≥136台/套，受益农户数≥104户。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补贴机具台/套数</w:t>
            </w:r>
          </w:p>
        </w:tc>
        <w:tc>
          <w:tcPr>
            <w:tcW w:w="2268" w:type="dxa"/>
            <w:vAlign w:val="center"/>
          </w:tcPr>
          <w:p>
            <w:pPr>
              <w:pStyle w:val="13"/>
            </w:pPr>
            <w:r>
              <w:t>≥136台/套</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农机购置补贴资金年度登记率</w:t>
            </w:r>
          </w:p>
        </w:tc>
        <w:tc>
          <w:tcPr>
            <w:tcW w:w="5386" w:type="dxa"/>
            <w:vAlign w:val="center"/>
          </w:tcPr>
          <w:p>
            <w:pPr>
              <w:pStyle w:val="13"/>
            </w:pPr>
            <w:r>
              <w:t>农机购置补贴资金年度登记率</w:t>
            </w:r>
          </w:p>
        </w:tc>
        <w:tc>
          <w:tcPr>
            <w:tcW w:w="2268" w:type="dxa"/>
            <w:vAlign w:val="center"/>
          </w:tcPr>
          <w:p>
            <w:pPr>
              <w:pStyle w:val="13"/>
            </w:pPr>
            <w:r>
              <w:t>≥95%</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补贴兑付时间</w:t>
            </w:r>
          </w:p>
        </w:tc>
        <w:tc>
          <w:tcPr>
            <w:tcW w:w="2268" w:type="dxa"/>
            <w:vAlign w:val="center"/>
          </w:tcPr>
          <w:p>
            <w:pPr>
              <w:pStyle w:val="13"/>
            </w:pPr>
            <w:r>
              <w:t>2026.12.31日期</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补贴资金总额</w:t>
            </w:r>
          </w:p>
        </w:tc>
        <w:tc>
          <w:tcPr>
            <w:tcW w:w="2268" w:type="dxa"/>
            <w:vAlign w:val="center"/>
          </w:tcPr>
          <w:p>
            <w:pPr>
              <w:pStyle w:val="13"/>
            </w:pPr>
            <w:r>
              <w:t>281万元</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受益农户数</w:t>
            </w:r>
          </w:p>
        </w:tc>
        <w:tc>
          <w:tcPr>
            <w:tcW w:w="5386" w:type="dxa"/>
            <w:vAlign w:val="center"/>
          </w:tcPr>
          <w:p>
            <w:pPr>
              <w:pStyle w:val="13"/>
            </w:pPr>
            <w:r>
              <w:t>受益农户数</w:t>
            </w:r>
          </w:p>
        </w:tc>
        <w:tc>
          <w:tcPr>
            <w:tcW w:w="2268" w:type="dxa"/>
            <w:vAlign w:val="center"/>
          </w:tcPr>
          <w:p>
            <w:pPr>
              <w:pStyle w:val="13"/>
            </w:pPr>
            <w:r>
              <w:t>≥104户</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主要农作物耕种收机械化率</w:t>
            </w:r>
          </w:p>
        </w:tc>
        <w:tc>
          <w:tcPr>
            <w:tcW w:w="5386" w:type="dxa"/>
            <w:vAlign w:val="center"/>
          </w:tcPr>
          <w:p>
            <w:pPr>
              <w:pStyle w:val="13"/>
            </w:pPr>
            <w:r>
              <w:t>小麦玉米耕种收机械化率</w:t>
            </w:r>
          </w:p>
        </w:tc>
        <w:tc>
          <w:tcPr>
            <w:tcW w:w="2268" w:type="dxa"/>
            <w:vAlign w:val="center"/>
          </w:tcPr>
          <w:p>
            <w:pPr>
              <w:pStyle w:val="13"/>
            </w:pPr>
            <w:r>
              <w:t>≥95%</w:t>
            </w:r>
          </w:p>
        </w:tc>
        <w:tc>
          <w:tcPr>
            <w:tcW w:w="1276" w:type="dxa"/>
            <w:vAlign w:val="center"/>
          </w:tcPr>
          <w:p>
            <w:pPr>
              <w:pStyle w:val="13"/>
            </w:pPr>
            <w:r>
              <w:t>冀财农[2024]135号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农户鳗鱼度</w:t>
            </w:r>
          </w:p>
        </w:tc>
        <w:tc>
          <w:tcPr>
            <w:tcW w:w="5386" w:type="dxa"/>
            <w:vAlign w:val="center"/>
          </w:tcPr>
          <w:p>
            <w:pPr>
              <w:pStyle w:val="13"/>
            </w:pPr>
            <w:r>
              <w:t>受益农户满意度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59、冀财农[2025]109号提前下达2026年中央农业产业发展资金(农机购置与应用补贴）项目绩效目标表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13018326P00029010013E</w:t>
            </w:r>
          </w:p>
        </w:tc>
        <w:tc>
          <w:tcPr>
            <w:tcW w:w="2835" w:type="dxa"/>
            <w:vAlign w:val="center"/>
          </w:tcPr>
          <w:p>
            <w:pPr>
              <w:pStyle w:val="11"/>
            </w:pPr>
            <w:r>
              <w:t>项目名称</w:t>
            </w:r>
          </w:p>
        </w:tc>
        <w:tc>
          <w:tcPr>
            <w:tcW w:w="6095" w:type="dxa"/>
            <w:gridSpan w:val="3"/>
            <w:vAlign w:val="center"/>
          </w:tcPr>
          <w:p>
            <w:pPr>
              <w:pStyle w:val="13"/>
            </w:pPr>
            <w:r>
              <w:t>冀财农[2025]109号提前下达2026年中央农业产业发展资金(农机购置与应用补贴）项目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576.00</w:t>
            </w:r>
          </w:p>
        </w:tc>
        <w:tc>
          <w:tcPr>
            <w:tcW w:w="2835" w:type="dxa"/>
            <w:vAlign w:val="center"/>
          </w:tcPr>
          <w:p>
            <w:pPr>
              <w:pStyle w:val="11"/>
            </w:pPr>
            <w:r>
              <w:t>其中：财政    资金</w:t>
            </w:r>
          </w:p>
        </w:tc>
        <w:tc>
          <w:tcPr>
            <w:tcW w:w="2551" w:type="dxa"/>
            <w:vAlign w:val="center"/>
          </w:tcPr>
          <w:p>
            <w:pPr>
              <w:pStyle w:val="13"/>
            </w:pPr>
            <w:r>
              <w:t>576.00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1.农机购置补贴年度资金登记率95%以上，补贴机具台数≥566台/套，受益农户数≥431户。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补贴机具台/套数</w:t>
            </w:r>
          </w:p>
        </w:tc>
        <w:tc>
          <w:tcPr>
            <w:tcW w:w="5386" w:type="dxa"/>
            <w:vAlign w:val="center"/>
          </w:tcPr>
          <w:p>
            <w:pPr>
              <w:pStyle w:val="13"/>
            </w:pPr>
            <w:r>
              <w:t>补贴机具台/套数</w:t>
            </w:r>
          </w:p>
        </w:tc>
        <w:tc>
          <w:tcPr>
            <w:tcW w:w="2268" w:type="dxa"/>
            <w:vAlign w:val="center"/>
          </w:tcPr>
          <w:p>
            <w:pPr>
              <w:pStyle w:val="13"/>
            </w:pPr>
            <w:r>
              <w:t>≥566台/套</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农机购置补贴年度资金登记率</w:t>
            </w:r>
          </w:p>
        </w:tc>
        <w:tc>
          <w:tcPr>
            <w:tcW w:w="5386" w:type="dxa"/>
            <w:vAlign w:val="center"/>
          </w:tcPr>
          <w:p>
            <w:pPr>
              <w:pStyle w:val="13"/>
            </w:pPr>
            <w:r>
              <w:t>农机购置补贴年度资金登记率</w:t>
            </w:r>
          </w:p>
        </w:tc>
        <w:tc>
          <w:tcPr>
            <w:tcW w:w="2268" w:type="dxa"/>
            <w:vAlign w:val="center"/>
          </w:tcPr>
          <w:p>
            <w:pPr>
              <w:pStyle w:val="13"/>
            </w:pPr>
            <w:r>
              <w:t>≥95%</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补贴兑付时间</w:t>
            </w:r>
          </w:p>
        </w:tc>
        <w:tc>
          <w:tcPr>
            <w:tcW w:w="2268" w:type="dxa"/>
            <w:vAlign w:val="center"/>
          </w:tcPr>
          <w:p>
            <w:pPr>
              <w:pStyle w:val="13"/>
            </w:pPr>
            <w:r>
              <w:t>2026年12月31日前</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补贴资金总额</w:t>
            </w:r>
          </w:p>
        </w:tc>
        <w:tc>
          <w:tcPr>
            <w:tcW w:w="2268" w:type="dxa"/>
            <w:vAlign w:val="center"/>
          </w:tcPr>
          <w:p>
            <w:pPr>
              <w:pStyle w:val="13"/>
            </w:pPr>
            <w:r>
              <w:t>576万元</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受益农户数</w:t>
            </w:r>
          </w:p>
        </w:tc>
        <w:tc>
          <w:tcPr>
            <w:tcW w:w="5386" w:type="dxa"/>
            <w:vAlign w:val="center"/>
          </w:tcPr>
          <w:p>
            <w:pPr>
              <w:pStyle w:val="13"/>
            </w:pPr>
            <w:r>
              <w:t>受益农户数</w:t>
            </w:r>
          </w:p>
        </w:tc>
        <w:tc>
          <w:tcPr>
            <w:tcW w:w="2268" w:type="dxa"/>
            <w:vAlign w:val="center"/>
          </w:tcPr>
          <w:p>
            <w:pPr>
              <w:pStyle w:val="13"/>
            </w:pPr>
            <w:r>
              <w:t>≥431户</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主要农作物耕种收机械化率</w:t>
            </w:r>
          </w:p>
        </w:tc>
        <w:tc>
          <w:tcPr>
            <w:tcW w:w="5386" w:type="dxa"/>
            <w:vAlign w:val="center"/>
          </w:tcPr>
          <w:p>
            <w:pPr>
              <w:pStyle w:val="13"/>
            </w:pPr>
            <w:r>
              <w:t>小麦、玉米耕种收机械化率</w:t>
            </w:r>
          </w:p>
        </w:tc>
        <w:tc>
          <w:tcPr>
            <w:tcW w:w="2268" w:type="dxa"/>
            <w:vAlign w:val="center"/>
          </w:tcPr>
          <w:p>
            <w:pPr>
              <w:pStyle w:val="13"/>
            </w:pPr>
            <w:r>
              <w:t>≥95%</w:t>
            </w:r>
          </w:p>
        </w:tc>
        <w:tc>
          <w:tcPr>
            <w:tcW w:w="1276" w:type="dxa"/>
            <w:vAlign w:val="center"/>
          </w:tcPr>
          <w:p>
            <w:pPr>
              <w:pStyle w:val="13"/>
            </w:pPr>
            <w:r>
              <w:t>冀财农〔2025〕109号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60、冀财农[2025]123号提前下达2026年省级农业产业发展资金（省级农机购置与应用补贴项目）绩效目标表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13018326P000290100194</w:t>
            </w:r>
          </w:p>
        </w:tc>
        <w:tc>
          <w:tcPr>
            <w:tcW w:w="2835" w:type="dxa"/>
            <w:vAlign w:val="center"/>
          </w:tcPr>
          <w:p>
            <w:pPr>
              <w:pStyle w:val="11"/>
            </w:pPr>
            <w:r>
              <w:t>项目名称</w:t>
            </w:r>
          </w:p>
        </w:tc>
        <w:tc>
          <w:tcPr>
            <w:tcW w:w="6095" w:type="dxa"/>
            <w:gridSpan w:val="3"/>
            <w:vAlign w:val="center"/>
          </w:tcPr>
          <w:p>
            <w:pPr>
              <w:pStyle w:val="13"/>
            </w:pPr>
            <w:r>
              <w:t>冀财农[2025]123号提前下达2026年省级农业产业发展资金（省级农机购置与应用补贴项目）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169.00</w:t>
            </w:r>
          </w:p>
        </w:tc>
        <w:tc>
          <w:tcPr>
            <w:tcW w:w="2835" w:type="dxa"/>
            <w:vAlign w:val="center"/>
          </w:tcPr>
          <w:p>
            <w:pPr>
              <w:pStyle w:val="11"/>
            </w:pPr>
            <w:r>
              <w:t>其中：财政    资金</w:t>
            </w:r>
          </w:p>
        </w:tc>
        <w:tc>
          <w:tcPr>
            <w:tcW w:w="2551" w:type="dxa"/>
            <w:vAlign w:val="center"/>
          </w:tcPr>
          <w:p>
            <w:pPr>
              <w:pStyle w:val="13"/>
            </w:pPr>
            <w:r>
              <w:t>169.00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1.农机补贴年度资金登记率≥95%，补贴机具数≥155台/套，受益户数≥118户。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农机补贴年度资金登记率</w:t>
            </w:r>
          </w:p>
        </w:tc>
        <w:tc>
          <w:tcPr>
            <w:tcW w:w="5386" w:type="dxa"/>
            <w:vAlign w:val="center"/>
          </w:tcPr>
          <w:p>
            <w:pPr>
              <w:pStyle w:val="13"/>
            </w:pPr>
            <w:r>
              <w:t>农机补贴年度资金登记率</w:t>
            </w:r>
          </w:p>
        </w:tc>
        <w:tc>
          <w:tcPr>
            <w:tcW w:w="2268" w:type="dxa"/>
            <w:vAlign w:val="center"/>
          </w:tcPr>
          <w:p>
            <w:pPr>
              <w:pStyle w:val="13"/>
            </w:pPr>
            <w:r>
              <w:t>≥95%</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项补贴兑付时间</w:t>
            </w:r>
          </w:p>
        </w:tc>
        <w:tc>
          <w:tcPr>
            <w:tcW w:w="2268" w:type="dxa"/>
            <w:vAlign w:val="center"/>
          </w:tcPr>
          <w:p>
            <w:pPr>
              <w:pStyle w:val="13"/>
            </w:pPr>
            <w:r>
              <w:t>2026年12月31日前</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补贴资金总额</w:t>
            </w:r>
          </w:p>
        </w:tc>
        <w:tc>
          <w:tcPr>
            <w:tcW w:w="2268" w:type="dxa"/>
            <w:vAlign w:val="center"/>
          </w:tcPr>
          <w:p>
            <w:pPr>
              <w:pStyle w:val="13"/>
            </w:pPr>
            <w:r>
              <w:t>169万元</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补贴机具台数</w:t>
            </w:r>
          </w:p>
        </w:tc>
        <w:tc>
          <w:tcPr>
            <w:tcW w:w="2268" w:type="dxa"/>
            <w:vAlign w:val="center"/>
          </w:tcPr>
          <w:p>
            <w:pPr>
              <w:pStyle w:val="13"/>
            </w:pPr>
            <w:r>
              <w:t>≥155台/套</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主要农作物耕种收机械化率</w:t>
            </w:r>
          </w:p>
        </w:tc>
        <w:tc>
          <w:tcPr>
            <w:tcW w:w="5386" w:type="dxa"/>
            <w:vAlign w:val="center"/>
          </w:tcPr>
          <w:p>
            <w:pPr>
              <w:pStyle w:val="13"/>
            </w:pPr>
            <w:r>
              <w:t>小麦玉米耕种收机械化率</w:t>
            </w:r>
          </w:p>
        </w:tc>
        <w:tc>
          <w:tcPr>
            <w:tcW w:w="2268" w:type="dxa"/>
            <w:vAlign w:val="center"/>
          </w:tcPr>
          <w:p>
            <w:pPr>
              <w:pStyle w:val="13"/>
            </w:pPr>
            <w:r>
              <w:t>≥95%</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受益农户数</w:t>
            </w:r>
          </w:p>
        </w:tc>
        <w:tc>
          <w:tcPr>
            <w:tcW w:w="5386" w:type="dxa"/>
            <w:vAlign w:val="center"/>
          </w:tcPr>
          <w:p>
            <w:pPr>
              <w:pStyle w:val="13"/>
            </w:pPr>
            <w:r>
              <w:t>受益农户数</w:t>
            </w:r>
          </w:p>
        </w:tc>
        <w:tc>
          <w:tcPr>
            <w:tcW w:w="2268" w:type="dxa"/>
            <w:vAlign w:val="center"/>
          </w:tcPr>
          <w:p>
            <w:pPr>
              <w:pStyle w:val="13"/>
            </w:pPr>
            <w:r>
              <w:t>≥118户</w:t>
            </w:r>
          </w:p>
        </w:tc>
        <w:tc>
          <w:tcPr>
            <w:tcW w:w="1276" w:type="dxa"/>
            <w:vAlign w:val="center"/>
          </w:tcPr>
          <w:p>
            <w:pPr>
              <w:pStyle w:val="13"/>
            </w:pPr>
            <w:r>
              <w:t>冀财农〔2025〕123号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受益农户满意度</w:t>
            </w:r>
          </w:p>
        </w:tc>
        <w:tc>
          <w:tcPr>
            <w:tcW w:w="5386" w:type="dxa"/>
            <w:vAlign w:val="center"/>
          </w:tcPr>
          <w:p>
            <w:pPr>
              <w:pStyle w:val="13"/>
            </w:pPr>
            <w:r>
              <w:t>受益农户满意度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61、冀财农[2025]39号2025年中央农业产业发展资金（农机购置与应用补贴项目）绩效目标表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13018325P00006411152R</w:t>
            </w:r>
          </w:p>
        </w:tc>
        <w:tc>
          <w:tcPr>
            <w:tcW w:w="2835" w:type="dxa"/>
            <w:vAlign w:val="center"/>
          </w:tcPr>
          <w:p>
            <w:pPr>
              <w:pStyle w:val="11"/>
            </w:pPr>
            <w:r>
              <w:t>项目名称</w:t>
            </w:r>
          </w:p>
        </w:tc>
        <w:tc>
          <w:tcPr>
            <w:tcW w:w="6095" w:type="dxa"/>
            <w:gridSpan w:val="3"/>
            <w:vAlign w:val="center"/>
          </w:tcPr>
          <w:p>
            <w:pPr>
              <w:pStyle w:val="13"/>
            </w:pPr>
            <w:r>
              <w:t>冀财农[2025]39号2025年中央农业产业发展资金（农机购置与应用补贴项目）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1.农机购置补贴年度资金登记率95%以上，补贴机具台数≥15台套，受益农户数≥12户。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补贴机具台/套数</w:t>
            </w:r>
          </w:p>
        </w:tc>
        <w:tc>
          <w:tcPr>
            <w:tcW w:w="2268" w:type="dxa"/>
            <w:vAlign w:val="center"/>
          </w:tcPr>
          <w:p>
            <w:pPr>
              <w:pStyle w:val="13"/>
            </w:pPr>
            <w:r>
              <w:t>≥15台/套</w:t>
            </w:r>
          </w:p>
        </w:tc>
        <w:tc>
          <w:tcPr>
            <w:tcW w:w="1276" w:type="dxa"/>
            <w:vAlign w:val="center"/>
          </w:tcPr>
          <w:p>
            <w:pPr>
              <w:pStyle w:val="13"/>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农机购置补贴年度资金登记率</w:t>
            </w:r>
          </w:p>
        </w:tc>
        <w:tc>
          <w:tcPr>
            <w:tcW w:w="5386" w:type="dxa"/>
            <w:vAlign w:val="center"/>
          </w:tcPr>
          <w:p>
            <w:pPr>
              <w:pStyle w:val="13"/>
            </w:pPr>
            <w:r>
              <w:t>农机购置补贴资金年度登记率</w:t>
            </w:r>
          </w:p>
        </w:tc>
        <w:tc>
          <w:tcPr>
            <w:tcW w:w="2268" w:type="dxa"/>
            <w:vAlign w:val="center"/>
          </w:tcPr>
          <w:p>
            <w:pPr>
              <w:pStyle w:val="13"/>
            </w:pPr>
            <w:r>
              <w:t>≥95%</w:t>
            </w:r>
          </w:p>
        </w:tc>
        <w:tc>
          <w:tcPr>
            <w:tcW w:w="1276" w:type="dxa"/>
            <w:vAlign w:val="center"/>
          </w:tcPr>
          <w:p>
            <w:pPr>
              <w:pStyle w:val="13"/>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补贴兑付时间</w:t>
            </w:r>
          </w:p>
        </w:tc>
        <w:tc>
          <w:tcPr>
            <w:tcW w:w="2268" w:type="dxa"/>
            <w:vAlign w:val="center"/>
          </w:tcPr>
          <w:p>
            <w:pPr>
              <w:pStyle w:val="13"/>
            </w:pPr>
            <w:r>
              <w:t>2026.12.31前</w:t>
            </w:r>
          </w:p>
        </w:tc>
        <w:tc>
          <w:tcPr>
            <w:tcW w:w="1276" w:type="dxa"/>
            <w:vAlign w:val="center"/>
          </w:tcPr>
          <w:p>
            <w:pPr>
              <w:pStyle w:val="13"/>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补贴资金总额</w:t>
            </w:r>
          </w:p>
        </w:tc>
        <w:tc>
          <w:tcPr>
            <w:tcW w:w="2268" w:type="dxa"/>
            <w:vAlign w:val="center"/>
          </w:tcPr>
          <w:p>
            <w:pPr>
              <w:pStyle w:val="13"/>
            </w:pPr>
            <w:r>
              <w:t>19万元</w:t>
            </w:r>
          </w:p>
        </w:tc>
        <w:tc>
          <w:tcPr>
            <w:tcW w:w="1276" w:type="dxa"/>
            <w:vAlign w:val="center"/>
          </w:tcPr>
          <w:p>
            <w:pPr>
              <w:pStyle w:val="13"/>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受益农户数</w:t>
            </w:r>
          </w:p>
        </w:tc>
        <w:tc>
          <w:tcPr>
            <w:tcW w:w="5386" w:type="dxa"/>
            <w:vAlign w:val="center"/>
          </w:tcPr>
          <w:p>
            <w:pPr>
              <w:pStyle w:val="13"/>
            </w:pPr>
            <w:r>
              <w:t>受益农户数</w:t>
            </w:r>
          </w:p>
        </w:tc>
        <w:tc>
          <w:tcPr>
            <w:tcW w:w="2268" w:type="dxa"/>
            <w:vAlign w:val="center"/>
          </w:tcPr>
          <w:p>
            <w:pPr>
              <w:pStyle w:val="13"/>
            </w:pPr>
            <w:r>
              <w:t>≥12户</w:t>
            </w:r>
          </w:p>
        </w:tc>
        <w:tc>
          <w:tcPr>
            <w:tcW w:w="1276" w:type="dxa"/>
            <w:vAlign w:val="center"/>
          </w:tcPr>
          <w:p>
            <w:pPr>
              <w:pStyle w:val="13"/>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主要农作物耕种收机械化率</w:t>
            </w:r>
          </w:p>
        </w:tc>
        <w:tc>
          <w:tcPr>
            <w:tcW w:w="5386" w:type="dxa"/>
            <w:vAlign w:val="center"/>
          </w:tcPr>
          <w:p>
            <w:pPr>
              <w:pStyle w:val="13"/>
            </w:pPr>
            <w:r>
              <w:t>小麦玉米耕种收机械化率</w:t>
            </w:r>
          </w:p>
        </w:tc>
        <w:tc>
          <w:tcPr>
            <w:tcW w:w="2268" w:type="dxa"/>
            <w:vAlign w:val="center"/>
          </w:tcPr>
          <w:p>
            <w:pPr>
              <w:pStyle w:val="13"/>
            </w:pPr>
            <w:r>
              <w:t>≥95%</w:t>
            </w:r>
          </w:p>
        </w:tc>
        <w:tc>
          <w:tcPr>
            <w:tcW w:w="1276" w:type="dxa"/>
            <w:vAlign w:val="center"/>
          </w:tcPr>
          <w:p>
            <w:pPr>
              <w:pStyle w:val="13"/>
            </w:pPr>
            <w:r>
              <w:t>冀财农〔2025〕39号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受益农户满意度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62、政策性农机保险市财政补贴绩效目标表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13018326P000328100692</w:t>
            </w:r>
          </w:p>
        </w:tc>
        <w:tc>
          <w:tcPr>
            <w:tcW w:w="2835" w:type="dxa"/>
            <w:vAlign w:val="center"/>
          </w:tcPr>
          <w:p>
            <w:pPr>
              <w:pStyle w:val="11"/>
            </w:pPr>
            <w:r>
              <w:t>项目名称</w:t>
            </w:r>
          </w:p>
        </w:tc>
        <w:tc>
          <w:tcPr>
            <w:tcW w:w="6095" w:type="dxa"/>
            <w:gridSpan w:val="3"/>
            <w:vAlign w:val="center"/>
          </w:tcPr>
          <w:p>
            <w:pPr>
              <w:pStyle w:val="13"/>
            </w:pPr>
            <w:r>
              <w:t>政策性农机保险市财政补贴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政策性农机保险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1.提高对农业机械所有人、驾驶人和农机事故受害人保障程度，补贴机具数量≥160台，补贴金额150元/台。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补贴机具数量</w:t>
            </w:r>
          </w:p>
        </w:tc>
        <w:tc>
          <w:tcPr>
            <w:tcW w:w="5386" w:type="dxa"/>
            <w:vAlign w:val="center"/>
          </w:tcPr>
          <w:p>
            <w:pPr>
              <w:pStyle w:val="13"/>
            </w:pPr>
            <w:r>
              <w:t>补贴机具数量</w:t>
            </w:r>
          </w:p>
        </w:tc>
        <w:tc>
          <w:tcPr>
            <w:tcW w:w="2268" w:type="dxa"/>
            <w:vAlign w:val="center"/>
          </w:tcPr>
          <w:p>
            <w:pPr>
              <w:pStyle w:val="13"/>
            </w:pPr>
            <w:r>
              <w:t>≥160台</w:t>
            </w:r>
          </w:p>
        </w:tc>
        <w:tc>
          <w:tcPr>
            <w:tcW w:w="1276" w:type="dxa"/>
            <w:vAlign w:val="center"/>
          </w:tcPr>
          <w:p>
            <w:pPr>
              <w:pStyle w:val="13"/>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发放到位率</w:t>
            </w:r>
          </w:p>
        </w:tc>
        <w:tc>
          <w:tcPr>
            <w:tcW w:w="5386" w:type="dxa"/>
            <w:vAlign w:val="center"/>
          </w:tcPr>
          <w:p>
            <w:pPr>
              <w:pStyle w:val="13"/>
            </w:pPr>
            <w:r>
              <w:t>发放到位率</w:t>
            </w:r>
          </w:p>
        </w:tc>
        <w:tc>
          <w:tcPr>
            <w:tcW w:w="2268" w:type="dxa"/>
            <w:vAlign w:val="center"/>
          </w:tcPr>
          <w:p>
            <w:pPr>
              <w:pStyle w:val="13"/>
            </w:pPr>
            <w:r>
              <w:t>100%</w:t>
            </w:r>
          </w:p>
        </w:tc>
        <w:tc>
          <w:tcPr>
            <w:tcW w:w="1276" w:type="dxa"/>
            <w:vAlign w:val="center"/>
          </w:tcPr>
          <w:p>
            <w:pPr>
              <w:pStyle w:val="13"/>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补贴完成时间</w:t>
            </w:r>
          </w:p>
        </w:tc>
        <w:tc>
          <w:tcPr>
            <w:tcW w:w="5386" w:type="dxa"/>
            <w:vAlign w:val="center"/>
          </w:tcPr>
          <w:p>
            <w:pPr>
              <w:pStyle w:val="13"/>
            </w:pPr>
            <w:r>
              <w:t>补贴完成时间</w:t>
            </w:r>
          </w:p>
        </w:tc>
        <w:tc>
          <w:tcPr>
            <w:tcW w:w="2268" w:type="dxa"/>
            <w:vAlign w:val="center"/>
          </w:tcPr>
          <w:p>
            <w:pPr>
              <w:pStyle w:val="13"/>
            </w:pPr>
            <w:r>
              <w:t>2025年12月31日</w:t>
            </w:r>
          </w:p>
        </w:tc>
        <w:tc>
          <w:tcPr>
            <w:tcW w:w="1276" w:type="dxa"/>
            <w:vAlign w:val="center"/>
          </w:tcPr>
          <w:p>
            <w:pPr>
              <w:pStyle w:val="13"/>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8万元</w:t>
            </w:r>
          </w:p>
        </w:tc>
        <w:tc>
          <w:tcPr>
            <w:tcW w:w="1276" w:type="dxa"/>
            <w:vAlign w:val="center"/>
          </w:tcPr>
          <w:p>
            <w:pPr>
              <w:pStyle w:val="13"/>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农户保险成本降低</w:t>
            </w:r>
          </w:p>
        </w:tc>
        <w:tc>
          <w:tcPr>
            <w:tcW w:w="5386" w:type="dxa"/>
            <w:vAlign w:val="center"/>
          </w:tcPr>
          <w:p>
            <w:pPr>
              <w:pStyle w:val="13"/>
            </w:pPr>
            <w:r>
              <w:t>保险自费费用减少金额</w:t>
            </w:r>
          </w:p>
        </w:tc>
        <w:tc>
          <w:tcPr>
            <w:tcW w:w="2268" w:type="dxa"/>
            <w:vAlign w:val="center"/>
          </w:tcPr>
          <w:p>
            <w:pPr>
              <w:pStyle w:val="13"/>
            </w:pPr>
            <w:r>
              <w:t>≥150元/台</w:t>
            </w:r>
          </w:p>
        </w:tc>
        <w:tc>
          <w:tcPr>
            <w:tcW w:w="1276" w:type="dxa"/>
            <w:vAlign w:val="center"/>
          </w:tcPr>
          <w:p>
            <w:pPr>
              <w:pStyle w:val="13"/>
            </w:pPr>
            <w:r>
              <w:t>晋州市政策性农机保险实施方案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13018326P00032810012D</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w:t>
            </w:r>
          </w:p>
        </w:tc>
        <w:tc>
          <w:tcPr>
            <w:tcW w:w="2835" w:type="dxa"/>
            <w:vAlign w:val="center"/>
          </w:tcPr>
          <w:p>
            <w:pPr>
              <w:pStyle w:val="11"/>
            </w:pPr>
            <w:r>
              <w:t>其中：财政    资金</w:t>
            </w:r>
          </w:p>
        </w:tc>
        <w:tc>
          <w:tcPr>
            <w:tcW w:w="2551" w:type="dxa"/>
            <w:vAlign w:val="center"/>
          </w:tcPr>
          <w:p>
            <w:pPr>
              <w:pStyle w:val="13"/>
            </w:pPr>
            <w:r>
              <w:t>11.50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用于单位的监督检查费用、办案所需案卷制作和取证所需费用、取证设备更新维修及印制宣传材料和培训；基层动物防疫人员生活补助及与防疫工作相关等日常费用。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1.有效开展查处经营、运输、屠宰依法应当检疫而未经检疫的动物及其产品等违法行为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执法检查次数</w:t>
            </w:r>
          </w:p>
        </w:tc>
        <w:tc>
          <w:tcPr>
            <w:tcW w:w="5386" w:type="dxa"/>
            <w:vAlign w:val="center"/>
          </w:tcPr>
          <w:p>
            <w:pPr>
              <w:pStyle w:val="13"/>
            </w:pPr>
            <w:r>
              <w:t>对监管对象执法检查次数</w:t>
            </w:r>
          </w:p>
        </w:tc>
        <w:tc>
          <w:tcPr>
            <w:tcW w:w="2268" w:type="dxa"/>
            <w:vAlign w:val="center"/>
          </w:tcPr>
          <w:p>
            <w:pPr>
              <w:pStyle w:val="13"/>
            </w:pPr>
            <w:r>
              <w:t>≥50次</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案卷制作规范</w:t>
            </w:r>
          </w:p>
        </w:tc>
        <w:tc>
          <w:tcPr>
            <w:tcW w:w="5386" w:type="dxa"/>
            <w:vAlign w:val="center"/>
          </w:tcPr>
          <w:p>
            <w:pPr>
              <w:pStyle w:val="13"/>
            </w:pPr>
            <w:r>
              <w:t>案卷制作标准规范</w:t>
            </w:r>
          </w:p>
        </w:tc>
        <w:tc>
          <w:tcPr>
            <w:tcW w:w="2268" w:type="dxa"/>
            <w:vAlign w:val="center"/>
          </w:tcPr>
          <w:p>
            <w:pPr>
              <w:pStyle w:val="13"/>
            </w:pPr>
            <w:r>
              <w:t>规范</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案件办结时间</w:t>
            </w:r>
          </w:p>
        </w:tc>
        <w:tc>
          <w:tcPr>
            <w:tcW w:w="5386" w:type="dxa"/>
            <w:vAlign w:val="center"/>
          </w:tcPr>
          <w:p>
            <w:pPr>
              <w:pStyle w:val="13"/>
            </w:pPr>
            <w:r>
              <w:t>平均每件案件，从立案到结案所用时间</w:t>
            </w:r>
          </w:p>
        </w:tc>
        <w:tc>
          <w:tcPr>
            <w:tcW w:w="2268" w:type="dxa"/>
            <w:vAlign w:val="center"/>
          </w:tcPr>
          <w:p>
            <w:pPr>
              <w:pStyle w:val="13"/>
            </w:pPr>
            <w:r>
              <w:t>≥90日</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11.5万元</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执法目的</w:t>
            </w:r>
          </w:p>
        </w:tc>
        <w:tc>
          <w:tcPr>
            <w:tcW w:w="5386" w:type="dxa"/>
            <w:vAlign w:val="center"/>
          </w:tcPr>
          <w:p>
            <w:pPr>
              <w:pStyle w:val="13"/>
            </w:pPr>
            <w:r>
              <w:t>对发现的违法行为依法立案查处</w:t>
            </w:r>
          </w:p>
        </w:tc>
        <w:tc>
          <w:tcPr>
            <w:tcW w:w="2268" w:type="dxa"/>
            <w:vAlign w:val="center"/>
          </w:tcPr>
          <w:p>
            <w:pPr>
              <w:pStyle w:val="13"/>
            </w:pPr>
            <w:r>
              <w:t>维护养殖业健康发展</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64、春秋动物防疫经费绩效目标表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13018326P00032810056B</w:t>
            </w:r>
          </w:p>
        </w:tc>
        <w:tc>
          <w:tcPr>
            <w:tcW w:w="2835" w:type="dxa"/>
            <w:vAlign w:val="center"/>
          </w:tcPr>
          <w:p>
            <w:pPr>
              <w:pStyle w:val="11"/>
            </w:pPr>
            <w:r>
              <w:t>项目名称</w:t>
            </w:r>
          </w:p>
        </w:tc>
        <w:tc>
          <w:tcPr>
            <w:tcW w:w="6095" w:type="dxa"/>
            <w:gridSpan w:val="3"/>
            <w:vAlign w:val="center"/>
          </w:tcPr>
          <w:p>
            <w:pPr>
              <w:pStyle w:val="13"/>
            </w:pPr>
            <w:r>
              <w:t>春秋动物防疫经费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点做好口蹄疫、高致病性禽流感、布病、小反刍兽疫等重大动物疫病防控工作，兼顾做好狂犬病等其他主要人畜共患疫病的防控工作，以及用于基层动物防疫人员生活补助、疫苗配套的物资、检疫检测工作的耗材以及应急储备物资的更新等与防疫工作相关的费用等。保障动物产品质量安全，促进农牧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免疫密度</w:t>
            </w:r>
          </w:p>
        </w:tc>
        <w:tc>
          <w:tcPr>
            <w:tcW w:w="5386" w:type="dxa"/>
            <w:vAlign w:val="center"/>
          </w:tcPr>
          <w:p>
            <w:pPr>
              <w:pStyle w:val="13"/>
            </w:pPr>
            <w:r>
              <w:t>春秋防检查养殖场户免疫密度合格率</w:t>
            </w:r>
          </w:p>
        </w:tc>
        <w:tc>
          <w:tcPr>
            <w:tcW w:w="2268" w:type="dxa"/>
            <w:vAlign w:val="center"/>
          </w:tcPr>
          <w:p>
            <w:pPr>
              <w:pStyle w:val="13"/>
            </w:pPr>
            <w:r>
              <w:t>≥90%</w:t>
            </w:r>
          </w:p>
        </w:tc>
        <w:tc>
          <w:tcPr>
            <w:tcW w:w="1276" w:type="dxa"/>
            <w:vAlign w:val="center"/>
          </w:tcPr>
          <w:p>
            <w:pPr>
              <w:pStyle w:val="13"/>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抗体合格率</w:t>
            </w:r>
          </w:p>
        </w:tc>
        <w:tc>
          <w:tcPr>
            <w:tcW w:w="5386" w:type="dxa"/>
            <w:vAlign w:val="center"/>
          </w:tcPr>
          <w:p>
            <w:pPr>
              <w:pStyle w:val="13"/>
            </w:pPr>
            <w:r>
              <w:t>春秋防检查免疫抗体合格率（除布病外）</w:t>
            </w:r>
          </w:p>
        </w:tc>
        <w:tc>
          <w:tcPr>
            <w:tcW w:w="2268" w:type="dxa"/>
            <w:vAlign w:val="center"/>
          </w:tcPr>
          <w:p>
            <w:pPr>
              <w:pStyle w:val="13"/>
            </w:pPr>
            <w:r>
              <w:t>≥70%</w:t>
            </w:r>
          </w:p>
        </w:tc>
        <w:tc>
          <w:tcPr>
            <w:tcW w:w="1276" w:type="dxa"/>
            <w:vAlign w:val="center"/>
          </w:tcPr>
          <w:p>
            <w:pPr>
              <w:pStyle w:val="13"/>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强免时间</w:t>
            </w:r>
          </w:p>
        </w:tc>
        <w:tc>
          <w:tcPr>
            <w:tcW w:w="5386" w:type="dxa"/>
            <w:vAlign w:val="center"/>
          </w:tcPr>
          <w:p>
            <w:pPr>
              <w:pStyle w:val="13"/>
            </w:pPr>
            <w:r>
              <w:t>春秋两季强制免疫时间</w:t>
            </w:r>
          </w:p>
        </w:tc>
        <w:tc>
          <w:tcPr>
            <w:tcW w:w="2268" w:type="dxa"/>
            <w:vAlign w:val="center"/>
          </w:tcPr>
          <w:p>
            <w:pPr>
              <w:pStyle w:val="13"/>
            </w:pPr>
            <w:r>
              <w:t>每年的春季和秋季</w:t>
            </w:r>
          </w:p>
        </w:tc>
        <w:tc>
          <w:tcPr>
            <w:tcW w:w="1276" w:type="dxa"/>
            <w:vAlign w:val="center"/>
          </w:tcPr>
          <w:p>
            <w:pPr>
              <w:pStyle w:val="13"/>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50万元</w:t>
            </w:r>
          </w:p>
        </w:tc>
        <w:tc>
          <w:tcPr>
            <w:tcW w:w="1276" w:type="dxa"/>
            <w:vAlign w:val="center"/>
          </w:tcPr>
          <w:p>
            <w:pPr>
              <w:pStyle w:val="13"/>
            </w:pPr>
            <w:r>
              <w:t>晋州市动物防疫工作方案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养殖环境</w:t>
            </w:r>
          </w:p>
        </w:tc>
        <w:tc>
          <w:tcPr>
            <w:tcW w:w="5386" w:type="dxa"/>
            <w:vAlign w:val="center"/>
          </w:tcPr>
          <w:p>
            <w:pPr>
              <w:pStyle w:val="13"/>
            </w:pPr>
            <w:r>
              <w:t>建立了健康群体，降低了传染病传播风险</w:t>
            </w:r>
          </w:p>
        </w:tc>
        <w:tc>
          <w:tcPr>
            <w:tcW w:w="2268" w:type="dxa"/>
            <w:vAlign w:val="center"/>
          </w:tcPr>
          <w:p>
            <w:pPr>
              <w:pStyle w:val="13"/>
            </w:pPr>
            <w:r>
              <w:t>不发生区域性重大动物疫情</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65、冀财农[2024]103号提前下达2025年中央农业经营主体能力提升资金（特聘动物防疫专员补助）绩效目标表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13018325P00003610010C</w:t>
            </w:r>
          </w:p>
        </w:tc>
        <w:tc>
          <w:tcPr>
            <w:tcW w:w="2835" w:type="dxa"/>
            <w:vAlign w:val="center"/>
          </w:tcPr>
          <w:p>
            <w:pPr>
              <w:pStyle w:val="11"/>
            </w:pPr>
            <w:r>
              <w:t>项目名称</w:t>
            </w:r>
          </w:p>
        </w:tc>
        <w:tc>
          <w:tcPr>
            <w:tcW w:w="6095" w:type="dxa"/>
            <w:gridSpan w:val="3"/>
            <w:vAlign w:val="center"/>
          </w:tcPr>
          <w:p>
            <w:pPr>
              <w:pStyle w:val="13"/>
            </w:pPr>
            <w:r>
              <w:t>冀财农[2024]103号提前下达2025年中央农业经营主体能力提升资金（特聘动物防疫专员补助）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用于特聘动物防疫专员工资（保险）。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1.稳定基层队伍，有效落实动物防疫工作，保障畜牧业健康发展。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特聘人数</w:t>
            </w:r>
          </w:p>
        </w:tc>
        <w:tc>
          <w:tcPr>
            <w:tcW w:w="5386" w:type="dxa"/>
            <w:vAlign w:val="center"/>
          </w:tcPr>
          <w:p>
            <w:pPr>
              <w:pStyle w:val="13"/>
            </w:pPr>
            <w:r>
              <w:t>特聘防疫专员人数</w:t>
            </w:r>
          </w:p>
        </w:tc>
        <w:tc>
          <w:tcPr>
            <w:tcW w:w="2268" w:type="dxa"/>
            <w:vAlign w:val="center"/>
          </w:tcPr>
          <w:p>
            <w:pPr>
              <w:pStyle w:val="13"/>
            </w:pPr>
            <w:r>
              <w:t>20人</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绩效考核</w:t>
            </w:r>
          </w:p>
        </w:tc>
        <w:tc>
          <w:tcPr>
            <w:tcW w:w="5386" w:type="dxa"/>
            <w:vAlign w:val="center"/>
          </w:tcPr>
          <w:p>
            <w:pPr>
              <w:pStyle w:val="13"/>
            </w:pPr>
            <w:r>
              <w:t>每半年考核一次</w:t>
            </w:r>
          </w:p>
        </w:tc>
        <w:tc>
          <w:tcPr>
            <w:tcW w:w="2268" w:type="dxa"/>
            <w:vAlign w:val="center"/>
          </w:tcPr>
          <w:p>
            <w:pPr>
              <w:pStyle w:val="13"/>
            </w:pPr>
            <w:r>
              <w:t>期满合格的续聘</w:t>
            </w:r>
          </w:p>
        </w:tc>
        <w:tc>
          <w:tcPr>
            <w:tcW w:w="1276" w:type="dxa"/>
            <w:vAlign w:val="center"/>
          </w:tcPr>
          <w:p>
            <w:pPr>
              <w:pStyle w:val="13"/>
            </w:pPr>
            <w:r>
              <w:t>冀农发【2020】101号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服务期限</w:t>
            </w:r>
          </w:p>
        </w:tc>
        <w:tc>
          <w:tcPr>
            <w:tcW w:w="5386" w:type="dxa"/>
            <w:vAlign w:val="center"/>
          </w:tcPr>
          <w:p>
            <w:pPr>
              <w:pStyle w:val="13"/>
            </w:pPr>
            <w:r>
              <w:t>合同约定期一年</w:t>
            </w:r>
          </w:p>
        </w:tc>
        <w:tc>
          <w:tcPr>
            <w:tcW w:w="2268" w:type="dxa"/>
            <w:vAlign w:val="center"/>
          </w:tcPr>
          <w:p>
            <w:pPr>
              <w:pStyle w:val="13"/>
            </w:pPr>
            <w:r>
              <w:t>2025年11月-2026年10月</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60万元</w:t>
            </w:r>
          </w:p>
        </w:tc>
        <w:tc>
          <w:tcPr>
            <w:tcW w:w="1276" w:type="dxa"/>
            <w:vAlign w:val="center"/>
          </w:tcPr>
          <w:p>
            <w:pPr>
              <w:pStyle w:val="13"/>
            </w:pPr>
            <w:r>
              <w:t>冀财农【2024】103号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增强队伍建设</w:t>
            </w:r>
          </w:p>
        </w:tc>
        <w:tc>
          <w:tcPr>
            <w:tcW w:w="5386" w:type="dxa"/>
            <w:vAlign w:val="center"/>
          </w:tcPr>
          <w:p>
            <w:pPr>
              <w:pStyle w:val="13"/>
            </w:pPr>
            <w:r>
              <w:t>弥补乡镇基层人员不足</w:t>
            </w:r>
          </w:p>
        </w:tc>
        <w:tc>
          <w:tcPr>
            <w:tcW w:w="2268" w:type="dxa"/>
            <w:vAlign w:val="center"/>
          </w:tcPr>
          <w:p>
            <w:pPr>
              <w:pStyle w:val="13"/>
            </w:pPr>
            <w:r>
              <w:t>稳定基层队伍</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66、冀财农[2025]105号提前下达2026年中央农业经营主体能力提升资金(动物防疫员特聘计划)项目绩效目标表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13018326P000293100143</w:t>
            </w:r>
          </w:p>
        </w:tc>
        <w:tc>
          <w:tcPr>
            <w:tcW w:w="2835" w:type="dxa"/>
            <w:vAlign w:val="center"/>
          </w:tcPr>
          <w:p>
            <w:pPr>
              <w:pStyle w:val="11"/>
            </w:pPr>
            <w:r>
              <w:t>项目名称</w:t>
            </w:r>
          </w:p>
        </w:tc>
        <w:tc>
          <w:tcPr>
            <w:tcW w:w="6095" w:type="dxa"/>
            <w:gridSpan w:val="3"/>
            <w:vAlign w:val="center"/>
          </w:tcPr>
          <w:p>
            <w:pPr>
              <w:pStyle w:val="13"/>
            </w:pPr>
            <w:r>
              <w:t>冀财农[2025]105号提前下达2026年中央农业经营主体能力提升资金(动物防疫员特聘计划)项目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用于特聘动物防疫专员工资（保险）。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1.稳定基层队伍，有效落实动物防疫工作，保障畜牧业健康发展。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特聘防疫专员人数</w:t>
            </w:r>
          </w:p>
        </w:tc>
        <w:tc>
          <w:tcPr>
            <w:tcW w:w="5386" w:type="dxa"/>
            <w:vAlign w:val="center"/>
          </w:tcPr>
          <w:p>
            <w:pPr>
              <w:pStyle w:val="13"/>
            </w:pPr>
            <w:r>
              <w:t>特聘防疫专员人数</w:t>
            </w:r>
          </w:p>
        </w:tc>
        <w:tc>
          <w:tcPr>
            <w:tcW w:w="2268" w:type="dxa"/>
            <w:vAlign w:val="center"/>
          </w:tcPr>
          <w:p>
            <w:pPr>
              <w:pStyle w:val="13"/>
            </w:pPr>
            <w:r>
              <w:t>20人</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绩效考核</w:t>
            </w:r>
          </w:p>
        </w:tc>
        <w:tc>
          <w:tcPr>
            <w:tcW w:w="5386" w:type="dxa"/>
            <w:vAlign w:val="center"/>
          </w:tcPr>
          <w:p>
            <w:pPr>
              <w:pStyle w:val="13"/>
            </w:pPr>
            <w:r>
              <w:t>考核结果</w:t>
            </w:r>
          </w:p>
        </w:tc>
        <w:tc>
          <w:tcPr>
            <w:tcW w:w="2268" w:type="dxa"/>
            <w:vAlign w:val="center"/>
          </w:tcPr>
          <w:p>
            <w:pPr>
              <w:pStyle w:val="13"/>
            </w:pPr>
            <w:r>
              <w:t>合格</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服务期限</w:t>
            </w:r>
          </w:p>
        </w:tc>
        <w:tc>
          <w:tcPr>
            <w:tcW w:w="5386" w:type="dxa"/>
            <w:vAlign w:val="center"/>
          </w:tcPr>
          <w:p>
            <w:pPr>
              <w:pStyle w:val="13"/>
            </w:pPr>
            <w:r>
              <w:t>合同约定期一年</w:t>
            </w:r>
          </w:p>
        </w:tc>
        <w:tc>
          <w:tcPr>
            <w:tcW w:w="2268" w:type="dxa"/>
            <w:vAlign w:val="center"/>
          </w:tcPr>
          <w:p>
            <w:pPr>
              <w:pStyle w:val="13"/>
            </w:pPr>
            <w:r>
              <w:t>1年</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60万元</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增强队伍建设</w:t>
            </w:r>
          </w:p>
        </w:tc>
        <w:tc>
          <w:tcPr>
            <w:tcW w:w="5386" w:type="dxa"/>
            <w:vAlign w:val="center"/>
          </w:tcPr>
          <w:p>
            <w:pPr>
              <w:pStyle w:val="13"/>
            </w:pPr>
            <w:r>
              <w:t>弥补乡镇基层人员不足</w:t>
            </w:r>
          </w:p>
        </w:tc>
        <w:tc>
          <w:tcPr>
            <w:tcW w:w="2268" w:type="dxa"/>
            <w:vAlign w:val="center"/>
          </w:tcPr>
          <w:p>
            <w:pPr>
              <w:pStyle w:val="13"/>
            </w:pPr>
            <w:r>
              <w:t>稳定基层队伍</w:t>
            </w:r>
          </w:p>
        </w:tc>
        <w:tc>
          <w:tcPr>
            <w:tcW w:w="1276" w:type="dxa"/>
            <w:vAlign w:val="center"/>
          </w:tcPr>
          <w:p>
            <w:pPr>
              <w:pStyle w:val="13"/>
            </w:pPr>
            <w:r>
              <w:t>冀财农【2025】105号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67、冀财农[2025]106号提前下达2026年中央农业防灾减灾和水利救灾资金(养殖环节无害化处理)项目绩效目标表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13018326P00029010015M</w:t>
            </w:r>
          </w:p>
        </w:tc>
        <w:tc>
          <w:tcPr>
            <w:tcW w:w="2835" w:type="dxa"/>
            <w:vAlign w:val="center"/>
          </w:tcPr>
          <w:p>
            <w:pPr>
              <w:pStyle w:val="11"/>
            </w:pPr>
            <w:r>
              <w:t>项目名称</w:t>
            </w:r>
          </w:p>
        </w:tc>
        <w:tc>
          <w:tcPr>
            <w:tcW w:w="6095" w:type="dxa"/>
            <w:gridSpan w:val="3"/>
            <w:vAlign w:val="center"/>
          </w:tcPr>
          <w:p>
            <w:pPr>
              <w:pStyle w:val="13"/>
            </w:pPr>
            <w:r>
              <w:t>冀财农[2025]106号提前下达2026年中央农业防灾减灾和水利救灾资金(养殖环节无害化处理)项目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92.86</w:t>
            </w:r>
          </w:p>
        </w:tc>
        <w:tc>
          <w:tcPr>
            <w:tcW w:w="2835" w:type="dxa"/>
            <w:vAlign w:val="center"/>
          </w:tcPr>
          <w:p>
            <w:pPr>
              <w:pStyle w:val="11"/>
            </w:pPr>
            <w:r>
              <w:t>其中：财政    资金</w:t>
            </w:r>
          </w:p>
        </w:tc>
        <w:tc>
          <w:tcPr>
            <w:tcW w:w="2551" w:type="dxa"/>
            <w:vAlign w:val="center"/>
          </w:tcPr>
          <w:p>
            <w:pPr>
              <w:pStyle w:val="13"/>
            </w:pPr>
            <w:r>
              <w:t>92.86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处理数量</w:t>
            </w:r>
          </w:p>
        </w:tc>
        <w:tc>
          <w:tcPr>
            <w:tcW w:w="5386" w:type="dxa"/>
            <w:vAlign w:val="center"/>
          </w:tcPr>
          <w:p>
            <w:pPr>
              <w:pStyle w:val="13"/>
            </w:pPr>
            <w:r>
              <w:t>养殖环节无害化处理数量</w:t>
            </w:r>
          </w:p>
        </w:tc>
        <w:tc>
          <w:tcPr>
            <w:tcW w:w="2268" w:type="dxa"/>
            <w:vAlign w:val="center"/>
          </w:tcPr>
          <w:p>
            <w:pPr>
              <w:pStyle w:val="13"/>
            </w:pPr>
            <w:r>
              <w:t>&gt;27897头</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无害化处理率</w:t>
            </w:r>
          </w:p>
        </w:tc>
        <w:tc>
          <w:tcPr>
            <w:tcW w:w="5386" w:type="dxa"/>
            <w:vAlign w:val="center"/>
          </w:tcPr>
          <w:p>
            <w:pPr>
              <w:pStyle w:val="13"/>
            </w:pPr>
            <w:r>
              <w:t>养殖环节收集的病死猪无害化处理率</w:t>
            </w:r>
          </w:p>
        </w:tc>
        <w:tc>
          <w:tcPr>
            <w:tcW w:w="2268" w:type="dxa"/>
            <w:vAlign w:val="center"/>
          </w:tcPr>
          <w:p>
            <w:pPr>
              <w:pStyle w:val="13"/>
            </w:pPr>
            <w:r>
              <w:t>100%</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92.86万元</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大规模随意抛弃病死猪事件</w:t>
            </w:r>
          </w:p>
        </w:tc>
        <w:tc>
          <w:tcPr>
            <w:tcW w:w="5386" w:type="dxa"/>
            <w:vAlign w:val="center"/>
          </w:tcPr>
          <w:p>
            <w:pPr>
              <w:pStyle w:val="13"/>
            </w:pPr>
            <w:r>
              <w:t>养殖环节病死猪无害化处理全覆盖</w:t>
            </w:r>
          </w:p>
        </w:tc>
        <w:tc>
          <w:tcPr>
            <w:tcW w:w="2268" w:type="dxa"/>
            <w:vAlign w:val="center"/>
          </w:tcPr>
          <w:p>
            <w:pPr>
              <w:pStyle w:val="13"/>
            </w:pPr>
            <w:r>
              <w:t>不发生</w:t>
            </w:r>
          </w:p>
        </w:tc>
        <w:tc>
          <w:tcPr>
            <w:tcW w:w="1276" w:type="dxa"/>
            <w:vAlign w:val="center"/>
          </w:tcPr>
          <w:p>
            <w:pPr>
              <w:pStyle w:val="13"/>
            </w:pPr>
            <w:r>
              <w:t>冀财农[2025]106号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68、冀财农[2025]133号提前下达2026年省级农业防灾减灾和水利救灾资金（屠宰环节病害猪无害化处理）项目绩效目标表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13018326P00029010022N</w:t>
            </w:r>
          </w:p>
        </w:tc>
        <w:tc>
          <w:tcPr>
            <w:tcW w:w="2835" w:type="dxa"/>
            <w:vAlign w:val="center"/>
          </w:tcPr>
          <w:p>
            <w:pPr>
              <w:pStyle w:val="11"/>
            </w:pPr>
            <w:r>
              <w:t>项目名称</w:t>
            </w:r>
          </w:p>
        </w:tc>
        <w:tc>
          <w:tcPr>
            <w:tcW w:w="6095" w:type="dxa"/>
            <w:gridSpan w:val="3"/>
            <w:vAlign w:val="center"/>
          </w:tcPr>
          <w:p>
            <w:pPr>
              <w:pStyle w:val="13"/>
            </w:pPr>
            <w:r>
              <w:t>冀财农[2025]133号提前下达2026年省级农业防灾减灾和水利救灾资金（屠宰环节病害猪无害化处理）项目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8.32</w:t>
            </w:r>
          </w:p>
        </w:tc>
        <w:tc>
          <w:tcPr>
            <w:tcW w:w="2835" w:type="dxa"/>
            <w:vAlign w:val="center"/>
          </w:tcPr>
          <w:p>
            <w:pPr>
              <w:pStyle w:val="11"/>
            </w:pPr>
            <w:r>
              <w:t>其中：财政    资金</w:t>
            </w:r>
          </w:p>
        </w:tc>
        <w:tc>
          <w:tcPr>
            <w:tcW w:w="2551" w:type="dxa"/>
            <w:vAlign w:val="center"/>
          </w:tcPr>
          <w:p>
            <w:pPr>
              <w:pStyle w:val="13"/>
            </w:pPr>
            <w:r>
              <w:t>8.32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用于对生猪定点屠宰厂（场）病害生猪及生猪产品无害化处理进行补助。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1.对屠宰环节的病害生猪及生猪产品全部进行无害化处理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屠宰环节病害猪及生猪产品全部进行无害化处理</w:t>
            </w:r>
          </w:p>
        </w:tc>
        <w:tc>
          <w:tcPr>
            <w:tcW w:w="2268" w:type="dxa"/>
            <w:vAlign w:val="center"/>
          </w:tcPr>
          <w:p>
            <w:pPr>
              <w:pStyle w:val="13"/>
            </w:pPr>
            <w:r>
              <w:t>100%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处理率</w:t>
            </w:r>
          </w:p>
        </w:tc>
        <w:tc>
          <w:tcPr>
            <w:tcW w:w="5386" w:type="dxa"/>
            <w:vAlign w:val="center"/>
          </w:tcPr>
          <w:p>
            <w:pPr>
              <w:pStyle w:val="13"/>
            </w:pPr>
            <w:r>
              <w:t>病害生猪及生猪产品无害化处理率</w:t>
            </w:r>
          </w:p>
        </w:tc>
        <w:tc>
          <w:tcPr>
            <w:tcW w:w="2268" w:type="dxa"/>
            <w:vAlign w:val="center"/>
          </w:tcPr>
          <w:p>
            <w:pPr>
              <w:pStyle w:val="13"/>
            </w:pPr>
            <w:r>
              <w:t>100%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实施时间</w:t>
            </w:r>
          </w:p>
        </w:tc>
        <w:tc>
          <w:tcPr>
            <w:tcW w:w="5386" w:type="dxa"/>
            <w:vAlign w:val="center"/>
          </w:tcPr>
          <w:p>
            <w:pPr>
              <w:pStyle w:val="13"/>
            </w:pPr>
            <w:r>
              <w:t>项目实施时间</w:t>
            </w:r>
          </w:p>
        </w:tc>
        <w:tc>
          <w:tcPr>
            <w:tcW w:w="2268" w:type="dxa"/>
            <w:vAlign w:val="center"/>
          </w:tcPr>
          <w:p>
            <w:pPr>
              <w:pStyle w:val="13"/>
            </w:pPr>
            <w:r>
              <w:t>1年</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8.32万元</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食品安全</w:t>
            </w:r>
          </w:p>
        </w:tc>
        <w:tc>
          <w:tcPr>
            <w:tcW w:w="5386" w:type="dxa"/>
            <w:vAlign w:val="center"/>
          </w:tcPr>
          <w:p>
            <w:pPr>
              <w:pStyle w:val="13"/>
            </w:pPr>
            <w:r>
              <w:t>防止病害猪产品流入市场</w:t>
            </w:r>
          </w:p>
        </w:tc>
        <w:tc>
          <w:tcPr>
            <w:tcW w:w="2268" w:type="dxa"/>
            <w:vAlign w:val="center"/>
          </w:tcPr>
          <w:p>
            <w:pPr>
              <w:pStyle w:val="13"/>
            </w:pPr>
            <w:r>
              <w:t>未发生</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69、冀财农[2025]133号提前下达2026年省级农业防灾减灾和水利救灾资金（养殖环节病死猪无害化处理）项目绩效目标表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13018326P000290100213</w:t>
            </w:r>
          </w:p>
        </w:tc>
        <w:tc>
          <w:tcPr>
            <w:tcW w:w="2835" w:type="dxa"/>
            <w:vAlign w:val="center"/>
          </w:tcPr>
          <w:p>
            <w:pPr>
              <w:pStyle w:val="11"/>
            </w:pPr>
            <w:r>
              <w:t>项目名称</w:t>
            </w:r>
          </w:p>
        </w:tc>
        <w:tc>
          <w:tcPr>
            <w:tcW w:w="6095" w:type="dxa"/>
            <w:gridSpan w:val="3"/>
            <w:vAlign w:val="center"/>
          </w:tcPr>
          <w:p>
            <w:pPr>
              <w:pStyle w:val="13"/>
            </w:pPr>
            <w:r>
              <w:t>冀财农[2025]133号提前下达2026年省级农业防灾减灾和水利救灾资金（养殖环节病死猪无害化处理）项目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69.40</w:t>
            </w:r>
          </w:p>
        </w:tc>
        <w:tc>
          <w:tcPr>
            <w:tcW w:w="2835" w:type="dxa"/>
            <w:vAlign w:val="center"/>
          </w:tcPr>
          <w:p>
            <w:pPr>
              <w:pStyle w:val="11"/>
            </w:pPr>
            <w:r>
              <w:t>其中：财政    资金</w:t>
            </w:r>
          </w:p>
        </w:tc>
        <w:tc>
          <w:tcPr>
            <w:tcW w:w="2551" w:type="dxa"/>
            <w:vAlign w:val="center"/>
          </w:tcPr>
          <w:p>
            <w:pPr>
              <w:pStyle w:val="13"/>
            </w:pPr>
            <w:r>
              <w:t>69.40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养殖环节病死猪无害化处理补助，根据《河北省病死畜禽无害化处理分类补助方案》据实进行分段补助。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处理数量</w:t>
            </w:r>
          </w:p>
        </w:tc>
        <w:tc>
          <w:tcPr>
            <w:tcW w:w="5386" w:type="dxa"/>
            <w:vAlign w:val="center"/>
          </w:tcPr>
          <w:p>
            <w:pPr>
              <w:pStyle w:val="13"/>
            </w:pPr>
            <w:r>
              <w:t>养殖环节无害化处理数量</w:t>
            </w:r>
          </w:p>
        </w:tc>
        <w:tc>
          <w:tcPr>
            <w:tcW w:w="2268" w:type="dxa"/>
            <w:vAlign w:val="center"/>
          </w:tcPr>
          <w:p>
            <w:pPr>
              <w:pStyle w:val="13"/>
            </w:pPr>
            <w:r>
              <w:t>27970头</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无害化处理率</w:t>
            </w:r>
          </w:p>
        </w:tc>
        <w:tc>
          <w:tcPr>
            <w:tcW w:w="5386" w:type="dxa"/>
            <w:vAlign w:val="center"/>
          </w:tcPr>
          <w:p>
            <w:pPr>
              <w:pStyle w:val="13"/>
            </w:pPr>
            <w:r>
              <w:t>养殖环节收集的病死猪无害化处理率</w:t>
            </w:r>
          </w:p>
        </w:tc>
        <w:tc>
          <w:tcPr>
            <w:tcW w:w="2268" w:type="dxa"/>
            <w:vAlign w:val="center"/>
          </w:tcPr>
          <w:p>
            <w:pPr>
              <w:pStyle w:val="13"/>
            </w:pPr>
            <w:r>
              <w:t>100%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69.4万元</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大规模随意抛弃病死猪事件</w:t>
            </w:r>
          </w:p>
        </w:tc>
        <w:tc>
          <w:tcPr>
            <w:tcW w:w="5386" w:type="dxa"/>
            <w:vAlign w:val="center"/>
          </w:tcPr>
          <w:p>
            <w:pPr>
              <w:pStyle w:val="13"/>
            </w:pPr>
            <w:r>
              <w:t>养殖环节病死猪无害化处理全覆盖</w:t>
            </w:r>
          </w:p>
        </w:tc>
        <w:tc>
          <w:tcPr>
            <w:tcW w:w="2268" w:type="dxa"/>
            <w:vAlign w:val="center"/>
          </w:tcPr>
          <w:p>
            <w:pPr>
              <w:pStyle w:val="13"/>
            </w:pPr>
            <w:r>
              <w:t>不发生</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70、冀财农[2025]133号提前下达2026年省级农业防灾减灾和水利救灾资金动物疫情监测与防控（非洲猪瘟防控）项目绩效目标表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13018326P00029010023A</w:t>
            </w:r>
          </w:p>
        </w:tc>
        <w:tc>
          <w:tcPr>
            <w:tcW w:w="2835" w:type="dxa"/>
            <w:vAlign w:val="center"/>
          </w:tcPr>
          <w:p>
            <w:pPr>
              <w:pStyle w:val="11"/>
            </w:pPr>
            <w:r>
              <w:t>项目名称</w:t>
            </w:r>
          </w:p>
        </w:tc>
        <w:tc>
          <w:tcPr>
            <w:tcW w:w="6095" w:type="dxa"/>
            <w:gridSpan w:val="3"/>
            <w:vAlign w:val="center"/>
          </w:tcPr>
          <w:p>
            <w:pPr>
              <w:pStyle w:val="13"/>
            </w:pPr>
            <w:r>
              <w:t>冀财农[2025]133号提前下达2026年省级农业防灾减灾和水利救灾资金动物疫情监测与防控（非洲猪瘟防控）项目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用于动物疫情监测与防控（非洲猪瘟防控）等工作。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1.完成非洲猪瘟等重大动物疫病检测任务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监测抽样完成率</w:t>
            </w:r>
          </w:p>
        </w:tc>
        <w:tc>
          <w:tcPr>
            <w:tcW w:w="5386" w:type="dxa"/>
            <w:vAlign w:val="center"/>
          </w:tcPr>
          <w:p>
            <w:pPr>
              <w:pStyle w:val="13"/>
            </w:pPr>
            <w:r>
              <w:t>各级下达的监测任务完成的比率</w:t>
            </w:r>
          </w:p>
        </w:tc>
        <w:tc>
          <w:tcPr>
            <w:tcW w:w="2268" w:type="dxa"/>
            <w:vAlign w:val="center"/>
          </w:tcPr>
          <w:p>
            <w:pPr>
              <w:pStyle w:val="13"/>
            </w:pPr>
            <w:r>
              <w:t>100%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监测完成率</w:t>
            </w:r>
          </w:p>
        </w:tc>
        <w:tc>
          <w:tcPr>
            <w:tcW w:w="5386" w:type="dxa"/>
            <w:vAlign w:val="center"/>
          </w:tcPr>
          <w:p>
            <w:pPr>
              <w:pStyle w:val="13"/>
            </w:pPr>
            <w:r>
              <w:t>本级监测任务完成的比率</w:t>
            </w:r>
          </w:p>
        </w:tc>
        <w:tc>
          <w:tcPr>
            <w:tcW w:w="2268" w:type="dxa"/>
            <w:vAlign w:val="center"/>
          </w:tcPr>
          <w:p>
            <w:pPr>
              <w:pStyle w:val="13"/>
            </w:pPr>
            <w:r>
              <w:t>100%</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实施时间</w:t>
            </w:r>
          </w:p>
        </w:tc>
        <w:tc>
          <w:tcPr>
            <w:tcW w:w="5386" w:type="dxa"/>
            <w:vAlign w:val="center"/>
          </w:tcPr>
          <w:p>
            <w:pPr>
              <w:pStyle w:val="13"/>
            </w:pPr>
            <w:r>
              <w:t>项目实施时间</w:t>
            </w:r>
          </w:p>
        </w:tc>
        <w:tc>
          <w:tcPr>
            <w:tcW w:w="2268" w:type="dxa"/>
            <w:vAlign w:val="center"/>
          </w:tcPr>
          <w:p>
            <w:pPr>
              <w:pStyle w:val="13"/>
            </w:pPr>
            <w:r>
              <w:t>1年</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20万元</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动物疫情预警</w:t>
            </w:r>
          </w:p>
        </w:tc>
        <w:tc>
          <w:tcPr>
            <w:tcW w:w="5386" w:type="dxa"/>
            <w:vAlign w:val="center"/>
          </w:tcPr>
          <w:p>
            <w:pPr>
              <w:pStyle w:val="13"/>
            </w:pPr>
            <w:r>
              <w:t>通过监测早发现，科学防控。</w:t>
            </w:r>
          </w:p>
        </w:tc>
        <w:tc>
          <w:tcPr>
            <w:tcW w:w="2268" w:type="dxa"/>
            <w:vAlign w:val="center"/>
          </w:tcPr>
          <w:p>
            <w:pPr>
              <w:pStyle w:val="13"/>
            </w:pPr>
            <w:r>
              <w:t>对本区域动物疫情风险评估</w:t>
            </w:r>
          </w:p>
        </w:tc>
        <w:tc>
          <w:tcPr>
            <w:tcW w:w="1276" w:type="dxa"/>
            <w:vAlign w:val="center"/>
          </w:tcPr>
          <w:p>
            <w:pPr>
              <w:pStyle w:val="13"/>
            </w:pPr>
            <w:r>
              <w:t>冀财农【2025】133号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71、石财农[2025]80号提前下达2026年市级农业转移支付预算指标（病死畜禽无害化处理全覆盖）项目绩效目标表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13018326P000290100265</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石财农[2025]80号提前下达2026年市级农业转移支付预算指标（病死畜禽无害化处理全覆盖）项目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23.53</w:t>
            </w:r>
          </w:p>
        </w:tc>
        <w:tc>
          <w:tcPr>
            <w:tcW w:w="2835" w:type="dxa"/>
            <w:vAlign w:val="center"/>
          </w:tcPr>
          <w:p>
            <w:pPr>
              <w:pStyle w:val="11"/>
            </w:pPr>
            <w:r>
              <w:t>其中：财政    资金</w:t>
            </w:r>
          </w:p>
        </w:tc>
        <w:tc>
          <w:tcPr>
            <w:tcW w:w="2551" w:type="dxa"/>
            <w:vAlign w:val="center"/>
          </w:tcPr>
          <w:p>
            <w:pPr>
              <w:pStyle w:val="13"/>
            </w:pPr>
            <w:r>
              <w:t>23.53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对猪以外以牛、羊、鸡为主的所有病死畜禽，采用猪单位的方式进行折算，补助标准为80元/猪单位。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1.对养殖场（户）上报的猪以外病死畜禽集中无害化处理率100%。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养殖场（户）上报的猪以外病死畜禽全部收集</w:t>
            </w:r>
          </w:p>
        </w:tc>
        <w:tc>
          <w:tcPr>
            <w:tcW w:w="2268" w:type="dxa"/>
            <w:vAlign w:val="center"/>
          </w:tcPr>
          <w:p>
            <w:pPr>
              <w:pStyle w:val="13"/>
            </w:pPr>
            <w:r>
              <w:t>100%</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集中无害化处理率</w:t>
            </w:r>
          </w:p>
        </w:tc>
        <w:tc>
          <w:tcPr>
            <w:tcW w:w="5386" w:type="dxa"/>
            <w:vAlign w:val="center"/>
          </w:tcPr>
          <w:p>
            <w:pPr>
              <w:pStyle w:val="13"/>
            </w:pPr>
            <w:r>
              <w:t>收集的病死畜禽全部集中无害化处理</w:t>
            </w:r>
          </w:p>
        </w:tc>
        <w:tc>
          <w:tcPr>
            <w:tcW w:w="2268" w:type="dxa"/>
            <w:vAlign w:val="center"/>
          </w:tcPr>
          <w:p>
            <w:pPr>
              <w:pStyle w:val="13"/>
            </w:pPr>
            <w:r>
              <w:t>100%</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项目年度</w:t>
            </w:r>
          </w:p>
        </w:tc>
        <w:tc>
          <w:tcPr>
            <w:tcW w:w="5386" w:type="dxa"/>
            <w:vAlign w:val="center"/>
          </w:tcPr>
          <w:p>
            <w:pPr>
              <w:pStyle w:val="13"/>
            </w:pPr>
            <w:r>
              <w:t>项目统计年度</w:t>
            </w:r>
          </w:p>
        </w:tc>
        <w:tc>
          <w:tcPr>
            <w:tcW w:w="2268" w:type="dxa"/>
            <w:vAlign w:val="center"/>
          </w:tcPr>
          <w:p>
            <w:pPr>
              <w:pStyle w:val="13"/>
            </w:pPr>
            <w:r>
              <w:t>2024年11月-2025年10月</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235319.2元</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养殖环境</w:t>
            </w:r>
          </w:p>
        </w:tc>
        <w:tc>
          <w:tcPr>
            <w:tcW w:w="5386" w:type="dxa"/>
            <w:vAlign w:val="center"/>
          </w:tcPr>
          <w:p>
            <w:pPr>
              <w:pStyle w:val="13"/>
            </w:pPr>
            <w:r>
              <w:t>病死畜禽造成的环境污染情况</w:t>
            </w:r>
          </w:p>
        </w:tc>
        <w:tc>
          <w:tcPr>
            <w:tcW w:w="2268" w:type="dxa"/>
            <w:vAlign w:val="center"/>
          </w:tcPr>
          <w:p>
            <w:pPr>
              <w:pStyle w:val="13"/>
            </w:pPr>
            <w:r>
              <w:t>不发生大规模随意抛弃病死动物事件</w:t>
            </w:r>
          </w:p>
          <w:p>
            <w:pPr>
              <w:pStyle w:val="13"/>
            </w:pP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72、特聘动物防疫专员县级补助绩效目标表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13018326P00032810046F</w:t>
            </w:r>
          </w:p>
        </w:tc>
        <w:tc>
          <w:tcPr>
            <w:tcW w:w="2835" w:type="dxa"/>
            <w:vAlign w:val="center"/>
          </w:tcPr>
          <w:p>
            <w:pPr>
              <w:pStyle w:val="11"/>
            </w:pPr>
            <w:r>
              <w:t>项目名称</w:t>
            </w:r>
          </w:p>
        </w:tc>
        <w:tc>
          <w:tcPr>
            <w:tcW w:w="6095" w:type="dxa"/>
            <w:gridSpan w:val="3"/>
            <w:vAlign w:val="center"/>
          </w:tcPr>
          <w:p>
            <w:pPr>
              <w:pStyle w:val="13"/>
            </w:pPr>
            <w:r>
              <w:t>特聘动物防疫专员县级补助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用于稳定基层队伍，有效落实动物防疫工作，保障乡镇动物防疫特聘计划中的人员保险补助。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1.对实施乡镇动物防疫特聘专员的保险补助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特聘人数</w:t>
            </w:r>
          </w:p>
        </w:tc>
        <w:tc>
          <w:tcPr>
            <w:tcW w:w="5386" w:type="dxa"/>
            <w:vAlign w:val="center"/>
          </w:tcPr>
          <w:p>
            <w:pPr>
              <w:pStyle w:val="13"/>
            </w:pPr>
            <w:r>
              <w:t>特聘单位防疫专员人数</w:t>
            </w:r>
          </w:p>
        </w:tc>
        <w:tc>
          <w:tcPr>
            <w:tcW w:w="2268" w:type="dxa"/>
            <w:vAlign w:val="center"/>
          </w:tcPr>
          <w:p>
            <w:pPr>
              <w:pStyle w:val="13"/>
            </w:pPr>
            <w:r>
              <w:t>20人</w:t>
            </w:r>
          </w:p>
        </w:tc>
        <w:tc>
          <w:tcPr>
            <w:tcW w:w="1276" w:type="dxa"/>
            <w:vAlign w:val="center"/>
          </w:tcPr>
          <w:p>
            <w:pPr>
              <w:pStyle w:val="13"/>
            </w:pPr>
            <w:r>
              <w:t>冀农发【2020】101号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保险待遇标准</w:t>
            </w:r>
          </w:p>
        </w:tc>
        <w:tc>
          <w:tcPr>
            <w:tcW w:w="5386" w:type="dxa"/>
            <w:vAlign w:val="center"/>
          </w:tcPr>
          <w:p>
            <w:pPr>
              <w:pStyle w:val="13"/>
            </w:pPr>
            <w:r>
              <w:t>按保险规定的缴费基数缴纳保险</w:t>
            </w:r>
          </w:p>
        </w:tc>
        <w:tc>
          <w:tcPr>
            <w:tcW w:w="2268" w:type="dxa"/>
            <w:vAlign w:val="center"/>
          </w:tcPr>
          <w:p>
            <w:pPr>
              <w:pStyle w:val="13"/>
            </w:pPr>
            <w:r>
              <w:t>按标准缴纳</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缴纳时限</w:t>
            </w:r>
          </w:p>
        </w:tc>
        <w:tc>
          <w:tcPr>
            <w:tcW w:w="5386" w:type="dxa"/>
            <w:vAlign w:val="center"/>
          </w:tcPr>
          <w:p>
            <w:pPr>
              <w:pStyle w:val="13"/>
            </w:pPr>
            <w:r>
              <w:t>合同约定期一年</w:t>
            </w:r>
          </w:p>
        </w:tc>
        <w:tc>
          <w:tcPr>
            <w:tcW w:w="2268" w:type="dxa"/>
            <w:vAlign w:val="center"/>
          </w:tcPr>
          <w:p>
            <w:pPr>
              <w:pStyle w:val="13"/>
            </w:pPr>
            <w:r>
              <w:t>1年</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28万元</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专业技术服务</w:t>
            </w:r>
          </w:p>
        </w:tc>
        <w:tc>
          <w:tcPr>
            <w:tcW w:w="5386" w:type="dxa"/>
            <w:vAlign w:val="center"/>
          </w:tcPr>
          <w:p>
            <w:pPr>
              <w:pStyle w:val="13"/>
            </w:pPr>
            <w:r>
              <w:t>有效补充基层动物防疫力量</w:t>
            </w:r>
          </w:p>
        </w:tc>
        <w:tc>
          <w:tcPr>
            <w:tcW w:w="2268" w:type="dxa"/>
            <w:vAlign w:val="center"/>
          </w:tcPr>
          <w:p>
            <w:pPr>
              <w:pStyle w:val="13"/>
            </w:pPr>
            <w:r>
              <w:t>保障了技术支撑</w:t>
            </w:r>
          </w:p>
        </w:tc>
        <w:tc>
          <w:tcPr>
            <w:tcW w:w="1276" w:type="dxa"/>
            <w:vAlign w:val="center"/>
          </w:tcPr>
          <w:p>
            <w:pPr>
              <w:pStyle w:val="1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73、养殖环节病死猪无害化处理县级配套补助资金绩效目标表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13018326P00032810058J</w:t>
            </w:r>
          </w:p>
        </w:tc>
        <w:tc>
          <w:tcPr>
            <w:tcW w:w="2835" w:type="dxa"/>
            <w:vAlign w:val="center"/>
          </w:tcPr>
          <w:p>
            <w:pPr>
              <w:pStyle w:val="11"/>
            </w:pPr>
            <w:r>
              <w:t>项目名称</w:t>
            </w:r>
          </w:p>
        </w:tc>
        <w:tc>
          <w:tcPr>
            <w:tcW w:w="6095" w:type="dxa"/>
            <w:gridSpan w:val="3"/>
            <w:vAlign w:val="center"/>
          </w:tcPr>
          <w:p>
            <w:pPr>
              <w:pStyle w:val="13"/>
            </w:pPr>
            <w:r>
              <w:t>养殖环节病死猪无害化处理县级配套补助资金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养殖环节病死猪无害化处理补助，根据《河北省病死畜禽无害化处理分类补助方案》据实进行分段补助。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处理结果</w:t>
            </w:r>
          </w:p>
        </w:tc>
        <w:tc>
          <w:tcPr>
            <w:tcW w:w="5386" w:type="dxa"/>
            <w:vAlign w:val="center"/>
          </w:tcPr>
          <w:p>
            <w:pPr>
              <w:pStyle w:val="13"/>
            </w:pPr>
            <w:r>
              <w:t>当年无害化处理实际</w:t>
            </w:r>
          </w:p>
        </w:tc>
        <w:tc>
          <w:tcPr>
            <w:tcW w:w="2268" w:type="dxa"/>
            <w:vAlign w:val="center"/>
          </w:tcPr>
          <w:p>
            <w:pPr>
              <w:pStyle w:val="13"/>
            </w:pPr>
            <w:r>
              <w:t>依据统计报表数字为准</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无害化处理率</w:t>
            </w:r>
          </w:p>
        </w:tc>
        <w:tc>
          <w:tcPr>
            <w:tcW w:w="5386" w:type="dxa"/>
            <w:vAlign w:val="center"/>
          </w:tcPr>
          <w:p>
            <w:pPr>
              <w:pStyle w:val="13"/>
            </w:pPr>
            <w:r>
              <w:t>养殖环节收集的病死猪无害化处理率</w:t>
            </w:r>
          </w:p>
        </w:tc>
        <w:tc>
          <w:tcPr>
            <w:tcW w:w="2268" w:type="dxa"/>
            <w:vAlign w:val="center"/>
          </w:tcPr>
          <w:p>
            <w:pPr>
              <w:pStyle w:val="13"/>
            </w:pPr>
            <w:r>
              <w:t>100%</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补助发放完成时间</w:t>
            </w:r>
          </w:p>
        </w:tc>
        <w:tc>
          <w:tcPr>
            <w:tcW w:w="5386" w:type="dxa"/>
            <w:vAlign w:val="center"/>
          </w:tcPr>
          <w:p>
            <w:pPr>
              <w:pStyle w:val="13"/>
            </w:pPr>
            <w:r>
              <w:t>病死猪无害化处理补助发放在规定时间内完成</w:t>
            </w:r>
          </w:p>
        </w:tc>
        <w:tc>
          <w:tcPr>
            <w:tcW w:w="2268" w:type="dxa"/>
            <w:vAlign w:val="center"/>
          </w:tcPr>
          <w:p>
            <w:pPr>
              <w:pStyle w:val="13"/>
            </w:pPr>
            <w:r>
              <w:t>资金到账后规定时间内发放</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50万元</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养殖环境</w:t>
            </w:r>
          </w:p>
        </w:tc>
        <w:tc>
          <w:tcPr>
            <w:tcW w:w="5386" w:type="dxa"/>
            <w:vAlign w:val="center"/>
          </w:tcPr>
          <w:p>
            <w:pPr>
              <w:pStyle w:val="13"/>
            </w:pPr>
            <w:r>
              <w:t>病死动物造成的环境污染情况</w:t>
            </w:r>
          </w:p>
        </w:tc>
        <w:tc>
          <w:tcPr>
            <w:tcW w:w="2268" w:type="dxa"/>
            <w:vAlign w:val="center"/>
          </w:tcPr>
          <w:p>
            <w:pPr>
              <w:pStyle w:val="13"/>
            </w:pPr>
            <w:r>
              <w:t>不发生大规模随意抛弃病死动物事件</w:t>
            </w:r>
          </w:p>
        </w:tc>
        <w:tc>
          <w:tcPr>
            <w:tcW w:w="1276" w:type="dxa"/>
            <w:vAlign w:val="center"/>
          </w:tcPr>
          <w:p>
            <w:pPr>
              <w:pStyle w:val="13"/>
            </w:pPr>
            <w:r>
              <w:t>依据往年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74、冀财农[2025]101号提前下达2026年中央财政衔接推进乡村振兴补助资金(发展新型农村集体经济)项目绩效目标表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13018326P00000310011P</w:t>
            </w:r>
          </w:p>
        </w:tc>
        <w:tc>
          <w:tcPr>
            <w:tcW w:w="2835" w:type="dxa"/>
            <w:vAlign w:val="center"/>
          </w:tcPr>
          <w:p>
            <w:pPr>
              <w:pStyle w:val="11"/>
            </w:pPr>
            <w:r>
              <w:t>项目名称</w:t>
            </w:r>
          </w:p>
        </w:tc>
        <w:tc>
          <w:tcPr>
            <w:tcW w:w="6095" w:type="dxa"/>
            <w:gridSpan w:val="3"/>
            <w:vAlign w:val="center"/>
          </w:tcPr>
          <w:p>
            <w:pPr>
              <w:pStyle w:val="13"/>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主要用于支持村集体经济发展，促进农村集体经济实力提升。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1.有效利用衔接资金实施项目，扶持新型农村集体经济发展，推进乡村振兴。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扶持农村集体经济</w:t>
            </w:r>
          </w:p>
        </w:tc>
        <w:tc>
          <w:tcPr>
            <w:tcW w:w="5386" w:type="dxa"/>
            <w:vAlign w:val="center"/>
          </w:tcPr>
          <w:p>
            <w:pPr>
              <w:pStyle w:val="13"/>
            </w:pPr>
            <w:r>
              <w:t>受益村集体数量</w:t>
            </w:r>
          </w:p>
        </w:tc>
        <w:tc>
          <w:tcPr>
            <w:tcW w:w="2268" w:type="dxa"/>
            <w:vAlign w:val="center"/>
          </w:tcPr>
          <w:p>
            <w:pPr>
              <w:pStyle w:val="13"/>
            </w:pPr>
            <w:r>
              <w:t>≥8个</w:t>
            </w:r>
          </w:p>
        </w:tc>
        <w:tc>
          <w:tcPr>
            <w:tcW w:w="1276" w:type="dxa"/>
            <w:vAlign w:val="center"/>
          </w:tcPr>
          <w:p>
            <w:pPr>
              <w:pStyle w:val="13"/>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项目完工后验收工程质量合格程度</w:t>
            </w:r>
          </w:p>
        </w:tc>
        <w:tc>
          <w:tcPr>
            <w:tcW w:w="2268" w:type="dxa"/>
            <w:vAlign w:val="center"/>
          </w:tcPr>
          <w:p>
            <w:pPr>
              <w:pStyle w:val="13"/>
            </w:pPr>
            <w:r>
              <w:t>100%</w:t>
            </w:r>
          </w:p>
        </w:tc>
        <w:tc>
          <w:tcPr>
            <w:tcW w:w="1276" w:type="dxa"/>
            <w:vAlign w:val="center"/>
          </w:tcPr>
          <w:p>
            <w:pPr>
              <w:pStyle w:val="13"/>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项目资金拨付及时率</w:t>
            </w:r>
          </w:p>
        </w:tc>
        <w:tc>
          <w:tcPr>
            <w:tcW w:w="5386" w:type="dxa"/>
            <w:vAlign w:val="center"/>
          </w:tcPr>
          <w:p>
            <w:pPr>
              <w:pStyle w:val="13"/>
            </w:pPr>
            <w:r>
              <w:t>项目资金拨付及时程度</w:t>
            </w:r>
          </w:p>
        </w:tc>
        <w:tc>
          <w:tcPr>
            <w:tcW w:w="2268" w:type="dxa"/>
            <w:vAlign w:val="center"/>
          </w:tcPr>
          <w:p>
            <w:pPr>
              <w:pStyle w:val="13"/>
            </w:pPr>
            <w:r>
              <w:t>≥95%</w:t>
            </w:r>
          </w:p>
        </w:tc>
        <w:tc>
          <w:tcPr>
            <w:tcW w:w="1276" w:type="dxa"/>
            <w:vAlign w:val="center"/>
          </w:tcPr>
          <w:p>
            <w:pPr>
              <w:pStyle w:val="13"/>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项目投入衔接资金总额</w:t>
            </w:r>
          </w:p>
        </w:tc>
        <w:tc>
          <w:tcPr>
            <w:tcW w:w="2268" w:type="dxa"/>
            <w:vAlign w:val="center"/>
          </w:tcPr>
          <w:p>
            <w:pPr>
              <w:pStyle w:val="13"/>
            </w:pPr>
            <w:r>
              <w:t>400万元</w:t>
            </w:r>
          </w:p>
        </w:tc>
        <w:tc>
          <w:tcPr>
            <w:tcW w:w="1276" w:type="dxa"/>
            <w:vAlign w:val="center"/>
          </w:tcPr>
          <w:p>
            <w:pPr>
              <w:pStyle w:val="13"/>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扶持村集体年限</w:t>
            </w:r>
          </w:p>
        </w:tc>
        <w:tc>
          <w:tcPr>
            <w:tcW w:w="5386" w:type="dxa"/>
            <w:vAlign w:val="center"/>
          </w:tcPr>
          <w:p>
            <w:pPr>
              <w:pStyle w:val="13"/>
            </w:pPr>
            <w:r>
              <w:t>项目收益对村集体扶持年限</w:t>
            </w:r>
          </w:p>
        </w:tc>
        <w:tc>
          <w:tcPr>
            <w:tcW w:w="2268" w:type="dxa"/>
            <w:vAlign w:val="center"/>
          </w:tcPr>
          <w:p>
            <w:pPr>
              <w:pStyle w:val="13"/>
            </w:pPr>
            <w:r>
              <w:t>≥1年</w:t>
            </w:r>
          </w:p>
        </w:tc>
        <w:tc>
          <w:tcPr>
            <w:tcW w:w="1276" w:type="dxa"/>
            <w:vAlign w:val="center"/>
          </w:tcPr>
          <w:p>
            <w:pPr>
              <w:pStyle w:val="13"/>
            </w:pPr>
            <w:r>
              <w:t>冀财农[2025]101号提前下达2026年中央财政衔接推进乡村振兴补助资金(发展新型农村集体经济)项目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75、冀财农[2025]121号提前下达2026年省级财政衔接推进乡村振兴补助资金绩效目标表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13018326P00000310012B</w:t>
            </w:r>
          </w:p>
        </w:tc>
        <w:tc>
          <w:tcPr>
            <w:tcW w:w="2835" w:type="dxa"/>
            <w:vAlign w:val="center"/>
          </w:tcPr>
          <w:p>
            <w:pPr>
              <w:pStyle w:val="11"/>
            </w:pPr>
            <w:r>
              <w:t>项目名称</w:t>
            </w:r>
          </w:p>
        </w:tc>
        <w:tc>
          <w:tcPr>
            <w:tcW w:w="6095" w:type="dxa"/>
            <w:gridSpan w:val="3"/>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用于带动脱贫户增收，改善脱贫人口生活质量等费用的支出。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1.有效利用衔接资金实施项目，带动脱贫户增收，改善脱贫人口生活质量，推进乡村振兴。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带动脱贫人口数</w:t>
            </w:r>
          </w:p>
        </w:tc>
        <w:tc>
          <w:tcPr>
            <w:tcW w:w="5386" w:type="dxa"/>
            <w:vAlign w:val="center"/>
          </w:tcPr>
          <w:p>
            <w:pPr>
              <w:pStyle w:val="13"/>
            </w:pPr>
            <w:r>
              <w:t>带动脱贫人口数量</w:t>
            </w:r>
          </w:p>
        </w:tc>
        <w:tc>
          <w:tcPr>
            <w:tcW w:w="2268" w:type="dxa"/>
            <w:vAlign w:val="center"/>
          </w:tcPr>
          <w:p>
            <w:pPr>
              <w:pStyle w:val="13"/>
            </w:pPr>
            <w:r>
              <w:t>≥3000人</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项目工程建设验收合格率</w:t>
            </w:r>
          </w:p>
        </w:tc>
        <w:tc>
          <w:tcPr>
            <w:tcW w:w="2268" w:type="dxa"/>
            <w:vAlign w:val="center"/>
          </w:tcPr>
          <w:p>
            <w:pPr>
              <w:pStyle w:val="13"/>
            </w:pPr>
            <w:r>
              <w:t>100%</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项目收益拨付及时率</w:t>
            </w:r>
          </w:p>
        </w:tc>
        <w:tc>
          <w:tcPr>
            <w:tcW w:w="5386" w:type="dxa"/>
            <w:vAlign w:val="center"/>
          </w:tcPr>
          <w:p>
            <w:pPr>
              <w:pStyle w:val="13"/>
            </w:pPr>
            <w:r>
              <w:t>项目收益拨付给脱贫户是否及时</w:t>
            </w:r>
          </w:p>
        </w:tc>
        <w:tc>
          <w:tcPr>
            <w:tcW w:w="2268" w:type="dxa"/>
            <w:vAlign w:val="center"/>
          </w:tcPr>
          <w:p>
            <w:pPr>
              <w:pStyle w:val="13"/>
            </w:pPr>
            <w:r>
              <w:t>≥95%</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项目实施的成本金额</w:t>
            </w:r>
          </w:p>
        </w:tc>
        <w:tc>
          <w:tcPr>
            <w:tcW w:w="2268" w:type="dxa"/>
            <w:vAlign w:val="center"/>
          </w:tcPr>
          <w:p>
            <w:pPr>
              <w:pStyle w:val="13"/>
            </w:pPr>
            <w:r>
              <w:t>300万元</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收益对脱贫户帮扶年限</w:t>
            </w:r>
          </w:p>
        </w:tc>
        <w:tc>
          <w:tcPr>
            <w:tcW w:w="5386" w:type="dxa"/>
            <w:vAlign w:val="center"/>
          </w:tcPr>
          <w:p>
            <w:pPr>
              <w:pStyle w:val="13"/>
            </w:pPr>
            <w:r>
              <w:t>项目收益对脱贫户帮扶时间年限</w:t>
            </w:r>
          </w:p>
        </w:tc>
        <w:tc>
          <w:tcPr>
            <w:tcW w:w="2268" w:type="dxa"/>
            <w:vAlign w:val="center"/>
          </w:tcPr>
          <w:p>
            <w:pPr>
              <w:pStyle w:val="13"/>
            </w:pPr>
            <w:r>
              <w:t>≥1年</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脱贫群众满意度</w:t>
            </w:r>
          </w:p>
        </w:tc>
        <w:tc>
          <w:tcPr>
            <w:tcW w:w="5386" w:type="dxa"/>
            <w:vAlign w:val="center"/>
          </w:tcPr>
          <w:p>
            <w:pPr>
              <w:pStyle w:val="13"/>
            </w:pPr>
            <w:r>
              <w:t>脱贫群众满意度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76、冀财农[2025]121号提前下达2026年省级财政衔接推进乡村振兴补助资金绩效目标表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13018326P00000310016R</w:t>
            </w:r>
          </w:p>
        </w:tc>
        <w:tc>
          <w:tcPr>
            <w:tcW w:w="2835" w:type="dxa"/>
            <w:vAlign w:val="center"/>
          </w:tcPr>
          <w:p>
            <w:pPr>
              <w:pStyle w:val="11"/>
            </w:pPr>
            <w:r>
              <w:t>项目名称</w:t>
            </w:r>
          </w:p>
        </w:tc>
        <w:tc>
          <w:tcPr>
            <w:tcW w:w="6095" w:type="dxa"/>
            <w:gridSpan w:val="3"/>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199.00</w:t>
            </w:r>
          </w:p>
        </w:tc>
        <w:tc>
          <w:tcPr>
            <w:tcW w:w="2835" w:type="dxa"/>
            <w:vAlign w:val="center"/>
          </w:tcPr>
          <w:p>
            <w:pPr>
              <w:pStyle w:val="11"/>
            </w:pPr>
            <w:r>
              <w:t>其中：财政    资金</w:t>
            </w:r>
          </w:p>
        </w:tc>
        <w:tc>
          <w:tcPr>
            <w:tcW w:w="2551" w:type="dxa"/>
            <w:vAlign w:val="center"/>
          </w:tcPr>
          <w:p>
            <w:pPr>
              <w:pStyle w:val="13"/>
            </w:pPr>
            <w:r>
              <w:t>199.00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用于带动脱贫户增收，改善脱贫人口生活质量等费用的支出。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1.有效利用衔接资金实施项目，带动脱贫户增收，改善脱贫人口生活质量，推进乡村振兴。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项目工程建筑验收合格率</w:t>
            </w:r>
          </w:p>
        </w:tc>
        <w:tc>
          <w:tcPr>
            <w:tcW w:w="2268" w:type="dxa"/>
            <w:vAlign w:val="center"/>
          </w:tcPr>
          <w:p>
            <w:pPr>
              <w:pStyle w:val="13"/>
            </w:pPr>
            <w:r>
              <w:t>100%</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项目收益拨付及时率</w:t>
            </w:r>
          </w:p>
        </w:tc>
        <w:tc>
          <w:tcPr>
            <w:tcW w:w="5386" w:type="dxa"/>
            <w:vAlign w:val="center"/>
          </w:tcPr>
          <w:p>
            <w:pPr>
              <w:pStyle w:val="13"/>
            </w:pPr>
            <w:r>
              <w:t>项目收益拨付给脱贫户是否及时</w:t>
            </w:r>
          </w:p>
        </w:tc>
        <w:tc>
          <w:tcPr>
            <w:tcW w:w="2268" w:type="dxa"/>
            <w:vAlign w:val="center"/>
          </w:tcPr>
          <w:p>
            <w:pPr>
              <w:pStyle w:val="13"/>
            </w:pPr>
            <w:r>
              <w:t>≥95%</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项目实施成本</w:t>
            </w:r>
          </w:p>
        </w:tc>
        <w:tc>
          <w:tcPr>
            <w:tcW w:w="5386" w:type="dxa"/>
            <w:vAlign w:val="center"/>
          </w:tcPr>
          <w:p>
            <w:pPr>
              <w:pStyle w:val="13"/>
            </w:pPr>
            <w:r>
              <w:t>项目实施成本金额</w:t>
            </w:r>
          </w:p>
        </w:tc>
        <w:tc>
          <w:tcPr>
            <w:tcW w:w="2268" w:type="dxa"/>
            <w:vAlign w:val="center"/>
          </w:tcPr>
          <w:p>
            <w:pPr>
              <w:pStyle w:val="13"/>
            </w:pPr>
            <w:r>
              <w:t>199万元</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收益对脱贫户帮扶年限</w:t>
            </w:r>
          </w:p>
        </w:tc>
        <w:tc>
          <w:tcPr>
            <w:tcW w:w="5386" w:type="dxa"/>
            <w:vAlign w:val="center"/>
          </w:tcPr>
          <w:p>
            <w:pPr>
              <w:pStyle w:val="13"/>
            </w:pPr>
            <w:r>
              <w:t>项目收益对脱贫户帮扶时间年限</w:t>
            </w:r>
          </w:p>
        </w:tc>
        <w:tc>
          <w:tcPr>
            <w:tcW w:w="2268" w:type="dxa"/>
            <w:vAlign w:val="center"/>
          </w:tcPr>
          <w:p>
            <w:pPr>
              <w:pStyle w:val="13"/>
            </w:pPr>
            <w:r>
              <w:t>≥1年</w:t>
            </w:r>
          </w:p>
        </w:tc>
        <w:tc>
          <w:tcPr>
            <w:tcW w:w="1276" w:type="dxa"/>
            <w:vAlign w:val="center"/>
          </w:tcPr>
          <w:p>
            <w:pPr>
              <w:pStyle w:val="13"/>
            </w:pPr>
            <w:r>
              <w:t>冀财农[2025]121号提前下达2026年省级财政衔接推进乡村振兴补助资金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脱贫群众满意度</w:t>
            </w:r>
          </w:p>
        </w:tc>
        <w:tc>
          <w:tcPr>
            <w:tcW w:w="5386" w:type="dxa"/>
            <w:vAlign w:val="center"/>
          </w:tcPr>
          <w:p>
            <w:pPr>
              <w:pStyle w:val="13"/>
            </w:pPr>
            <w:r>
              <w:t>脱贫群众满意度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77、农村改厕县级配套资金绩效目标表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13018326P00032810517X</w:t>
            </w:r>
          </w:p>
        </w:tc>
        <w:tc>
          <w:tcPr>
            <w:tcW w:w="2835" w:type="dxa"/>
            <w:vAlign w:val="center"/>
          </w:tcPr>
          <w:p>
            <w:pPr>
              <w:pStyle w:val="11"/>
            </w:pPr>
            <w:r>
              <w:t>项目名称</w:t>
            </w:r>
          </w:p>
        </w:tc>
        <w:tc>
          <w:tcPr>
            <w:tcW w:w="6095" w:type="dxa"/>
            <w:gridSpan w:val="3"/>
            <w:vAlign w:val="center"/>
          </w:tcPr>
          <w:p>
            <w:pPr>
              <w:pStyle w:val="13"/>
            </w:pPr>
            <w:r>
              <w:t>农村改厕县级配套资金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用于农村问题厕所维修等相关费用的支出。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1.主要用于农村问题厕所维修，长效管护运营费。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后期管护村庄数</w:t>
            </w:r>
          </w:p>
        </w:tc>
        <w:tc>
          <w:tcPr>
            <w:tcW w:w="5386" w:type="dxa"/>
            <w:vAlign w:val="center"/>
          </w:tcPr>
          <w:p>
            <w:pPr>
              <w:pStyle w:val="13"/>
            </w:pPr>
            <w:r>
              <w:t>后期管护村庄数</w:t>
            </w:r>
          </w:p>
        </w:tc>
        <w:tc>
          <w:tcPr>
            <w:tcW w:w="2268" w:type="dxa"/>
            <w:vAlign w:val="center"/>
          </w:tcPr>
          <w:p>
            <w:pPr>
              <w:pStyle w:val="13"/>
            </w:pPr>
            <w:r>
              <w:t>≥224个</w:t>
            </w:r>
          </w:p>
        </w:tc>
        <w:tc>
          <w:tcPr>
            <w:tcW w:w="1276" w:type="dxa"/>
            <w:vAlign w:val="center"/>
          </w:tcPr>
          <w:p>
            <w:pPr>
              <w:pStyle w:val="13"/>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后期管护质量合格率</w:t>
            </w:r>
          </w:p>
        </w:tc>
        <w:tc>
          <w:tcPr>
            <w:tcW w:w="5386" w:type="dxa"/>
            <w:vAlign w:val="center"/>
          </w:tcPr>
          <w:p>
            <w:pPr>
              <w:pStyle w:val="13"/>
            </w:pPr>
            <w:r>
              <w:t>后期管护质量合格率</w:t>
            </w:r>
          </w:p>
        </w:tc>
        <w:tc>
          <w:tcPr>
            <w:tcW w:w="2268" w:type="dxa"/>
            <w:vAlign w:val="center"/>
          </w:tcPr>
          <w:p>
            <w:pPr>
              <w:pStyle w:val="13"/>
            </w:pPr>
            <w:r>
              <w:t>≥95%</w:t>
            </w:r>
          </w:p>
        </w:tc>
        <w:tc>
          <w:tcPr>
            <w:tcW w:w="1276" w:type="dxa"/>
            <w:vAlign w:val="center"/>
          </w:tcPr>
          <w:p>
            <w:pPr>
              <w:pStyle w:val="13"/>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年底资金支出及时率</w:t>
            </w:r>
          </w:p>
        </w:tc>
        <w:tc>
          <w:tcPr>
            <w:tcW w:w="2268" w:type="dxa"/>
            <w:vAlign w:val="center"/>
          </w:tcPr>
          <w:p>
            <w:pPr>
              <w:pStyle w:val="13"/>
            </w:pPr>
            <w:r>
              <w:t>100%</w:t>
            </w:r>
          </w:p>
        </w:tc>
        <w:tc>
          <w:tcPr>
            <w:tcW w:w="1276" w:type="dxa"/>
            <w:vAlign w:val="center"/>
          </w:tcPr>
          <w:p>
            <w:pPr>
              <w:pStyle w:val="13"/>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农村厕所改造维修的造价成本</w:t>
            </w:r>
          </w:p>
        </w:tc>
        <w:tc>
          <w:tcPr>
            <w:tcW w:w="2268" w:type="dxa"/>
            <w:vAlign w:val="center"/>
          </w:tcPr>
          <w:p>
            <w:pPr>
              <w:pStyle w:val="13"/>
            </w:pPr>
            <w:r>
              <w:t>50万元</w:t>
            </w:r>
          </w:p>
        </w:tc>
        <w:tc>
          <w:tcPr>
            <w:tcW w:w="1276" w:type="dxa"/>
            <w:vAlign w:val="center"/>
          </w:tcPr>
          <w:p>
            <w:pPr>
              <w:pStyle w:val="13"/>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改善农村生活条件</w:t>
            </w:r>
          </w:p>
        </w:tc>
        <w:tc>
          <w:tcPr>
            <w:tcW w:w="5386" w:type="dxa"/>
            <w:vAlign w:val="center"/>
          </w:tcPr>
          <w:p>
            <w:pPr>
              <w:pStyle w:val="13"/>
            </w:pPr>
            <w:r>
              <w:t>改善农村生活条件</w:t>
            </w:r>
          </w:p>
        </w:tc>
        <w:tc>
          <w:tcPr>
            <w:tcW w:w="2268" w:type="dxa"/>
            <w:vAlign w:val="center"/>
          </w:tcPr>
          <w:p>
            <w:pPr>
              <w:pStyle w:val="13"/>
            </w:pPr>
            <w:r>
              <w:t>方便群众如厕</w:t>
            </w:r>
          </w:p>
        </w:tc>
        <w:tc>
          <w:tcPr>
            <w:tcW w:w="1276" w:type="dxa"/>
            <w:vAlign w:val="center"/>
          </w:tcPr>
          <w:p>
            <w:pPr>
              <w:pStyle w:val="13"/>
            </w:pPr>
            <w:r>
              <w:t>2025改厕工作方案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发放调查问卷</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78、人居环境办公经费绩效目标表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13018326P00032810009T</w:t>
            </w:r>
          </w:p>
        </w:tc>
        <w:tc>
          <w:tcPr>
            <w:tcW w:w="2835" w:type="dxa"/>
            <w:vAlign w:val="center"/>
          </w:tcPr>
          <w:p>
            <w:pPr>
              <w:pStyle w:val="11"/>
            </w:pPr>
            <w:r>
              <w:t>项目名称</w:t>
            </w:r>
          </w:p>
        </w:tc>
        <w:tc>
          <w:tcPr>
            <w:tcW w:w="6095" w:type="dxa"/>
            <w:gridSpan w:val="3"/>
            <w:vAlign w:val="center"/>
          </w:tcPr>
          <w:p>
            <w:pPr>
              <w:pStyle w:val="13"/>
            </w:pPr>
            <w:r>
              <w:t>人居环境办公经费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用于本单位的费用支出。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1.进一步改善我市农村人居环境，助力乡村振兴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会议召开次数</w:t>
            </w:r>
          </w:p>
        </w:tc>
        <w:tc>
          <w:tcPr>
            <w:tcW w:w="5386" w:type="dxa"/>
            <w:vAlign w:val="center"/>
          </w:tcPr>
          <w:p>
            <w:pPr>
              <w:pStyle w:val="13"/>
            </w:pPr>
            <w:r>
              <w:t>全年人居环境整治工作会议召开次数</w:t>
            </w:r>
          </w:p>
        </w:tc>
        <w:tc>
          <w:tcPr>
            <w:tcW w:w="2268" w:type="dxa"/>
            <w:vAlign w:val="center"/>
          </w:tcPr>
          <w:p>
            <w:pPr>
              <w:pStyle w:val="13"/>
            </w:pPr>
            <w:r>
              <w:t>≥6次</w:t>
            </w:r>
          </w:p>
        </w:tc>
        <w:tc>
          <w:tcPr>
            <w:tcW w:w="1276" w:type="dxa"/>
            <w:vAlign w:val="center"/>
          </w:tcPr>
          <w:p>
            <w:pPr>
              <w:pStyle w:val="13"/>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全年无人机飞检验收通过率</w:t>
            </w:r>
          </w:p>
        </w:tc>
        <w:tc>
          <w:tcPr>
            <w:tcW w:w="2268" w:type="dxa"/>
            <w:vAlign w:val="center"/>
          </w:tcPr>
          <w:p>
            <w:pPr>
              <w:pStyle w:val="13"/>
            </w:pPr>
            <w:r>
              <w:t>≥90%</w:t>
            </w:r>
          </w:p>
        </w:tc>
        <w:tc>
          <w:tcPr>
            <w:tcW w:w="1276" w:type="dxa"/>
            <w:vAlign w:val="center"/>
          </w:tcPr>
          <w:p>
            <w:pPr>
              <w:pStyle w:val="13"/>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项目按计划完成率</w:t>
            </w:r>
          </w:p>
        </w:tc>
        <w:tc>
          <w:tcPr>
            <w:tcW w:w="2268" w:type="dxa"/>
            <w:vAlign w:val="center"/>
          </w:tcPr>
          <w:p>
            <w:pPr>
              <w:pStyle w:val="13"/>
            </w:pPr>
            <w:r>
              <w:t>≥95%</w:t>
            </w:r>
          </w:p>
        </w:tc>
        <w:tc>
          <w:tcPr>
            <w:tcW w:w="1276" w:type="dxa"/>
            <w:vAlign w:val="center"/>
          </w:tcPr>
          <w:p>
            <w:pPr>
              <w:pStyle w:val="13"/>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10万元</w:t>
            </w:r>
          </w:p>
        </w:tc>
        <w:tc>
          <w:tcPr>
            <w:tcW w:w="1276" w:type="dxa"/>
            <w:vAlign w:val="center"/>
          </w:tcPr>
          <w:p>
            <w:pPr>
              <w:pStyle w:val="13"/>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农村生态环境质量改善</w:t>
            </w:r>
          </w:p>
        </w:tc>
        <w:tc>
          <w:tcPr>
            <w:tcW w:w="2268" w:type="dxa"/>
            <w:vAlign w:val="center"/>
          </w:tcPr>
          <w:p>
            <w:pPr>
              <w:pStyle w:val="13"/>
            </w:pPr>
            <w:r>
              <w:t>农村生态环境得到改善</w:t>
            </w:r>
          </w:p>
        </w:tc>
        <w:tc>
          <w:tcPr>
            <w:tcW w:w="1276" w:type="dxa"/>
            <w:vAlign w:val="center"/>
          </w:tcPr>
          <w:p>
            <w:pPr>
              <w:pStyle w:val="13"/>
            </w:pPr>
            <w:r>
              <w:t>人居环境办公经费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79、石财农[2025]85号提前下达2026年市级财政衔接推进乡村振兴补助资金项目绩效目标表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13018326P000030100024</w:t>
            </w:r>
          </w:p>
        </w:tc>
        <w:tc>
          <w:tcPr>
            <w:tcW w:w="2835" w:type="dxa"/>
            <w:vAlign w:val="center"/>
          </w:tcPr>
          <w:p>
            <w:pPr>
              <w:pStyle w:val="11"/>
            </w:pPr>
            <w:r>
              <w:t>项目名称</w:t>
            </w:r>
          </w:p>
        </w:tc>
        <w:tc>
          <w:tcPr>
            <w:tcW w:w="6095" w:type="dxa"/>
            <w:gridSpan w:val="3"/>
            <w:vAlign w:val="center"/>
          </w:tcPr>
          <w:p>
            <w:pPr>
              <w:pStyle w:val="13"/>
            </w:pPr>
            <w:r>
              <w:t>石财农[2025]85号提前下达2026年市级财政衔接推进乡村振兴补助资金项目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691.00</w:t>
            </w:r>
          </w:p>
        </w:tc>
        <w:tc>
          <w:tcPr>
            <w:tcW w:w="2835" w:type="dxa"/>
            <w:vAlign w:val="center"/>
          </w:tcPr>
          <w:p>
            <w:pPr>
              <w:pStyle w:val="11"/>
            </w:pPr>
            <w:r>
              <w:t>其中：财政    资金</w:t>
            </w:r>
          </w:p>
        </w:tc>
        <w:tc>
          <w:tcPr>
            <w:tcW w:w="2551" w:type="dxa"/>
            <w:vAlign w:val="center"/>
          </w:tcPr>
          <w:p>
            <w:pPr>
              <w:pStyle w:val="13"/>
            </w:pPr>
            <w:r>
              <w:t>691.00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用于带动脱贫户实现增收，用于改善脱贫户生活质量等费用的支出。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1.有效利用衔接资金实施项目，带动脱贫户增收，改善脱贫户生活质量，推进乡村振兴。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带动脱贫人口数量</w:t>
            </w:r>
          </w:p>
        </w:tc>
        <w:tc>
          <w:tcPr>
            <w:tcW w:w="5386" w:type="dxa"/>
            <w:vAlign w:val="center"/>
          </w:tcPr>
          <w:p>
            <w:pPr>
              <w:pStyle w:val="13"/>
            </w:pPr>
            <w:r>
              <w:t>项目帮扶带动的脱贫群众人数</w:t>
            </w:r>
          </w:p>
        </w:tc>
        <w:tc>
          <w:tcPr>
            <w:tcW w:w="2268" w:type="dxa"/>
            <w:vAlign w:val="center"/>
          </w:tcPr>
          <w:p>
            <w:pPr>
              <w:pStyle w:val="13"/>
            </w:pPr>
            <w:r>
              <w:t>≥3000人</w:t>
            </w:r>
          </w:p>
        </w:tc>
        <w:tc>
          <w:tcPr>
            <w:tcW w:w="1276" w:type="dxa"/>
            <w:vAlign w:val="center"/>
          </w:tcPr>
          <w:p>
            <w:pPr>
              <w:pStyle w:val="13"/>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项目验收是否达到合格标准</w:t>
            </w:r>
          </w:p>
        </w:tc>
        <w:tc>
          <w:tcPr>
            <w:tcW w:w="2268" w:type="dxa"/>
            <w:vAlign w:val="center"/>
          </w:tcPr>
          <w:p>
            <w:pPr>
              <w:pStyle w:val="13"/>
            </w:pPr>
            <w:r>
              <w:t>100%</w:t>
            </w:r>
          </w:p>
        </w:tc>
        <w:tc>
          <w:tcPr>
            <w:tcW w:w="1276" w:type="dxa"/>
            <w:vAlign w:val="center"/>
          </w:tcPr>
          <w:p>
            <w:pPr>
              <w:pStyle w:val="13"/>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项目资金拨付率</w:t>
            </w:r>
          </w:p>
        </w:tc>
        <w:tc>
          <w:tcPr>
            <w:tcW w:w="5386" w:type="dxa"/>
            <w:vAlign w:val="center"/>
          </w:tcPr>
          <w:p>
            <w:pPr>
              <w:pStyle w:val="13"/>
            </w:pPr>
            <w:r>
              <w:t>项目收益分红是否按时全部拨付</w:t>
            </w:r>
          </w:p>
        </w:tc>
        <w:tc>
          <w:tcPr>
            <w:tcW w:w="2268" w:type="dxa"/>
            <w:vAlign w:val="center"/>
          </w:tcPr>
          <w:p>
            <w:pPr>
              <w:pStyle w:val="13"/>
            </w:pPr>
            <w:r>
              <w:t>≥97%</w:t>
            </w:r>
          </w:p>
        </w:tc>
        <w:tc>
          <w:tcPr>
            <w:tcW w:w="1276" w:type="dxa"/>
            <w:vAlign w:val="center"/>
          </w:tcPr>
          <w:p>
            <w:pPr>
              <w:pStyle w:val="13"/>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项目资金数</w:t>
            </w:r>
          </w:p>
        </w:tc>
        <w:tc>
          <w:tcPr>
            <w:tcW w:w="5386" w:type="dxa"/>
            <w:vAlign w:val="center"/>
          </w:tcPr>
          <w:p>
            <w:pPr>
              <w:pStyle w:val="13"/>
            </w:pPr>
            <w:r>
              <w:t>项目资金数</w:t>
            </w:r>
          </w:p>
        </w:tc>
        <w:tc>
          <w:tcPr>
            <w:tcW w:w="2268" w:type="dxa"/>
            <w:vAlign w:val="center"/>
          </w:tcPr>
          <w:p>
            <w:pPr>
              <w:pStyle w:val="13"/>
            </w:pPr>
            <w:r>
              <w:t>691万元</w:t>
            </w:r>
          </w:p>
        </w:tc>
        <w:tc>
          <w:tcPr>
            <w:tcW w:w="1276" w:type="dxa"/>
            <w:vAlign w:val="center"/>
          </w:tcPr>
          <w:p>
            <w:pPr>
              <w:pStyle w:val="13"/>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收益对脱贫户帮扶年限</w:t>
            </w:r>
          </w:p>
        </w:tc>
        <w:tc>
          <w:tcPr>
            <w:tcW w:w="5386" w:type="dxa"/>
            <w:vAlign w:val="center"/>
          </w:tcPr>
          <w:p>
            <w:pPr>
              <w:pStyle w:val="13"/>
            </w:pPr>
            <w:r>
              <w:t>收益对脱贫户帮扶年限</w:t>
            </w:r>
          </w:p>
        </w:tc>
        <w:tc>
          <w:tcPr>
            <w:tcW w:w="2268" w:type="dxa"/>
            <w:vAlign w:val="center"/>
          </w:tcPr>
          <w:p>
            <w:pPr>
              <w:pStyle w:val="13"/>
            </w:pPr>
            <w:r>
              <w:t>≥1年</w:t>
            </w:r>
          </w:p>
        </w:tc>
        <w:tc>
          <w:tcPr>
            <w:tcW w:w="1276" w:type="dxa"/>
            <w:vAlign w:val="center"/>
          </w:tcPr>
          <w:p>
            <w:pPr>
              <w:pStyle w:val="13"/>
            </w:pPr>
            <w:r>
              <w:t>石财农[2025]85号提前下达2026年市级财政衔接推进乡村振兴补助资金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脱贫群众满意度</w:t>
            </w:r>
          </w:p>
        </w:tc>
        <w:tc>
          <w:tcPr>
            <w:tcW w:w="5386" w:type="dxa"/>
            <w:vAlign w:val="center"/>
          </w:tcPr>
          <w:p>
            <w:pPr>
              <w:pStyle w:val="13"/>
            </w:pPr>
            <w:r>
              <w:t>帮扶的脱贫群众对衔接资金项目的满意度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80、衔接推进乡村振兴补助县级配套绩效目标表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13018326P00032810048N</w:t>
            </w:r>
          </w:p>
        </w:tc>
        <w:tc>
          <w:tcPr>
            <w:tcW w:w="2835" w:type="dxa"/>
            <w:vAlign w:val="center"/>
          </w:tcPr>
          <w:p>
            <w:pPr>
              <w:pStyle w:val="11"/>
            </w:pPr>
            <w:r>
              <w:t>项目名称</w:t>
            </w:r>
          </w:p>
        </w:tc>
        <w:tc>
          <w:tcPr>
            <w:tcW w:w="6095" w:type="dxa"/>
            <w:gridSpan w:val="3"/>
            <w:vAlign w:val="center"/>
          </w:tcPr>
          <w:p>
            <w:pPr>
              <w:pStyle w:val="13"/>
            </w:pPr>
            <w:r>
              <w:t>衔接推进乡村振兴补助县级配套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1400.00</w:t>
            </w:r>
          </w:p>
        </w:tc>
        <w:tc>
          <w:tcPr>
            <w:tcW w:w="2835" w:type="dxa"/>
            <w:vAlign w:val="center"/>
          </w:tcPr>
          <w:p>
            <w:pPr>
              <w:pStyle w:val="11"/>
            </w:pPr>
            <w:r>
              <w:t>其中：财政    资金</w:t>
            </w:r>
          </w:p>
        </w:tc>
        <w:tc>
          <w:tcPr>
            <w:tcW w:w="2551" w:type="dxa"/>
            <w:vAlign w:val="center"/>
          </w:tcPr>
          <w:p>
            <w:pPr>
              <w:pStyle w:val="13"/>
            </w:pPr>
            <w:r>
              <w:t>1400.00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用于带动脱贫人口增收等费用的支出。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1.有效利用衔接资金实施项目，带动脱贫人口增收，推进乡村振兴。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受益脱贫人口数</w:t>
            </w:r>
          </w:p>
        </w:tc>
        <w:tc>
          <w:tcPr>
            <w:tcW w:w="5386" w:type="dxa"/>
            <w:vAlign w:val="center"/>
          </w:tcPr>
          <w:p>
            <w:pPr>
              <w:pStyle w:val="13"/>
            </w:pPr>
            <w:r>
              <w:t>扶持带动脱贫人数</w:t>
            </w:r>
          </w:p>
        </w:tc>
        <w:tc>
          <w:tcPr>
            <w:tcW w:w="2268" w:type="dxa"/>
            <w:vAlign w:val="center"/>
          </w:tcPr>
          <w:p>
            <w:pPr>
              <w:pStyle w:val="13"/>
            </w:pPr>
            <w:r>
              <w:t>≥3000人</w:t>
            </w:r>
          </w:p>
        </w:tc>
        <w:tc>
          <w:tcPr>
            <w:tcW w:w="1276" w:type="dxa"/>
            <w:vAlign w:val="center"/>
          </w:tcPr>
          <w:p>
            <w:pPr>
              <w:pStyle w:val="13"/>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项目按时完工率</w:t>
            </w:r>
          </w:p>
        </w:tc>
        <w:tc>
          <w:tcPr>
            <w:tcW w:w="5386" w:type="dxa"/>
            <w:vAlign w:val="center"/>
          </w:tcPr>
          <w:p>
            <w:pPr>
              <w:pStyle w:val="13"/>
            </w:pPr>
            <w:r>
              <w:t>项目实际完成时间占计划完成时间的比率</w:t>
            </w:r>
          </w:p>
        </w:tc>
        <w:tc>
          <w:tcPr>
            <w:tcW w:w="2268" w:type="dxa"/>
            <w:vAlign w:val="center"/>
          </w:tcPr>
          <w:p>
            <w:pPr>
              <w:pStyle w:val="13"/>
            </w:pPr>
            <w:r>
              <w:t>≥100%</w:t>
            </w:r>
          </w:p>
        </w:tc>
        <w:tc>
          <w:tcPr>
            <w:tcW w:w="1276" w:type="dxa"/>
            <w:vAlign w:val="center"/>
          </w:tcPr>
          <w:p>
            <w:pPr>
              <w:pStyle w:val="13"/>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本项目的实施成本</w:t>
            </w:r>
          </w:p>
        </w:tc>
        <w:tc>
          <w:tcPr>
            <w:tcW w:w="5386" w:type="dxa"/>
            <w:vAlign w:val="center"/>
          </w:tcPr>
          <w:p>
            <w:pPr>
              <w:pStyle w:val="13"/>
            </w:pPr>
            <w:r>
              <w:t>本项目实施的成本</w:t>
            </w:r>
          </w:p>
        </w:tc>
        <w:tc>
          <w:tcPr>
            <w:tcW w:w="2268" w:type="dxa"/>
            <w:vAlign w:val="center"/>
          </w:tcPr>
          <w:p>
            <w:pPr>
              <w:pStyle w:val="13"/>
            </w:pPr>
            <w:r>
              <w:t>1400万元</w:t>
            </w:r>
          </w:p>
        </w:tc>
        <w:tc>
          <w:tcPr>
            <w:tcW w:w="1276" w:type="dxa"/>
            <w:vAlign w:val="center"/>
          </w:tcPr>
          <w:p>
            <w:pPr>
              <w:pStyle w:val="13"/>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带动脱贫人口增收</w:t>
            </w:r>
          </w:p>
        </w:tc>
        <w:tc>
          <w:tcPr>
            <w:tcW w:w="5386" w:type="dxa"/>
            <w:vAlign w:val="center"/>
          </w:tcPr>
          <w:p>
            <w:pPr>
              <w:pStyle w:val="13"/>
            </w:pPr>
            <w:r>
              <w:t>衔接资金支持项目增加人口收入</w:t>
            </w:r>
          </w:p>
        </w:tc>
        <w:tc>
          <w:tcPr>
            <w:tcW w:w="2268" w:type="dxa"/>
            <w:vAlign w:val="center"/>
          </w:tcPr>
          <w:p>
            <w:pPr>
              <w:pStyle w:val="13"/>
            </w:pPr>
            <w:r>
              <w:t>≥2000元</w:t>
            </w:r>
          </w:p>
        </w:tc>
        <w:tc>
          <w:tcPr>
            <w:tcW w:w="1276" w:type="dxa"/>
            <w:vAlign w:val="center"/>
          </w:tcPr>
          <w:p>
            <w:pPr>
              <w:pStyle w:val="13"/>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项目对脱贫人口帮扶年限</w:t>
            </w:r>
          </w:p>
        </w:tc>
        <w:tc>
          <w:tcPr>
            <w:tcW w:w="5386" w:type="dxa"/>
            <w:vAlign w:val="center"/>
          </w:tcPr>
          <w:p>
            <w:pPr>
              <w:pStyle w:val="13"/>
            </w:pPr>
            <w:r>
              <w:t>项目对脱贫人口帮扶年限</w:t>
            </w:r>
          </w:p>
        </w:tc>
        <w:tc>
          <w:tcPr>
            <w:tcW w:w="2268" w:type="dxa"/>
            <w:vAlign w:val="center"/>
          </w:tcPr>
          <w:p>
            <w:pPr>
              <w:pStyle w:val="13"/>
            </w:pPr>
            <w:r>
              <w:t>≥1年</w:t>
            </w:r>
          </w:p>
        </w:tc>
        <w:tc>
          <w:tcPr>
            <w:tcW w:w="1276" w:type="dxa"/>
            <w:vAlign w:val="center"/>
          </w:tcPr>
          <w:p>
            <w:pPr>
              <w:pStyle w:val="13"/>
            </w:pPr>
            <w:r>
              <w:t>晋州市财政衔接推进乡村振兴补助资金管理办法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脱贫人口满意度</w:t>
            </w:r>
          </w:p>
        </w:tc>
        <w:tc>
          <w:tcPr>
            <w:tcW w:w="5386" w:type="dxa"/>
            <w:vAlign w:val="center"/>
          </w:tcPr>
          <w:p>
            <w:pPr>
              <w:pStyle w:val="13"/>
            </w:pPr>
            <w:r>
              <w:t>脱贫人口满意度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81、衔接推进乡村振兴工作经费绩效目标表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13018326P00032810050M</w:t>
            </w:r>
          </w:p>
        </w:tc>
        <w:tc>
          <w:tcPr>
            <w:tcW w:w="2835" w:type="dxa"/>
            <w:vAlign w:val="center"/>
          </w:tcPr>
          <w:p>
            <w:pPr>
              <w:pStyle w:val="11"/>
            </w:pPr>
            <w:r>
              <w:t>项目名称</w:t>
            </w:r>
          </w:p>
        </w:tc>
        <w:tc>
          <w:tcPr>
            <w:tcW w:w="6095" w:type="dxa"/>
            <w:gridSpan w:val="3"/>
            <w:vAlign w:val="center"/>
          </w:tcPr>
          <w:p>
            <w:pPr>
              <w:pStyle w:val="13"/>
            </w:pPr>
            <w:r>
              <w:t>衔接推进乡村振兴工作经费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用于本单位开展巩固拓展脱贫攻坚成果费用的支出。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1.顺利开展巩固拓展脱贫攻坚成果同乡村振兴有效衔接日常业务工作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召开会议次数</w:t>
            </w:r>
          </w:p>
        </w:tc>
        <w:tc>
          <w:tcPr>
            <w:tcW w:w="5386" w:type="dxa"/>
            <w:vAlign w:val="center"/>
          </w:tcPr>
          <w:p>
            <w:pPr>
              <w:pStyle w:val="13"/>
            </w:pPr>
            <w:r>
              <w:t>一年内召开关于巩固拓展脱贫攻坚成果工作会议次数</w:t>
            </w:r>
          </w:p>
        </w:tc>
        <w:tc>
          <w:tcPr>
            <w:tcW w:w="2268" w:type="dxa"/>
            <w:vAlign w:val="center"/>
          </w:tcPr>
          <w:p>
            <w:pPr>
              <w:pStyle w:val="13"/>
            </w:pPr>
            <w:r>
              <w:t>≥6次</w:t>
            </w:r>
          </w:p>
        </w:tc>
        <w:tc>
          <w:tcPr>
            <w:tcW w:w="1276" w:type="dxa"/>
            <w:vAlign w:val="center"/>
          </w:tcPr>
          <w:p>
            <w:pPr>
              <w:pStyle w:val="13"/>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≥98%</w:t>
            </w:r>
          </w:p>
        </w:tc>
        <w:tc>
          <w:tcPr>
            <w:tcW w:w="1276" w:type="dxa"/>
            <w:vAlign w:val="center"/>
          </w:tcPr>
          <w:p>
            <w:pPr>
              <w:pStyle w:val="13"/>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村基础设施建设、督导检查工作，水电费支出等项目按计划完成率（%）</w:t>
            </w:r>
          </w:p>
        </w:tc>
        <w:tc>
          <w:tcPr>
            <w:tcW w:w="2268" w:type="dxa"/>
            <w:vAlign w:val="center"/>
          </w:tcPr>
          <w:p>
            <w:pPr>
              <w:pStyle w:val="13"/>
            </w:pPr>
            <w:r>
              <w:t>≥98%</w:t>
            </w:r>
          </w:p>
        </w:tc>
        <w:tc>
          <w:tcPr>
            <w:tcW w:w="1276" w:type="dxa"/>
            <w:vAlign w:val="center"/>
          </w:tcPr>
          <w:p>
            <w:pPr>
              <w:pStyle w:val="13"/>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办公经费成本</w:t>
            </w:r>
          </w:p>
        </w:tc>
        <w:tc>
          <w:tcPr>
            <w:tcW w:w="5386" w:type="dxa"/>
            <w:vAlign w:val="center"/>
          </w:tcPr>
          <w:p>
            <w:pPr>
              <w:pStyle w:val="13"/>
            </w:pPr>
            <w:r>
              <w:t>办公经费成本</w:t>
            </w:r>
          </w:p>
        </w:tc>
        <w:tc>
          <w:tcPr>
            <w:tcW w:w="2268" w:type="dxa"/>
            <w:vAlign w:val="center"/>
          </w:tcPr>
          <w:p>
            <w:pPr>
              <w:pStyle w:val="13"/>
            </w:pPr>
            <w:r>
              <w:t>10万元</w:t>
            </w:r>
          </w:p>
        </w:tc>
        <w:tc>
          <w:tcPr>
            <w:tcW w:w="1276" w:type="dxa"/>
            <w:vAlign w:val="center"/>
          </w:tcPr>
          <w:p>
            <w:pPr>
              <w:pStyle w:val="13"/>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办公质量提升，社会影响力提升</w:t>
            </w:r>
          </w:p>
        </w:tc>
        <w:tc>
          <w:tcPr>
            <w:tcW w:w="2268" w:type="dxa"/>
            <w:vAlign w:val="center"/>
          </w:tcPr>
          <w:p>
            <w:pPr>
              <w:pStyle w:val="13"/>
            </w:pPr>
            <w:r>
              <w:t>乡村振兴服务中心的办公效率提升</w:t>
            </w:r>
          </w:p>
        </w:tc>
        <w:tc>
          <w:tcPr>
            <w:tcW w:w="1276" w:type="dxa"/>
            <w:vAlign w:val="center"/>
          </w:tcPr>
          <w:p>
            <w:pPr>
              <w:pStyle w:val="13"/>
            </w:pPr>
            <w:r>
              <w:t>关于申请办公经费和项目审计费的请示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82、高标准农田维护费绩效目标表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13018326P00032810023W</w:t>
            </w:r>
          </w:p>
        </w:tc>
        <w:tc>
          <w:tcPr>
            <w:tcW w:w="2835" w:type="dxa"/>
            <w:vAlign w:val="center"/>
          </w:tcPr>
          <w:p>
            <w:pPr>
              <w:pStyle w:val="11"/>
            </w:pPr>
            <w:r>
              <w:t>项目名称</w:t>
            </w:r>
          </w:p>
        </w:tc>
        <w:tc>
          <w:tcPr>
            <w:tcW w:w="6095" w:type="dxa"/>
            <w:gridSpan w:val="3"/>
            <w:vAlign w:val="center"/>
          </w:tcPr>
          <w:p>
            <w:pPr>
              <w:pStyle w:val="13"/>
            </w:pPr>
            <w:r>
              <w:t>高标准农田维护费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用于确保高标准农田设施维护费的资金支出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1.保障高标准农田项目设施建成后有人管、有钱修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高标准农田管护亩数</w:t>
            </w:r>
          </w:p>
        </w:tc>
        <w:tc>
          <w:tcPr>
            <w:tcW w:w="5386" w:type="dxa"/>
            <w:vAlign w:val="center"/>
          </w:tcPr>
          <w:p>
            <w:pPr>
              <w:pStyle w:val="13"/>
            </w:pPr>
            <w:r>
              <w:t>高标准农田管护亩数</w:t>
            </w:r>
          </w:p>
        </w:tc>
        <w:tc>
          <w:tcPr>
            <w:tcW w:w="2268" w:type="dxa"/>
            <w:vAlign w:val="center"/>
          </w:tcPr>
          <w:p>
            <w:pPr>
              <w:pStyle w:val="13"/>
            </w:pPr>
            <w:r>
              <w:t>35万亩</w:t>
            </w:r>
          </w:p>
        </w:tc>
        <w:tc>
          <w:tcPr>
            <w:tcW w:w="1276" w:type="dxa"/>
            <w:vAlign w:val="center"/>
          </w:tcPr>
          <w:p>
            <w:pPr>
              <w:pStyle w:val="13"/>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管护合格率</w:t>
            </w:r>
          </w:p>
        </w:tc>
        <w:tc>
          <w:tcPr>
            <w:tcW w:w="5386" w:type="dxa"/>
            <w:vAlign w:val="center"/>
          </w:tcPr>
          <w:p>
            <w:pPr>
              <w:pStyle w:val="13"/>
            </w:pPr>
            <w:r>
              <w:t>高标准农田管护合格率</w:t>
            </w:r>
          </w:p>
        </w:tc>
        <w:tc>
          <w:tcPr>
            <w:tcW w:w="2268" w:type="dxa"/>
            <w:vAlign w:val="center"/>
          </w:tcPr>
          <w:p>
            <w:pPr>
              <w:pStyle w:val="13"/>
            </w:pPr>
            <w:r>
              <w:t>100%</w:t>
            </w:r>
          </w:p>
        </w:tc>
        <w:tc>
          <w:tcPr>
            <w:tcW w:w="1276" w:type="dxa"/>
            <w:vAlign w:val="center"/>
          </w:tcPr>
          <w:p>
            <w:pPr>
              <w:pStyle w:val="13"/>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根据项目管护实施协议，按期完成各项任务的比率</w:t>
            </w:r>
          </w:p>
        </w:tc>
        <w:tc>
          <w:tcPr>
            <w:tcW w:w="2268" w:type="dxa"/>
            <w:vAlign w:val="center"/>
          </w:tcPr>
          <w:p>
            <w:pPr>
              <w:pStyle w:val="13"/>
            </w:pPr>
            <w:r>
              <w:t>100%</w:t>
            </w:r>
          </w:p>
        </w:tc>
        <w:tc>
          <w:tcPr>
            <w:tcW w:w="1276" w:type="dxa"/>
            <w:vAlign w:val="center"/>
          </w:tcPr>
          <w:p>
            <w:pPr>
              <w:pStyle w:val="13"/>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农田管护成本</w:t>
            </w:r>
          </w:p>
        </w:tc>
        <w:tc>
          <w:tcPr>
            <w:tcW w:w="5386" w:type="dxa"/>
            <w:vAlign w:val="center"/>
          </w:tcPr>
          <w:p>
            <w:pPr>
              <w:pStyle w:val="13"/>
            </w:pPr>
            <w:r>
              <w:t>高标准农田建设实施管护成本</w:t>
            </w:r>
          </w:p>
        </w:tc>
        <w:tc>
          <w:tcPr>
            <w:tcW w:w="2268" w:type="dxa"/>
            <w:vAlign w:val="center"/>
          </w:tcPr>
          <w:p>
            <w:pPr>
              <w:pStyle w:val="13"/>
            </w:pPr>
            <w:r>
              <w:t>10万</w:t>
            </w:r>
          </w:p>
        </w:tc>
        <w:tc>
          <w:tcPr>
            <w:tcW w:w="1276" w:type="dxa"/>
            <w:vAlign w:val="center"/>
          </w:tcPr>
          <w:p>
            <w:pPr>
              <w:pStyle w:val="13"/>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管护后使用率</w:t>
            </w:r>
          </w:p>
        </w:tc>
        <w:tc>
          <w:tcPr>
            <w:tcW w:w="5386" w:type="dxa"/>
            <w:vAlign w:val="center"/>
          </w:tcPr>
          <w:p>
            <w:pPr>
              <w:pStyle w:val="13"/>
            </w:pPr>
            <w:r>
              <w:t>管护后设施使用率</w:t>
            </w:r>
          </w:p>
        </w:tc>
        <w:tc>
          <w:tcPr>
            <w:tcW w:w="2268" w:type="dxa"/>
            <w:vAlign w:val="center"/>
          </w:tcPr>
          <w:p>
            <w:pPr>
              <w:pStyle w:val="13"/>
            </w:pPr>
            <w:r>
              <w:t>100%</w:t>
            </w:r>
          </w:p>
        </w:tc>
        <w:tc>
          <w:tcPr>
            <w:tcW w:w="1276" w:type="dxa"/>
            <w:vAlign w:val="center"/>
          </w:tcPr>
          <w:p>
            <w:pPr>
              <w:pStyle w:val="13"/>
            </w:pPr>
            <w:r>
              <w:t>高标准农田管护经费列入财政预算的请示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满意度调查</w:t>
            </w:r>
          </w:p>
        </w:tc>
        <w:tc>
          <w:tcPr>
            <w:tcW w:w="5386" w:type="dxa"/>
            <w:vAlign w:val="center"/>
          </w:tcPr>
          <w:p>
            <w:pPr>
              <w:pStyle w:val="13"/>
            </w:pPr>
            <w:r>
              <w:t>满意度达到95%以上</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83、冀财农[2024]125号提前下达2025年省级耕地建设与利用[高标准农田建设支出方向]绩效目标表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13018325P000040100019</w:t>
            </w:r>
          </w:p>
        </w:tc>
        <w:tc>
          <w:tcPr>
            <w:tcW w:w="2835" w:type="dxa"/>
            <w:vAlign w:val="center"/>
          </w:tcPr>
          <w:p>
            <w:pPr>
              <w:pStyle w:val="11"/>
            </w:pPr>
            <w:r>
              <w:t>项目名称</w:t>
            </w:r>
          </w:p>
        </w:tc>
        <w:tc>
          <w:tcPr>
            <w:tcW w:w="6095" w:type="dxa"/>
            <w:gridSpan w:val="3"/>
            <w:vAlign w:val="center"/>
          </w:tcPr>
          <w:p>
            <w:pPr>
              <w:pStyle w:val="13"/>
            </w:pPr>
            <w:r>
              <w:t>冀财农[2024]125号提前下达2025年省级耕地建设与利用[高标准农田建设支出方向]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443.00</w:t>
            </w:r>
          </w:p>
        </w:tc>
        <w:tc>
          <w:tcPr>
            <w:tcW w:w="2835" w:type="dxa"/>
            <w:vAlign w:val="center"/>
          </w:tcPr>
          <w:p>
            <w:pPr>
              <w:pStyle w:val="11"/>
            </w:pPr>
            <w:r>
              <w:t>其中：财政    资金</w:t>
            </w:r>
          </w:p>
        </w:tc>
        <w:tc>
          <w:tcPr>
            <w:tcW w:w="2551" w:type="dxa"/>
            <w:vAlign w:val="center"/>
          </w:tcPr>
          <w:p>
            <w:pPr>
              <w:pStyle w:val="13"/>
            </w:pPr>
            <w:r>
              <w:t>443.00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完成高标准农田建设项目1.6万亩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1.完成高标准农田建设项目1.6万亩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完成高标准农田建设数量</w:t>
            </w:r>
          </w:p>
        </w:tc>
        <w:tc>
          <w:tcPr>
            <w:tcW w:w="5386" w:type="dxa"/>
            <w:vAlign w:val="center"/>
          </w:tcPr>
          <w:p>
            <w:pPr>
              <w:pStyle w:val="13"/>
            </w:pPr>
            <w:r>
              <w:t>完成高标准农田建设数量</w:t>
            </w:r>
          </w:p>
        </w:tc>
        <w:tc>
          <w:tcPr>
            <w:tcW w:w="2268" w:type="dxa"/>
            <w:vAlign w:val="center"/>
          </w:tcPr>
          <w:p>
            <w:pPr>
              <w:pStyle w:val="13"/>
            </w:pPr>
            <w:r>
              <w:t>16000亩</w:t>
            </w:r>
          </w:p>
        </w:tc>
        <w:tc>
          <w:tcPr>
            <w:tcW w:w="1276" w:type="dxa"/>
            <w:vAlign w:val="center"/>
          </w:tcPr>
          <w:p>
            <w:pPr>
              <w:pStyle w:val="13"/>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443万元</w:t>
            </w:r>
          </w:p>
        </w:tc>
        <w:tc>
          <w:tcPr>
            <w:tcW w:w="1276" w:type="dxa"/>
            <w:vAlign w:val="center"/>
          </w:tcPr>
          <w:p>
            <w:pPr>
              <w:pStyle w:val="13"/>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田间道路通达率</w:t>
            </w:r>
          </w:p>
        </w:tc>
        <w:tc>
          <w:tcPr>
            <w:tcW w:w="5386" w:type="dxa"/>
            <w:vAlign w:val="center"/>
          </w:tcPr>
          <w:p>
            <w:pPr>
              <w:pStyle w:val="13"/>
            </w:pPr>
            <w:r>
              <w:t>田间道路通达率</w:t>
            </w:r>
          </w:p>
        </w:tc>
        <w:tc>
          <w:tcPr>
            <w:tcW w:w="2268" w:type="dxa"/>
            <w:vAlign w:val="center"/>
          </w:tcPr>
          <w:p>
            <w:pPr>
              <w:pStyle w:val="13"/>
            </w:pPr>
            <w:r>
              <w:t>100%</w:t>
            </w:r>
          </w:p>
        </w:tc>
        <w:tc>
          <w:tcPr>
            <w:tcW w:w="1276" w:type="dxa"/>
            <w:vAlign w:val="center"/>
          </w:tcPr>
          <w:p>
            <w:pPr>
              <w:pStyle w:val="13"/>
            </w:pPr>
            <w:r>
              <w:t>冀财农【2024】125号提前下达2025年省级耕地建设与利用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满意度调查</w:t>
            </w:r>
          </w:p>
        </w:tc>
        <w:tc>
          <w:tcPr>
            <w:tcW w:w="5386" w:type="dxa"/>
            <w:vAlign w:val="center"/>
          </w:tcPr>
          <w:p>
            <w:pPr>
              <w:pStyle w:val="13"/>
            </w:pPr>
            <w:r>
              <w:t>农民满意度达到95%以上</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84、冀财农[2025]129号提前下达2026年省级耕地建设与利用资金（耕地质量提升等支出方向）农田水利设施维修养护资金绩效目标表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13018326P00033010004J</w:t>
            </w:r>
          </w:p>
        </w:tc>
        <w:tc>
          <w:tcPr>
            <w:tcW w:w="2835" w:type="dxa"/>
            <w:vAlign w:val="center"/>
          </w:tcPr>
          <w:p>
            <w:pPr>
              <w:pStyle w:val="11"/>
            </w:pPr>
            <w:r>
              <w:t>项目名称</w:t>
            </w:r>
          </w:p>
        </w:tc>
        <w:tc>
          <w:tcPr>
            <w:tcW w:w="6095" w:type="dxa"/>
            <w:gridSpan w:val="3"/>
            <w:vAlign w:val="center"/>
          </w:tcPr>
          <w:p>
            <w:pPr>
              <w:pStyle w:val="13"/>
            </w:pPr>
            <w:r>
              <w:t>冀财农[2025]129号提前下达2026年省级耕地建设与利用资金（耕地质量提升等支出方向）农田水利设施维修养护资金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用于农田水利设施维修养护。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1.通过农田水利设施维修养护资金项目的建设对已建成的农田水利设施起到有人管、有资金维修，确保农田水利能长久发挥效益。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农田水利设施维修</w:t>
            </w:r>
          </w:p>
        </w:tc>
        <w:tc>
          <w:tcPr>
            <w:tcW w:w="5386" w:type="dxa"/>
            <w:vAlign w:val="center"/>
          </w:tcPr>
          <w:p>
            <w:pPr>
              <w:pStyle w:val="13"/>
            </w:pPr>
            <w:r>
              <w:t>农田水利设施维修养护亩数</w:t>
            </w:r>
          </w:p>
        </w:tc>
        <w:tc>
          <w:tcPr>
            <w:tcW w:w="2268" w:type="dxa"/>
            <w:vAlign w:val="center"/>
          </w:tcPr>
          <w:p>
            <w:pPr>
              <w:pStyle w:val="13"/>
            </w:pPr>
            <w:r>
              <w:t>按照项小型农田水利维修保养设计内容及时完成维修亩数</w:t>
            </w:r>
          </w:p>
        </w:tc>
        <w:tc>
          <w:tcPr>
            <w:tcW w:w="1276" w:type="dxa"/>
            <w:vAlign w:val="center"/>
          </w:tcPr>
          <w:p>
            <w:pPr>
              <w:pStyle w:val="13"/>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维护合格率</w:t>
            </w:r>
          </w:p>
        </w:tc>
        <w:tc>
          <w:tcPr>
            <w:tcW w:w="5386" w:type="dxa"/>
            <w:vAlign w:val="center"/>
          </w:tcPr>
          <w:p>
            <w:pPr>
              <w:pStyle w:val="13"/>
            </w:pPr>
            <w:r>
              <w:t>农田水利设施维护合格率</w:t>
            </w:r>
          </w:p>
        </w:tc>
        <w:tc>
          <w:tcPr>
            <w:tcW w:w="2268" w:type="dxa"/>
            <w:vAlign w:val="center"/>
          </w:tcPr>
          <w:p>
            <w:pPr>
              <w:pStyle w:val="13"/>
            </w:pPr>
            <w:r>
              <w:t>100%</w:t>
            </w:r>
          </w:p>
        </w:tc>
        <w:tc>
          <w:tcPr>
            <w:tcW w:w="1276" w:type="dxa"/>
            <w:vAlign w:val="center"/>
          </w:tcPr>
          <w:p>
            <w:pPr>
              <w:pStyle w:val="13"/>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根据项目建设期限，按期完成各项任务的比率</w:t>
            </w:r>
          </w:p>
        </w:tc>
        <w:tc>
          <w:tcPr>
            <w:tcW w:w="2268" w:type="dxa"/>
            <w:vAlign w:val="center"/>
          </w:tcPr>
          <w:p>
            <w:pPr>
              <w:pStyle w:val="13"/>
            </w:pPr>
            <w:r>
              <w:t>100%</w:t>
            </w:r>
          </w:p>
        </w:tc>
        <w:tc>
          <w:tcPr>
            <w:tcW w:w="1276" w:type="dxa"/>
            <w:vAlign w:val="center"/>
          </w:tcPr>
          <w:p>
            <w:pPr>
              <w:pStyle w:val="13"/>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水利设施维修成本</w:t>
            </w:r>
          </w:p>
        </w:tc>
        <w:tc>
          <w:tcPr>
            <w:tcW w:w="5386" w:type="dxa"/>
            <w:vAlign w:val="center"/>
          </w:tcPr>
          <w:p>
            <w:pPr>
              <w:pStyle w:val="13"/>
            </w:pPr>
            <w:r>
              <w:t>农田水利设施维修成本</w:t>
            </w:r>
          </w:p>
        </w:tc>
        <w:tc>
          <w:tcPr>
            <w:tcW w:w="2268" w:type="dxa"/>
            <w:vAlign w:val="center"/>
          </w:tcPr>
          <w:p>
            <w:pPr>
              <w:pStyle w:val="13"/>
            </w:pPr>
            <w:r>
              <w:t>20万元</w:t>
            </w:r>
          </w:p>
        </w:tc>
        <w:tc>
          <w:tcPr>
            <w:tcW w:w="1276" w:type="dxa"/>
            <w:vAlign w:val="center"/>
          </w:tcPr>
          <w:p>
            <w:pPr>
              <w:pStyle w:val="13"/>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维修养护后使用率</w:t>
            </w:r>
          </w:p>
        </w:tc>
        <w:tc>
          <w:tcPr>
            <w:tcW w:w="5386" w:type="dxa"/>
            <w:vAlign w:val="center"/>
          </w:tcPr>
          <w:p>
            <w:pPr>
              <w:pStyle w:val="13"/>
            </w:pPr>
            <w:r>
              <w:t>农田水设施维修养护后使用率</w:t>
            </w:r>
          </w:p>
        </w:tc>
        <w:tc>
          <w:tcPr>
            <w:tcW w:w="2268" w:type="dxa"/>
            <w:vAlign w:val="center"/>
          </w:tcPr>
          <w:p>
            <w:pPr>
              <w:pStyle w:val="13"/>
            </w:pPr>
            <w:r>
              <w:t>100%</w:t>
            </w:r>
          </w:p>
        </w:tc>
        <w:tc>
          <w:tcPr>
            <w:tcW w:w="1276" w:type="dxa"/>
            <w:vAlign w:val="center"/>
          </w:tcPr>
          <w:p>
            <w:pPr>
              <w:pStyle w:val="13"/>
            </w:pPr>
            <w:r>
              <w:t>冀财农[2025]129号提前下达2026年省级耕地建设与利用资金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满意度调查</w:t>
            </w:r>
          </w:p>
        </w:tc>
        <w:tc>
          <w:tcPr>
            <w:tcW w:w="5386" w:type="dxa"/>
            <w:vAlign w:val="center"/>
          </w:tcPr>
          <w:p>
            <w:pPr>
              <w:pStyle w:val="13"/>
            </w:pPr>
            <w:r>
              <w:t>满意度达到95%以上</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85、冀财农[2025]38号2025年中央耕地建设与利用资金（高标准农田建设项目）绩效目标表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13018325P00006411148K</w:t>
            </w:r>
          </w:p>
        </w:tc>
        <w:tc>
          <w:tcPr>
            <w:tcW w:w="2835" w:type="dxa"/>
            <w:vAlign w:val="center"/>
          </w:tcPr>
          <w:p>
            <w:pPr>
              <w:pStyle w:val="11"/>
            </w:pPr>
            <w:r>
              <w:t>项目名称</w:t>
            </w:r>
          </w:p>
        </w:tc>
        <w:tc>
          <w:tcPr>
            <w:tcW w:w="6095" w:type="dxa"/>
            <w:gridSpan w:val="3"/>
            <w:vAlign w:val="center"/>
          </w:tcPr>
          <w:p>
            <w:pPr>
              <w:pStyle w:val="13"/>
            </w:pPr>
            <w:r>
              <w:t>冀财农[2025]38号2025年中央耕地建设与利用资金（高标准农田建设项目）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1685.00</w:t>
            </w:r>
          </w:p>
        </w:tc>
        <w:tc>
          <w:tcPr>
            <w:tcW w:w="2835" w:type="dxa"/>
            <w:vAlign w:val="center"/>
          </w:tcPr>
          <w:p>
            <w:pPr>
              <w:pStyle w:val="11"/>
            </w:pPr>
            <w:r>
              <w:t>其中：财政    资金</w:t>
            </w:r>
          </w:p>
        </w:tc>
        <w:tc>
          <w:tcPr>
            <w:tcW w:w="2551" w:type="dxa"/>
            <w:vAlign w:val="center"/>
          </w:tcPr>
          <w:p>
            <w:pPr>
              <w:pStyle w:val="13"/>
            </w:pPr>
            <w:r>
              <w:t>1685.00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完成新建高标准农田0.6万亩，改造提升0.4万亩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1.完成新建高标准农田0.6万亩，改造提升0.4万亩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完成高标准农田建设数量</w:t>
            </w:r>
          </w:p>
        </w:tc>
        <w:tc>
          <w:tcPr>
            <w:tcW w:w="5386" w:type="dxa"/>
            <w:vAlign w:val="center"/>
          </w:tcPr>
          <w:p>
            <w:pPr>
              <w:pStyle w:val="13"/>
            </w:pPr>
            <w:r>
              <w:t>完成高标准农田建设数量</w:t>
            </w:r>
          </w:p>
        </w:tc>
        <w:tc>
          <w:tcPr>
            <w:tcW w:w="2268" w:type="dxa"/>
            <w:vAlign w:val="center"/>
          </w:tcPr>
          <w:p>
            <w:pPr>
              <w:pStyle w:val="13"/>
            </w:pPr>
            <w:r>
              <w:t>≥10000亩</w:t>
            </w:r>
          </w:p>
        </w:tc>
        <w:tc>
          <w:tcPr>
            <w:tcW w:w="1276" w:type="dxa"/>
            <w:vAlign w:val="center"/>
          </w:tcPr>
          <w:p>
            <w:pPr>
              <w:pStyle w:val="13"/>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1685万元</w:t>
            </w:r>
          </w:p>
        </w:tc>
        <w:tc>
          <w:tcPr>
            <w:tcW w:w="1276" w:type="dxa"/>
            <w:vAlign w:val="center"/>
          </w:tcPr>
          <w:p>
            <w:pPr>
              <w:pStyle w:val="13"/>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田间道路通达率</w:t>
            </w:r>
          </w:p>
        </w:tc>
        <w:tc>
          <w:tcPr>
            <w:tcW w:w="5386" w:type="dxa"/>
            <w:vAlign w:val="center"/>
          </w:tcPr>
          <w:p>
            <w:pPr>
              <w:pStyle w:val="13"/>
            </w:pPr>
            <w:r>
              <w:t>田间道路通达率</w:t>
            </w:r>
          </w:p>
        </w:tc>
        <w:tc>
          <w:tcPr>
            <w:tcW w:w="2268" w:type="dxa"/>
            <w:vAlign w:val="center"/>
          </w:tcPr>
          <w:p>
            <w:pPr>
              <w:pStyle w:val="13"/>
            </w:pPr>
            <w:r>
              <w:t>100%</w:t>
            </w:r>
          </w:p>
        </w:tc>
        <w:tc>
          <w:tcPr>
            <w:tcW w:w="1276" w:type="dxa"/>
            <w:vAlign w:val="center"/>
          </w:tcPr>
          <w:p>
            <w:pPr>
              <w:pStyle w:val="13"/>
            </w:pPr>
            <w:r>
              <w:t>冀财农[2025]38号2025年中央耕地建设与利用资金（高标准农田建设项目）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农民满意度</w:t>
            </w:r>
          </w:p>
        </w:tc>
        <w:tc>
          <w:tcPr>
            <w:tcW w:w="5386" w:type="dxa"/>
            <w:vAlign w:val="center"/>
          </w:tcPr>
          <w:p>
            <w:pPr>
              <w:pStyle w:val="13"/>
            </w:pPr>
            <w:r>
              <w:t>农民满意度达到95%以上</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86、农业综合开发事业费绩效目标表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13018326P00032810027B</w:t>
            </w:r>
          </w:p>
        </w:tc>
        <w:tc>
          <w:tcPr>
            <w:tcW w:w="2835" w:type="dxa"/>
            <w:vAlign w:val="center"/>
          </w:tcPr>
          <w:p>
            <w:pPr>
              <w:pStyle w:val="11"/>
            </w:pPr>
            <w:r>
              <w:t>项目名称</w:t>
            </w:r>
          </w:p>
        </w:tc>
        <w:tc>
          <w:tcPr>
            <w:tcW w:w="6095" w:type="dxa"/>
            <w:gridSpan w:val="3"/>
            <w:vAlign w:val="center"/>
          </w:tcPr>
          <w:p>
            <w:pPr>
              <w:pStyle w:val="13"/>
            </w:pPr>
            <w:r>
              <w:t>农业综合开发事业费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用于高标准农田建设项目的资金支出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1.保障高标准农田建设项目能够顺利实施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完成高标准农田建设</w:t>
            </w:r>
          </w:p>
        </w:tc>
        <w:tc>
          <w:tcPr>
            <w:tcW w:w="5386" w:type="dxa"/>
            <w:vAlign w:val="center"/>
          </w:tcPr>
          <w:p>
            <w:pPr>
              <w:pStyle w:val="13"/>
            </w:pPr>
            <w:r>
              <w:t>完成高标准农田建设项目</w:t>
            </w:r>
          </w:p>
        </w:tc>
        <w:tc>
          <w:tcPr>
            <w:tcW w:w="2268" w:type="dxa"/>
            <w:vAlign w:val="center"/>
          </w:tcPr>
          <w:p>
            <w:pPr>
              <w:pStyle w:val="13"/>
            </w:pPr>
            <w:r>
              <w:t>100%</w:t>
            </w:r>
          </w:p>
        </w:tc>
        <w:tc>
          <w:tcPr>
            <w:tcW w:w="1276" w:type="dxa"/>
            <w:vAlign w:val="center"/>
          </w:tcPr>
          <w:p>
            <w:pPr>
              <w:pStyle w:val="13"/>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保障相关业务工作等开展及时完成</w:t>
            </w:r>
          </w:p>
        </w:tc>
        <w:tc>
          <w:tcPr>
            <w:tcW w:w="2268" w:type="dxa"/>
            <w:vAlign w:val="center"/>
          </w:tcPr>
          <w:p>
            <w:pPr>
              <w:pStyle w:val="13"/>
            </w:pPr>
            <w:r>
              <w:t>100%</w:t>
            </w:r>
          </w:p>
        </w:tc>
        <w:tc>
          <w:tcPr>
            <w:tcW w:w="1276" w:type="dxa"/>
            <w:vAlign w:val="center"/>
          </w:tcPr>
          <w:p>
            <w:pPr>
              <w:pStyle w:val="13"/>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实施事业支出的成本</w:t>
            </w:r>
          </w:p>
        </w:tc>
        <w:tc>
          <w:tcPr>
            <w:tcW w:w="2268" w:type="dxa"/>
            <w:vAlign w:val="center"/>
          </w:tcPr>
          <w:p>
            <w:pPr>
              <w:pStyle w:val="13"/>
            </w:pPr>
            <w:r>
              <w:t>7万元</w:t>
            </w:r>
          </w:p>
        </w:tc>
        <w:tc>
          <w:tcPr>
            <w:tcW w:w="1276" w:type="dxa"/>
            <w:vAlign w:val="center"/>
          </w:tcPr>
          <w:p>
            <w:pPr>
              <w:pStyle w:val="13"/>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保障高标准农田建设顺利实施</w:t>
            </w:r>
          </w:p>
        </w:tc>
        <w:tc>
          <w:tcPr>
            <w:tcW w:w="5386" w:type="dxa"/>
            <w:vAlign w:val="center"/>
          </w:tcPr>
          <w:p>
            <w:pPr>
              <w:pStyle w:val="13"/>
            </w:pPr>
            <w:r>
              <w:t>保障高标准农田建设顺利实施</w:t>
            </w:r>
          </w:p>
        </w:tc>
        <w:tc>
          <w:tcPr>
            <w:tcW w:w="2268" w:type="dxa"/>
            <w:vAlign w:val="center"/>
          </w:tcPr>
          <w:p>
            <w:pPr>
              <w:pStyle w:val="13"/>
            </w:pPr>
            <w:r>
              <w:t>保障高标准农田建设顺利实施</w:t>
            </w:r>
          </w:p>
        </w:tc>
        <w:tc>
          <w:tcPr>
            <w:tcW w:w="1276" w:type="dxa"/>
            <w:vAlign w:val="center"/>
          </w:tcPr>
          <w:p>
            <w:pPr>
              <w:pStyle w:val="13"/>
            </w:pPr>
            <w:r>
              <w:t>财发字【1998】36号、冀农发办【2011】40号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满意度调查</w:t>
            </w:r>
          </w:p>
        </w:tc>
        <w:tc>
          <w:tcPr>
            <w:tcW w:w="5386" w:type="dxa"/>
            <w:vAlign w:val="center"/>
          </w:tcPr>
          <w:p>
            <w:pPr>
              <w:pStyle w:val="13"/>
            </w:pPr>
            <w:r>
              <w:t>满意度达到90%以上</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326晋州市农业农村局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5295.98</w:t>
            </w:r>
          </w:p>
        </w:tc>
        <w:tc>
          <w:tcPr>
            <w:tcW w:w="964" w:type="dxa"/>
            <w:vAlign w:val="center"/>
          </w:tcPr>
          <w:p>
            <w:pPr>
              <w:pStyle w:val="16"/>
            </w:pPr>
            <w:r>
              <w:t>2288.23</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2007.75</w:t>
            </w:r>
          </w:p>
        </w:tc>
        <w:tc>
          <w:tcPr>
            <w:tcW w:w="964" w:type="dxa"/>
            <w:vAlign w:val="center"/>
          </w:tcPr>
          <w:p>
            <w:pPr>
              <w:pStyle w:val="16"/>
            </w:pPr>
          </w:p>
        </w:tc>
        <w:tc>
          <w:tcPr>
            <w:tcW w:w="964" w:type="dxa"/>
            <w:vAlign w:val="center"/>
          </w:tcPr>
          <w:p>
            <w:pPr>
              <w:pStyle w:val="16"/>
            </w:pPr>
            <w:r>
              <w:t>3933.23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2180.18</w:t>
            </w:r>
          </w:p>
        </w:tc>
        <w:tc>
          <w:tcPr>
            <w:tcW w:w="964" w:type="dxa"/>
            <w:vAlign w:val="center"/>
          </w:tcPr>
          <w:p>
            <w:pPr>
              <w:pStyle w:val="16"/>
            </w:pPr>
            <w:r>
              <w:t>172.43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2007.75</w:t>
            </w:r>
          </w:p>
        </w:tc>
        <w:tc>
          <w:tcPr>
            <w:tcW w:w="964" w:type="dxa"/>
            <w:vAlign w:val="center"/>
          </w:tcPr>
          <w:p>
            <w:pPr>
              <w:pStyle w:val="16"/>
            </w:pPr>
          </w:p>
        </w:tc>
        <w:tc>
          <w:tcPr>
            <w:tcW w:w="964" w:type="dxa"/>
            <w:vAlign w:val="center"/>
          </w:tcPr>
          <w:p>
            <w:pPr>
              <w:pStyle w:val="16"/>
            </w:pPr>
            <w:r>
              <w:t>1377.43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晋州市乡村振兴示范区建设项目（2023年专项债券）</w:t>
            </w:r>
          </w:p>
        </w:tc>
        <w:tc>
          <w:tcPr>
            <w:tcW w:w="964" w:type="dxa"/>
            <w:vAlign w:val="center"/>
          </w:tcPr>
          <w:p>
            <w:pPr>
              <w:pStyle w:val="12"/>
            </w:pPr>
            <w:r>
              <w:t>2007.75</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2007.75</w:t>
            </w:r>
          </w:p>
        </w:tc>
        <w:tc>
          <w:tcPr>
            <w:tcW w:w="964" w:type="dxa"/>
            <w:vAlign w:val="center"/>
          </w:tcPr>
          <w:p>
            <w:pPr>
              <w:pStyle w:val="12"/>
            </w:pPr>
            <w:r>
              <w:t>2007.75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2007.75</w:t>
            </w:r>
          </w:p>
        </w:tc>
        <w:tc>
          <w:tcPr>
            <w:tcW w:w="964" w:type="dxa"/>
            <w:vAlign w:val="center"/>
          </w:tcPr>
          <w:p>
            <w:pPr>
              <w:pStyle w:val="12"/>
            </w:pPr>
          </w:p>
        </w:tc>
        <w:tc>
          <w:tcPr>
            <w:tcW w:w="964" w:type="dxa"/>
            <w:vAlign w:val="center"/>
          </w:tcPr>
          <w:p>
            <w:pPr>
              <w:pStyle w:val="12"/>
            </w:pPr>
            <w:r>
              <w:t>1205.00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10.89</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（业务费）</w:t>
            </w:r>
          </w:p>
        </w:tc>
        <w:tc>
          <w:tcPr>
            <w:tcW w:w="964" w:type="dxa"/>
            <w:vAlign w:val="center"/>
          </w:tcPr>
          <w:p>
            <w:pPr>
              <w:pStyle w:val="12"/>
            </w:pPr>
            <w:r>
              <w:t>62.00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冀财农[2025]106号提前下达2026年中央农业防灾减灾和水利救灾资金(动物防疫补助强制免疫补助)项目</w:t>
            </w:r>
          </w:p>
        </w:tc>
        <w:tc>
          <w:tcPr>
            <w:tcW w:w="964" w:type="dxa"/>
            <w:vAlign w:val="center"/>
          </w:tcPr>
          <w:p>
            <w:pPr>
              <w:pStyle w:val="12"/>
            </w:pPr>
            <w:r>
              <w:t>64.47</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64.47</w:t>
            </w:r>
          </w:p>
        </w:tc>
        <w:tc>
          <w:tcPr>
            <w:tcW w:w="964" w:type="dxa"/>
            <w:vAlign w:val="center"/>
          </w:tcPr>
          <w:p>
            <w:pPr>
              <w:pStyle w:val="12"/>
            </w:pPr>
            <w:r>
              <w:t>64.47</w:t>
            </w:r>
          </w:p>
        </w:tc>
        <w:tc>
          <w:tcPr>
            <w:tcW w:w="964" w:type="dxa"/>
            <w:vAlign w:val="center"/>
          </w:tcPr>
          <w:p>
            <w:pPr>
              <w:pStyle w:val="12"/>
            </w:pPr>
            <w:r>
              <w:t>64.47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冀财农[2025]133号提前下达2026年省级农业防灾减灾和水利救灾资金（动物强制免疫）项目</w:t>
            </w:r>
          </w:p>
        </w:tc>
        <w:tc>
          <w:tcPr>
            <w:tcW w:w="964" w:type="dxa"/>
            <w:vAlign w:val="center"/>
          </w:tcPr>
          <w:p>
            <w:pPr>
              <w:pStyle w:val="12"/>
            </w:pPr>
            <w:r>
              <w:t>88.96</w:t>
            </w:r>
          </w:p>
        </w:tc>
        <w:tc>
          <w:tcPr>
            <w:tcW w:w="1134" w:type="dxa"/>
            <w:vAlign w:val="center"/>
          </w:tcPr>
          <w:p>
            <w:pPr>
              <w:pStyle w:val="13"/>
            </w:pPr>
            <w:r>
              <w:t>兽医和动物病防治服务</w:t>
            </w:r>
          </w:p>
        </w:tc>
        <w:tc>
          <w:tcPr>
            <w:tcW w:w="1134" w:type="dxa"/>
            <w:vAlign w:val="center"/>
          </w:tcPr>
          <w:p>
            <w:pPr>
              <w:pStyle w:val="13"/>
            </w:pPr>
            <w:r>
              <w:t>C09030100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88.96</w:t>
            </w:r>
          </w:p>
        </w:tc>
        <w:tc>
          <w:tcPr>
            <w:tcW w:w="964" w:type="dxa"/>
            <w:vAlign w:val="center"/>
          </w:tcPr>
          <w:p>
            <w:pPr>
              <w:pStyle w:val="12"/>
            </w:pPr>
            <w:r>
              <w:t>88.96</w:t>
            </w:r>
          </w:p>
        </w:tc>
        <w:tc>
          <w:tcPr>
            <w:tcW w:w="964" w:type="dxa"/>
            <w:vAlign w:val="center"/>
          </w:tcPr>
          <w:p>
            <w:pPr>
              <w:pStyle w:val="12"/>
            </w:pPr>
            <w:r>
              <w:t>88.96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农畜产品质量检测经费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晋州市农业技术推广中心小计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195.80</w:t>
            </w:r>
          </w:p>
        </w:tc>
        <w:tc>
          <w:tcPr>
            <w:tcW w:w="964" w:type="dxa"/>
            <w:vAlign w:val="center"/>
          </w:tcPr>
          <w:p>
            <w:pPr>
              <w:pStyle w:val="16"/>
            </w:pPr>
            <w:r>
              <w:t>195.80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6.30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冀财农[2025]100号提前下达2026年中央粮油生产保障资金(小麦"一喷三防")项目</w:t>
            </w:r>
          </w:p>
        </w:tc>
        <w:tc>
          <w:tcPr>
            <w:tcW w:w="964" w:type="dxa"/>
            <w:vAlign w:val="center"/>
          </w:tcPr>
          <w:p>
            <w:pPr>
              <w:pStyle w:val="12"/>
            </w:pPr>
            <w:r>
              <w:t>154.50</w:t>
            </w:r>
          </w:p>
        </w:tc>
        <w:tc>
          <w:tcPr>
            <w:tcW w:w="1134" w:type="dxa"/>
            <w:vAlign w:val="center"/>
          </w:tcPr>
          <w:p>
            <w:pPr>
              <w:pStyle w:val="13"/>
            </w:pPr>
            <w:r>
              <w:t>化学农药</w:t>
            </w:r>
          </w:p>
        </w:tc>
        <w:tc>
          <w:tcPr>
            <w:tcW w:w="1134" w:type="dxa"/>
            <w:vAlign w:val="center"/>
          </w:tcPr>
          <w:p>
            <w:pPr>
              <w:pStyle w:val="13"/>
            </w:pPr>
            <w:r>
              <w:t>A07080106</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154.50</w:t>
            </w:r>
          </w:p>
        </w:tc>
        <w:tc>
          <w:tcPr>
            <w:tcW w:w="964" w:type="dxa"/>
            <w:vAlign w:val="center"/>
          </w:tcPr>
          <w:p>
            <w:pPr>
              <w:pStyle w:val="12"/>
            </w:pPr>
            <w:r>
              <w:t>154.50</w:t>
            </w:r>
          </w:p>
        </w:tc>
        <w:tc>
          <w:tcPr>
            <w:tcW w:w="964" w:type="dxa"/>
            <w:vAlign w:val="center"/>
          </w:tcPr>
          <w:p>
            <w:pPr>
              <w:pStyle w:val="12"/>
            </w:pPr>
            <w:r>
              <w:t>154.50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冀财农[2025]111号提前下达2026年省级粮油生产保障资金（小麦“一喷三防”）项目</w:t>
            </w:r>
          </w:p>
        </w:tc>
        <w:tc>
          <w:tcPr>
            <w:tcW w:w="964" w:type="dxa"/>
            <w:vAlign w:val="center"/>
          </w:tcPr>
          <w:p>
            <w:pPr>
              <w:pStyle w:val="12"/>
            </w:pPr>
            <w:r>
              <w:t>40.30</w:t>
            </w:r>
          </w:p>
        </w:tc>
        <w:tc>
          <w:tcPr>
            <w:tcW w:w="1134" w:type="dxa"/>
            <w:vAlign w:val="center"/>
          </w:tcPr>
          <w:p>
            <w:pPr>
              <w:pStyle w:val="13"/>
            </w:pPr>
            <w:r>
              <w:t>化学农药</w:t>
            </w:r>
          </w:p>
        </w:tc>
        <w:tc>
          <w:tcPr>
            <w:tcW w:w="1134" w:type="dxa"/>
            <w:vAlign w:val="center"/>
          </w:tcPr>
          <w:p>
            <w:pPr>
              <w:pStyle w:val="13"/>
            </w:pPr>
            <w:r>
              <w:t>A07080106</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40.30</w:t>
            </w:r>
          </w:p>
        </w:tc>
        <w:tc>
          <w:tcPr>
            <w:tcW w:w="964" w:type="dxa"/>
            <w:vAlign w:val="center"/>
          </w:tcPr>
          <w:p>
            <w:pPr>
              <w:pStyle w:val="12"/>
            </w:pPr>
            <w:r>
              <w:t>40.30</w:t>
            </w:r>
          </w:p>
        </w:tc>
        <w:tc>
          <w:tcPr>
            <w:tcW w:w="964" w:type="dxa"/>
            <w:vAlign w:val="center"/>
          </w:tcPr>
          <w:p>
            <w:pPr>
              <w:pStyle w:val="12"/>
            </w:pPr>
            <w:r>
              <w:t>40.30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河北省农业广播电视学校晋州市分校小计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0.50</w:t>
            </w:r>
          </w:p>
        </w:tc>
        <w:tc>
          <w:tcPr>
            <w:tcW w:w="964" w:type="dxa"/>
            <w:vAlign w:val="center"/>
          </w:tcPr>
          <w:p>
            <w:pPr>
              <w:pStyle w:val="16"/>
            </w:pPr>
            <w:r>
              <w:t>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晋州市农机服务中心小计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晋州市畜牧兽医工作站小计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0.60</w:t>
            </w:r>
          </w:p>
        </w:tc>
        <w:tc>
          <w:tcPr>
            <w:tcW w:w="964" w:type="dxa"/>
            <w:vAlign w:val="center"/>
          </w:tcPr>
          <w:p>
            <w:pPr>
              <w:pStyle w:val="16"/>
            </w:pPr>
            <w:r>
              <w:t>0.60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2.70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晋州市农村经济服务中心小计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0.60</w:t>
            </w:r>
          </w:p>
        </w:tc>
        <w:tc>
          <w:tcPr>
            <w:tcW w:w="964" w:type="dxa"/>
            <w:vAlign w:val="center"/>
          </w:tcPr>
          <w:p>
            <w:pPr>
              <w:pStyle w:val="16"/>
            </w:pPr>
            <w:r>
              <w:t>0.60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晋州市农业综合行政执法大队小计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w:t>
            </w:r>
          </w:p>
        </w:tc>
        <w:tc>
          <w:tcPr>
            <w:tcW w:w="964" w:type="dxa"/>
            <w:vAlign w:val="center"/>
          </w:tcPr>
          <w:p>
            <w:pPr>
              <w:pStyle w:val="16"/>
            </w:pPr>
            <w:r>
              <w:t>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17.10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晋州市农畜产品质量检测中心小计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0.60</w:t>
            </w:r>
          </w:p>
        </w:tc>
        <w:tc>
          <w:tcPr>
            <w:tcW w:w="964" w:type="dxa"/>
            <w:vAlign w:val="center"/>
          </w:tcPr>
          <w:p>
            <w:pPr>
              <w:pStyle w:val="16"/>
            </w:pPr>
            <w:r>
              <w:t>0.60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晋州市特色产业技术服务中心小计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0.80</w:t>
            </w:r>
          </w:p>
        </w:tc>
        <w:tc>
          <w:tcPr>
            <w:tcW w:w="964" w:type="dxa"/>
            <w:vAlign w:val="center"/>
          </w:tcPr>
          <w:p>
            <w:pPr>
              <w:pStyle w:val="16"/>
            </w:pPr>
            <w:r>
              <w:t>0.80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晋州市乡村振兴服务中心小计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2913.00</w:t>
            </w:r>
          </w:p>
        </w:tc>
        <w:tc>
          <w:tcPr>
            <w:tcW w:w="964" w:type="dxa"/>
            <w:vAlign w:val="center"/>
          </w:tcPr>
          <w:p>
            <w:pPr>
              <w:pStyle w:val="16"/>
            </w:pPr>
            <w:r>
              <w:t>1913.00</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冀财农[2025]101号提前下达2026年中央财政衔接推进乡村振兴补助资金(发展新型农村集体经济)项目</w:t>
            </w:r>
          </w:p>
        </w:tc>
        <w:tc>
          <w:tcPr>
            <w:tcW w:w="964" w:type="dxa"/>
            <w:vAlign w:val="center"/>
          </w:tcPr>
          <w:p>
            <w:pPr>
              <w:pStyle w:val="12"/>
            </w:pPr>
            <w:r>
              <w:t>400.00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400.00</w:t>
            </w:r>
          </w:p>
        </w:tc>
        <w:tc>
          <w:tcPr>
            <w:tcW w:w="964" w:type="dxa"/>
            <w:vAlign w:val="center"/>
          </w:tcPr>
          <w:p>
            <w:pPr>
              <w:pStyle w:val="12"/>
            </w:pPr>
            <w:r>
              <w:t>400.00</w:t>
            </w: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冀财农[2025]121号提前下达2026年省级财政衔接推进乡村振兴补助资金</w:t>
            </w:r>
          </w:p>
        </w:tc>
        <w:tc>
          <w:tcPr>
            <w:tcW w:w="964" w:type="dxa"/>
            <w:vAlign w:val="center"/>
          </w:tcPr>
          <w:p>
            <w:pPr>
              <w:pStyle w:val="12"/>
            </w:pPr>
            <w:r>
              <w:t>300.00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冀财农[2025]121号提前下达2026年省级财政衔接推进乡村振兴补助资金</w:t>
            </w:r>
          </w:p>
        </w:tc>
        <w:tc>
          <w:tcPr>
            <w:tcW w:w="964" w:type="dxa"/>
            <w:vAlign w:val="center"/>
          </w:tcPr>
          <w:p>
            <w:pPr>
              <w:pStyle w:val="12"/>
            </w:pPr>
            <w:r>
              <w:t>199.00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199.00</w:t>
            </w:r>
          </w:p>
        </w:tc>
        <w:tc>
          <w:tcPr>
            <w:tcW w:w="964" w:type="dxa"/>
            <w:vAlign w:val="center"/>
          </w:tcPr>
          <w:p>
            <w:pPr>
              <w:pStyle w:val="12"/>
            </w:pPr>
            <w:r>
              <w:t>199.00</w:t>
            </w:r>
          </w:p>
        </w:tc>
        <w:tc>
          <w:tcPr>
            <w:tcW w:w="964" w:type="dxa"/>
            <w:vAlign w:val="center"/>
          </w:tcPr>
          <w:p>
            <w:pPr>
              <w:pStyle w:val="12"/>
            </w:pPr>
            <w:r>
              <w:t>199.00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农村改厕县级配套资金</w:t>
            </w:r>
          </w:p>
        </w:tc>
        <w:tc>
          <w:tcPr>
            <w:tcW w:w="964" w:type="dxa"/>
            <w:vAlign w:val="center"/>
          </w:tcPr>
          <w:p>
            <w:pPr>
              <w:pStyle w:val="12"/>
            </w:pPr>
            <w:r>
              <w:t>50.00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13.00</w:t>
            </w:r>
          </w:p>
        </w:tc>
        <w:tc>
          <w:tcPr>
            <w:tcW w:w="964" w:type="dxa"/>
            <w:vAlign w:val="center"/>
          </w:tcPr>
          <w:p>
            <w:pPr>
              <w:pStyle w:val="12"/>
            </w:pPr>
            <w:r>
              <w:t>13.00</w:t>
            </w:r>
          </w:p>
        </w:tc>
        <w:tc>
          <w:tcPr>
            <w:tcW w:w="964" w:type="dxa"/>
            <w:vAlign w:val="center"/>
          </w:tcPr>
          <w:p>
            <w:pPr>
              <w:pStyle w:val="12"/>
            </w:pPr>
            <w:r>
              <w:t>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农村改厕县级配套资金</w:t>
            </w:r>
          </w:p>
        </w:tc>
        <w:tc>
          <w:tcPr>
            <w:tcW w:w="964" w:type="dxa"/>
            <w:vAlign w:val="center"/>
          </w:tcPr>
          <w:p>
            <w:pPr>
              <w:pStyle w:val="12"/>
            </w:pPr>
            <w:r>
              <w:t>50.00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37.00</w:t>
            </w:r>
          </w:p>
        </w:tc>
        <w:tc>
          <w:tcPr>
            <w:tcW w:w="964" w:type="dxa"/>
            <w:vAlign w:val="center"/>
          </w:tcPr>
          <w:p>
            <w:pPr>
              <w:pStyle w:val="12"/>
            </w:pPr>
            <w:r>
              <w:t>37.00</w:t>
            </w:r>
          </w:p>
        </w:tc>
        <w:tc>
          <w:tcPr>
            <w:tcW w:w="964" w:type="dxa"/>
            <w:vAlign w:val="center"/>
          </w:tcPr>
          <w:p>
            <w:pPr>
              <w:pStyle w:val="12"/>
            </w:pPr>
            <w:r>
              <w:t>37.00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人居环境办公经费</w:t>
            </w:r>
          </w:p>
        </w:tc>
        <w:tc>
          <w:tcPr>
            <w:tcW w:w="964" w:type="dxa"/>
            <w:vAlign w:val="center"/>
          </w:tcPr>
          <w:p>
            <w:pPr>
              <w:pStyle w:val="12"/>
            </w:pPr>
            <w:r>
              <w:t>10.00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石财农[2025]85号提前下达2026年市级财政衔接推进乡村振兴补助资金项目</w:t>
            </w:r>
          </w:p>
        </w:tc>
        <w:tc>
          <w:tcPr>
            <w:tcW w:w="964" w:type="dxa"/>
            <w:vAlign w:val="center"/>
          </w:tcPr>
          <w:p>
            <w:pPr>
              <w:pStyle w:val="12"/>
            </w:pPr>
            <w:r>
              <w:t>691.00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491.00</w:t>
            </w:r>
          </w:p>
        </w:tc>
        <w:tc>
          <w:tcPr>
            <w:tcW w:w="964" w:type="dxa"/>
            <w:vAlign w:val="center"/>
          </w:tcPr>
          <w:p>
            <w:pPr>
              <w:pStyle w:val="12"/>
            </w:pPr>
            <w:r>
              <w:t>491.00</w:t>
            </w:r>
          </w:p>
        </w:tc>
        <w:tc>
          <w:tcPr>
            <w:tcW w:w="964" w:type="dxa"/>
            <w:vAlign w:val="center"/>
          </w:tcPr>
          <w:p>
            <w:pPr>
              <w:pStyle w:val="12"/>
            </w:pPr>
            <w:r>
              <w:t>491.00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石财农[2025]85号提前下达2026年市级财政衔接推进乡村振兴补助资金项目</w:t>
            </w:r>
          </w:p>
        </w:tc>
        <w:tc>
          <w:tcPr>
            <w:tcW w:w="964" w:type="dxa"/>
            <w:vAlign w:val="center"/>
          </w:tcPr>
          <w:p>
            <w:pPr>
              <w:pStyle w:val="12"/>
            </w:pPr>
            <w:r>
              <w:t>691.00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衔接推进乡村振兴补助县级配套</w:t>
            </w:r>
          </w:p>
        </w:tc>
        <w:tc>
          <w:tcPr>
            <w:tcW w:w="964" w:type="dxa"/>
            <w:vAlign w:val="center"/>
          </w:tcPr>
          <w:p>
            <w:pPr>
              <w:pStyle w:val="12"/>
            </w:pPr>
            <w:r>
              <w:t>1400.00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衔接推进乡村振兴补助县级配套</w:t>
            </w:r>
          </w:p>
        </w:tc>
        <w:tc>
          <w:tcPr>
            <w:tcW w:w="964" w:type="dxa"/>
            <w:vAlign w:val="center"/>
          </w:tcPr>
          <w:p>
            <w:pPr>
              <w:pStyle w:val="12"/>
            </w:pPr>
            <w:r>
              <w:t>1400.00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270.00</w:t>
            </w:r>
          </w:p>
        </w:tc>
        <w:tc>
          <w:tcPr>
            <w:tcW w:w="964" w:type="dxa"/>
            <w:vAlign w:val="center"/>
          </w:tcPr>
          <w:p>
            <w:pPr>
              <w:pStyle w:val="12"/>
            </w:pPr>
            <w:r>
              <w:t>270.00</w:t>
            </w:r>
          </w:p>
        </w:tc>
        <w:tc>
          <w:tcPr>
            <w:tcW w:w="964" w:type="dxa"/>
            <w:vAlign w:val="center"/>
          </w:tcPr>
          <w:p>
            <w:pPr>
              <w:pStyle w:val="12"/>
            </w:pPr>
            <w:r>
              <w:t>270.00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衔接推进乡村振兴工作经费</w:t>
            </w:r>
          </w:p>
        </w:tc>
        <w:tc>
          <w:tcPr>
            <w:tcW w:w="964" w:type="dxa"/>
            <w:vAlign w:val="center"/>
          </w:tcPr>
          <w:p>
            <w:pPr>
              <w:pStyle w:val="12"/>
            </w:pPr>
            <w:r>
              <w:t>10.00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晋州市农业综合开发中心小计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0.60</w:t>
            </w:r>
          </w:p>
        </w:tc>
        <w:tc>
          <w:tcPr>
            <w:tcW w:w="964" w:type="dxa"/>
            <w:vAlign w:val="center"/>
          </w:tcPr>
          <w:p>
            <w:pPr>
              <w:pStyle w:val="16"/>
            </w:pPr>
            <w:r>
              <w:t>0.60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2.40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晋州市农业农村局（含所属单位）上年末固定资产金额为5060.92万元（详见下表）。本年度拟购置固定资产总额为0.00万元，已按要求列入政府采购预算，详见政府采购预算表。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326晋州市农业农村局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5060.92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18952.51</w:t>
            </w:r>
          </w:p>
        </w:tc>
        <w:tc>
          <w:tcPr>
            <w:tcW w:w="2835" w:type="dxa"/>
            <w:vAlign w:val="center"/>
          </w:tcPr>
          <w:p>
            <w:pPr>
              <w:pStyle w:val="12"/>
            </w:pPr>
            <w:r>
              <w:t>893.43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10747.59</w:t>
            </w:r>
          </w:p>
        </w:tc>
        <w:tc>
          <w:tcPr>
            <w:tcW w:w="2835" w:type="dxa"/>
            <w:vAlign w:val="center"/>
          </w:tcPr>
          <w:p>
            <w:pPr>
              <w:pStyle w:val="12"/>
            </w:pPr>
            <w:r>
              <w:t>423.52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121</w:t>
            </w:r>
          </w:p>
        </w:tc>
        <w:tc>
          <w:tcPr>
            <w:tcW w:w="2835" w:type="dxa"/>
            <w:vAlign w:val="center"/>
          </w:tcPr>
          <w:p>
            <w:pPr>
              <w:pStyle w:val="12"/>
            </w:pPr>
            <w:r>
              <w:t>666.26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32</w:t>
            </w:r>
          </w:p>
        </w:tc>
        <w:tc>
          <w:tcPr>
            <w:tcW w:w="2835" w:type="dxa"/>
            <w:vAlign w:val="center"/>
          </w:tcPr>
          <w:p>
            <w:pPr>
              <w:pStyle w:val="12"/>
            </w:pPr>
            <w:r>
              <w:t>1913.00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757</w:t>
            </w:r>
          </w:p>
        </w:tc>
        <w:tc>
          <w:tcPr>
            <w:tcW w:w="2835" w:type="dxa"/>
            <w:vAlign w:val="center"/>
          </w:tcPr>
          <w:p>
            <w:pPr>
              <w:pStyle w:val="12"/>
            </w:pPr>
            <w:r>
              <w:t>1588.24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170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C9E11D"/>
    <w:multiLevelType w:val="singleLevel"/>
    <w:tmpl w:val="91C9E11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082FE8"/>
    <w:rsid w:val="53263F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172</Pages>
  <TotalTime>2</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2026-03-02T08:59:00Z</dcterms:created>
  <dc:creator>Administrator</dc:creator>
  <cp:lastModifiedBy>Administrator</cp:lastModifiedBy>
  <dcterms:modified xsi:type="dcterms:W3CDTF">2026-03-04T03:19:32Z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