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731晋州市科学技术协会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159.00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159.00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159.00</w:t>
            </w:r>
          </w:p>
        </w:tc>
        <w:tc>
          <w:tcPr>
            <w:tcW w:w="4535" w:type="dxa"/>
            <w:vAlign w:val="center"/>
          </w:tcPr>
          <w:p>
            <w:pPr>
              <w:pStyle w:val="15"/>
            </w:pPr>
            <w:r>
              <w:t>本年支出合计</w:t>
            </w:r>
          </w:p>
        </w:tc>
        <w:tc>
          <w:tcPr>
            <w:tcW w:w="2126" w:type="dxa"/>
            <w:vAlign w:val="center"/>
          </w:tcPr>
          <w:p>
            <w:pPr>
              <w:pStyle w:val="16"/>
            </w:pPr>
            <w:r>
              <w:t>159.00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159.00</w:t>
            </w:r>
          </w:p>
        </w:tc>
        <w:tc>
          <w:tcPr>
            <w:tcW w:w="4535" w:type="dxa"/>
            <w:vAlign w:val="center"/>
          </w:tcPr>
          <w:p>
            <w:pPr>
              <w:pStyle w:val="15"/>
            </w:pPr>
            <w:r>
              <w:t>支出总计</w:t>
            </w:r>
          </w:p>
        </w:tc>
        <w:tc>
          <w:tcPr>
            <w:tcW w:w="2126" w:type="dxa"/>
            <w:vAlign w:val="center"/>
          </w:tcPr>
          <w:p>
            <w:pPr>
              <w:pStyle w:val="16"/>
            </w:pPr>
            <w:r>
              <w:t>159.00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731晋州市科学技术协会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159.00</w:t>
            </w:r>
          </w:p>
        </w:tc>
        <w:tc>
          <w:tcPr>
            <w:tcW w:w="1134" w:type="dxa"/>
            <w:vAlign w:val="center"/>
          </w:tcPr>
          <w:p>
            <w:pPr>
              <w:pStyle w:val="16"/>
            </w:pPr>
            <w:r>
              <w:t>159.00</w:t>
            </w:r>
          </w:p>
        </w:tc>
        <w:tc>
          <w:tcPr>
            <w:tcW w:w="1134" w:type="dxa"/>
            <w:vAlign w:val="center"/>
          </w:tcPr>
          <w:p>
            <w:pPr>
              <w:pStyle w:val="16"/>
            </w:pPr>
            <w:r>
              <w:t>159.00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159.00</w:t>
            </w:r>
          </w:p>
        </w:tc>
        <w:tc>
          <w:tcPr>
            <w:tcW w:w="1134" w:type="dxa"/>
            <w:vAlign w:val="center"/>
          </w:tcPr>
          <w:p>
            <w:pPr>
              <w:pStyle w:val="12"/>
            </w:pPr>
            <w:r>
              <w:t>159.00</w:t>
            </w:r>
          </w:p>
        </w:tc>
        <w:tc>
          <w:tcPr>
            <w:tcW w:w="1134" w:type="dxa"/>
            <w:vAlign w:val="center"/>
          </w:tcPr>
          <w:p>
            <w:pPr>
              <w:pStyle w:val="12"/>
            </w:pPr>
            <w:r>
              <w:t>159.00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20607</w:t>
            </w:r>
          </w:p>
        </w:tc>
        <w:tc>
          <w:tcPr>
            <w:tcW w:w="1559" w:type="dxa"/>
            <w:vAlign w:val="center"/>
          </w:tcPr>
          <w:p>
            <w:pPr>
              <w:pStyle w:val="13"/>
            </w:pPr>
            <w:r>
              <w:t>科学技术普及</w:t>
            </w:r>
          </w:p>
        </w:tc>
        <w:tc>
          <w:tcPr>
            <w:tcW w:w="1134" w:type="dxa"/>
            <w:vAlign w:val="center"/>
          </w:tcPr>
          <w:p>
            <w:pPr>
              <w:pStyle w:val="12"/>
            </w:pPr>
            <w:r>
              <w:t>159.00</w:t>
            </w:r>
          </w:p>
        </w:tc>
        <w:tc>
          <w:tcPr>
            <w:tcW w:w="1134" w:type="dxa"/>
            <w:vAlign w:val="center"/>
          </w:tcPr>
          <w:p>
            <w:pPr>
              <w:pStyle w:val="12"/>
            </w:pPr>
            <w:r>
              <w:t>159.00</w:t>
            </w:r>
          </w:p>
        </w:tc>
        <w:tc>
          <w:tcPr>
            <w:tcW w:w="1134" w:type="dxa"/>
            <w:vAlign w:val="center"/>
          </w:tcPr>
          <w:p>
            <w:pPr>
              <w:pStyle w:val="12"/>
            </w:pPr>
            <w:r>
              <w:t>159.00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2060701</w:t>
            </w:r>
          </w:p>
        </w:tc>
        <w:tc>
          <w:tcPr>
            <w:tcW w:w="1559" w:type="dxa"/>
            <w:vAlign w:val="center"/>
          </w:tcPr>
          <w:p>
            <w:pPr>
              <w:pStyle w:val="13"/>
            </w:pPr>
            <w:r>
              <w:t>机构运行</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2060702</w:t>
            </w:r>
          </w:p>
        </w:tc>
        <w:tc>
          <w:tcPr>
            <w:tcW w:w="1559" w:type="dxa"/>
            <w:vAlign w:val="center"/>
          </w:tcPr>
          <w:p>
            <w:pPr>
              <w:pStyle w:val="13"/>
            </w:pPr>
            <w:r>
              <w:t>科普活动</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2060705</w:t>
            </w:r>
          </w:p>
        </w:tc>
        <w:tc>
          <w:tcPr>
            <w:tcW w:w="1559" w:type="dxa"/>
            <w:vAlign w:val="center"/>
          </w:tcPr>
          <w:p>
            <w:pPr>
              <w:pStyle w:val="13"/>
            </w:pPr>
            <w:r>
              <w:t>科技馆站</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731晋州市科学技术协会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159.00</w:t>
            </w:r>
          </w:p>
        </w:tc>
        <w:tc>
          <w:tcPr>
            <w:tcW w:w="1361" w:type="dxa"/>
            <w:vAlign w:val="center"/>
          </w:tcPr>
          <w:p>
            <w:pPr>
              <w:pStyle w:val="16"/>
            </w:pPr>
            <w:r>
              <w:t>130.00</w:t>
            </w:r>
          </w:p>
        </w:tc>
        <w:tc>
          <w:tcPr>
            <w:tcW w:w="1361" w:type="dxa"/>
            <w:vAlign w:val="center"/>
          </w:tcPr>
          <w:p>
            <w:pPr>
              <w:pStyle w:val="16"/>
            </w:pPr>
            <w:r>
              <w:t>29.00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159.00</w:t>
            </w:r>
          </w:p>
        </w:tc>
        <w:tc>
          <w:tcPr>
            <w:tcW w:w="1361" w:type="dxa"/>
            <w:vAlign w:val="center"/>
          </w:tcPr>
          <w:p>
            <w:pPr>
              <w:pStyle w:val="12"/>
            </w:pPr>
            <w:r>
              <w:t>130.00</w:t>
            </w: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20607</w:t>
            </w:r>
          </w:p>
        </w:tc>
        <w:tc>
          <w:tcPr>
            <w:tcW w:w="4535" w:type="dxa"/>
            <w:vAlign w:val="center"/>
          </w:tcPr>
          <w:p>
            <w:pPr>
              <w:pStyle w:val="13"/>
            </w:pPr>
            <w:r>
              <w:t>科学技术普及</w:t>
            </w:r>
          </w:p>
        </w:tc>
        <w:tc>
          <w:tcPr>
            <w:tcW w:w="1361" w:type="dxa"/>
            <w:vAlign w:val="center"/>
          </w:tcPr>
          <w:p>
            <w:pPr>
              <w:pStyle w:val="12"/>
            </w:pPr>
            <w:r>
              <w:t>159.00</w:t>
            </w:r>
          </w:p>
        </w:tc>
        <w:tc>
          <w:tcPr>
            <w:tcW w:w="1361" w:type="dxa"/>
            <w:vAlign w:val="center"/>
          </w:tcPr>
          <w:p>
            <w:pPr>
              <w:pStyle w:val="12"/>
            </w:pPr>
            <w:r>
              <w:t>130.00</w:t>
            </w: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2060701</w:t>
            </w:r>
          </w:p>
        </w:tc>
        <w:tc>
          <w:tcPr>
            <w:tcW w:w="4535" w:type="dxa"/>
            <w:vAlign w:val="center"/>
          </w:tcPr>
          <w:p>
            <w:pPr>
              <w:pStyle w:val="13"/>
            </w:pPr>
            <w:r>
              <w:t>机构运行</w:t>
            </w:r>
          </w:p>
        </w:tc>
        <w:tc>
          <w:tcPr>
            <w:tcW w:w="1361" w:type="dxa"/>
            <w:vAlign w:val="center"/>
          </w:tcPr>
          <w:p>
            <w:pPr>
              <w:pStyle w:val="12"/>
            </w:pPr>
            <w:r>
              <w:t>130.00</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2060702</w:t>
            </w:r>
          </w:p>
        </w:tc>
        <w:tc>
          <w:tcPr>
            <w:tcW w:w="4535" w:type="dxa"/>
            <w:vAlign w:val="center"/>
          </w:tcPr>
          <w:p>
            <w:pPr>
              <w:pStyle w:val="13"/>
            </w:pPr>
            <w:r>
              <w:t>科普活动</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2060705</w:t>
            </w:r>
          </w:p>
        </w:tc>
        <w:tc>
          <w:tcPr>
            <w:tcW w:w="4535" w:type="dxa"/>
            <w:vAlign w:val="center"/>
          </w:tcPr>
          <w:p>
            <w:pPr>
              <w:pStyle w:val="13"/>
            </w:pPr>
            <w:r>
              <w:t>科技馆站</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731晋州市科学技术协会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159.00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159.00</w:t>
            </w:r>
          </w:p>
        </w:tc>
        <w:tc>
          <w:tcPr>
            <w:tcW w:w="1474" w:type="dxa"/>
            <w:vAlign w:val="center"/>
          </w:tcPr>
          <w:p>
            <w:pPr>
              <w:pStyle w:val="12"/>
            </w:pPr>
            <w:r>
              <w:t>159.00</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159.00</w:t>
            </w:r>
          </w:p>
        </w:tc>
        <w:tc>
          <w:tcPr>
            <w:tcW w:w="3402" w:type="dxa"/>
            <w:vAlign w:val="center"/>
          </w:tcPr>
          <w:p>
            <w:pPr>
              <w:pStyle w:val="15"/>
            </w:pPr>
            <w:r>
              <w:t>本年支出合计</w:t>
            </w:r>
          </w:p>
        </w:tc>
        <w:tc>
          <w:tcPr>
            <w:tcW w:w="1474" w:type="dxa"/>
            <w:vAlign w:val="center"/>
          </w:tcPr>
          <w:p>
            <w:pPr>
              <w:pStyle w:val="16"/>
            </w:pPr>
            <w:r>
              <w:t>159.00</w:t>
            </w:r>
          </w:p>
        </w:tc>
        <w:tc>
          <w:tcPr>
            <w:tcW w:w="1474" w:type="dxa"/>
            <w:vAlign w:val="center"/>
          </w:tcPr>
          <w:p>
            <w:pPr>
              <w:pStyle w:val="16"/>
            </w:pPr>
            <w:r>
              <w:t>159.00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159.00</w:t>
            </w:r>
          </w:p>
        </w:tc>
        <w:tc>
          <w:tcPr>
            <w:tcW w:w="3402" w:type="dxa"/>
            <w:vAlign w:val="center"/>
          </w:tcPr>
          <w:p>
            <w:pPr>
              <w:pStyle w:val="15"/>
            </w:pPr>
            <w:r>
              <w:t>支出总计</w:t>
            </w:r>
          </w:p>
        </w:tc>
        <w:tc>
          <w:tcPr>
            <w:tcW w:w="1474" w:type="dxa"/>
            <w:vAlign w:val="center"/>
          </w:tcPr>
          <w:p>
            <w:pPr>
              <w:pStyle w:val="16"/>
            </w:pPr>
            <w:r>
              <w:t>159.00</w:t>
            </w:r>
          </w:p>
        </w:tc>
        <w:tc>
          <w:tcPr>
            <w:tcW w:w="1474" w:type="dxa"/>
            <w:vAlign w:val="center"/>
          </w:tcPr>
          <w:p>
            <w:pPr>
              <w:pStyle w:val="16"/>
            </w:pPr>
            <w:r>
              <w:t>159.00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731晋州市科学技术协会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159.00</w:t>
            </w:r>
          </w:p>
        </w:tc>
        <w:tc>
          <w:tcPr>
            <w:tcW w:w="2551" w:type="dxa"/>
            <w:vAlign w:val="center"/>
          </w:tcPr>
          <w:p>
            <w:pPr>
              <w:pStyle w:val="16"/>
            </w:pPr>
            <w:r>
              <w:t>130.00</w:t>
            </w:r>
          </w:p>
        </w:tc>
        <w:tc>
          <w:tcPr>
            <w:tcW w:w="2551" w:type="dxa"/>
            <w:vAlign w:val="center"/>
          </w:tcPr>
          <w:p>
            <w:pPr>
              <w:pStyle w:val="16"/>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159.00</w:t>
            </w:r>
          </w:p>
        </w:tc>
        <w:tc>
          <w:tcPr>
            <w:tcW w:w="2551" w:type="dxa"/>
            <w:vAlign w:val="center"/>
          </w:tcPr>
          <w:p>
            <w:pPr>
              <w:pStyle w:val="12"/>
            </w:pPr>
            <w:r>
              <w:t>130.00</w:t>
            </w:r>
          </w:p>
        </w:tc>
        <w:tc>
          <w:tcPr>
            <w:tcW w:w="2551"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20607</w:t>
            </w:r>
          </w:p>
        </w:tc>
        <w:tc>
          <w:tcPr>
            <w:tcW w:w="4535" w:type="dxa"/>
            <w:vAlign w:val="center"/>
          </w:tcPr>
          <w:p>
            <w:pPr>
              <w:pStyle w:val="13"/>
            </w:pPr>
            <w:r>
              <w:t>科学技术普及</w:t>
            </w:r>
          </w:p>
        </w:tc>
        <w:tc>
          <w:tcPr>
            <w:tcW w:w="2551" w:type="dxa"/>
            <w:vAlign w:val="center"/>
          </w:tcPr>
          <w:p>
            <w:pPr>
              <w:pStyle w:val="12"/>
            </w:pPr>
            <w:r>
              <w:t>159.00</w:t>
            </w:r>
          </w:p>
        </w:tc>
        <w:tc>
          <w:tcPr>
            <w:tcW w:w="2551" w:type="dxa"/>
            <w:vAlign w:val="center"/>
          </w:tcPr>
          <w:p>
            <w:pPr>
              <w:pStyle w:val="12"/>
            </w:pPr>
            <w:r>
              <w:t>130.00</w:t>
            </w:r>
          </w:p>
        </w:tc>
        <w:tc>
          <w:tcPr>
            <w:tcW w:w="2551"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2060701</w:t>
            </w:r>
          </w:p>
        </w:tc>
        <w:tc>
          <w:tcPr>
            <w:tcW w:w="4535" w:type="dxa"/>
            <w:vAlign w:val="center"/>
          </w:tcPr>
          <w:p>
            <w:pPr>
              <w:pStyle w:val="13"/>
            </w:pPr>
            <w:r>
              <w:t>机构运行</w:t>
            </w:r>
          </w:p>
        </w:tc>
        <w:tc>
          <w:tcPr>
            <w:tcW w:w="2551" w:type="dxa"/>
            <w:vAlign w:val="center"/>
          </w:tcPr>
          <w:p>
            <w:pPr>
              <w:pStyle w:val="12"/>
            </w:pPr>
            <w:r>
              <w:t>130.00</w:t>
            </w:r>
          </w:p>
        </w:tc>
        <w:tc>
          <w:tcPr>
            <w:tcW w:w="2551" w:type="dxa"/>
            <w:vAlign w:val="center"/>
          </w:tcPr>
          <w:p>
            <w:pPr>
              <w:pStyle w:val="12"/>
            </w:pPr>
            <w:r>
              <w:t>130.00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2060702</w:t>
            </w:r>
          </w:p>
        </w:tc>
        <w:tc>
          <w:tcPr>
            <w:tcW w:w="4535" w:type="dxa"/>
            <w:vAlign w:val="center"/>
          </w:tcPr>
          <w:p>
            <w:pPr>
              <w:pStyle w:val="13"/>
            </w:pPr>
            <w:r>
              <w:t>科普活动</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2060705</w:t>
            </w:r>
          </w:p>
        </w:tc>
        <w:tc>
          <w:tcPr>
            <w:tcW w:w="4535" w:type="dxa"/>
            <w:vAlign w:val="center"/>
          </w:tcPr>
          <w:p>
            <w:pPr>
              <w:pStyle w:val="13"/>
            </w:pPr>
            <w:r>
              <w:t>科技馆站</w:t>
            </w:r>
          </w:p>
        </w:tc>
        <w:tc>
          <w:tcPr>
            <w:tcW w:w="2551" w:type="dxa"/>
            <w:vAlign w:val="center"/>
          </w:tcPr>
          <w:p>
            <w:pPr>
              <w:pStyle w:val="12"/>
            </w:pPr>
            <w:r>
              <w:t>27.00</w:t>
            </w:r>
          </w:p>
        </w:tc>
        <w:tc>
          <w:tcPr>
            <w:tcW w:w="2551" w:type="dxa"/>
            <w:vAlign w:val="center"/>
          </w:tcPr>
          <w:p>
            <w:pPr>
              <w:pStyle w:val="12"/>
            </w:pPr>
          </w:p>
        </w:tc>
        <w:tc>
          <w:tcPr>
            <w:tcW w:w="2551" w:type="dxa"/>
            <w:vAlign w:val="center"/>
          </w:tcPr>
          <w:p>
            <w:pPr>
              <w:pStyle w:val="12"/>
            </w:pPr>
            <w:r>
              <w:t>27.00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731晋州市科学技术协会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130.00</w:t>
            </w:r>
          </w:p>
        </w:tc>
        <w:tc>
          <w:tcPr>
            <w:tcW w:w="2551" w:type="dxa"/>
            <w:vAlign w:val="center"/>
          </w:tcPr>
          <w:p>
            <w:pPr>
              <w:pStyle w:val="16"/>
            </w:pPr>
            <w:r>
              <w:t>118.48</w:t>
            </w:r>
          </w:p>
        </w:tc>
        <w:tc>
          <w:tcPr>
            <w:tcW w:w="2551" w:type="dxa"/>
            <w:vAlign w:val="center"/>
          </w:tcPr>
          <w:p>
            <w:pPr>
              <w:pStyle w:val="16"/>
            </w:pPr>
            <w:r>
              <w:t>11.52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91.75</w:t>
            </w:r>
          </w:p>
        </w:tc>
        <w:tc>
          <w:tcPr>
            <w:tcW w:w="2551" w:type="dxa"/>
            <w:vAlign w:val="center"/>
          </w:tcPr>
          <w:p>
            <w:pPr>
              <w:pStyle w:val="12"/>
            </w:pPr>
            <w:r>
              <w:t>91.75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35.43</w:t>
            </w:r>
          </w:p>
        </w:tc>
        <w:tc>
          <w:tcPr>
            <w:tcW w:w="2551" w:type="dxa"/>
            <w:vAlign w:val="center"/>
          </w:tcPr>
          <w:p>
            <w:pPr>
              <w:pStyle w:val="12"/>
            </w:pPr>
            <w:r>
              <w:t>35.43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13.21</w:t>
            </w:r>
          </w:p>
        </w:tc>
        <w:tc>
          <w:tcPr>
            <w:tcW w:w="2551" w:type="dxa"/>
            <w:vAlign w:val="center"/>
          </w:tcPr>
          <w:p>
            <w:pPr>
              <w:pStyle w:val="12"/>
            </w:pPr>
            <w:r>
              <w:t>13.21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11.05</w:t>
            </w:r>
          </w:p>
        </w:tc>
        <w:tc>
          <w:tcPr>
            <w:tcW w:w="2551" w:type="dxa"/>
            <w:vAlign w:val="center"/>
          </w:tcPr>
          <w:p>
            <w:pPr>
              <w:pStyle w:val="12"/>
            </w:pPr>
            <w:r>
              <w:t>11.05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7.49</w:t>
            </w:r>
          </w:p>
        </w:tc>
        <w:tc>
          <w:tcPr>
            <w:tcW w:w="2551" w:type="dxa"/>
            <w:vAlign w:val="center"/>
          </w:tcPr>
          <w:p>
            <w:pPr>
              <w:pStyle w:val="12"/>
            </w:pPr>
            <w:r>
              <w:t>7.49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9.45</w:t>
            </w:r>
          </w:p>
        </w:tc>
        <w:tc>
          <w:tcPr>
            <w:tcW w:w="2551" w:type="dxa"/>
            <w:vAlign w:val="center"/>
          </w:tcPr>
          <w:p>
            <w:pPr>
              <w:pStyle w:val="12"/>
            </w:pPr>
            <w:r>
              <w:t>9.45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3.73</w:t>
            </w:r>
          </w:p>
        </w:tc>
        <w:tc>
          <w:tcPr>
            <w:tcW w:w="2551" w:type="dxa"/>
            <w:vAlign w:val="center"/>
          </w:tcPr>
          <w:p>
            <w:pPr>
              <w:pStyle w:val="12"/>
            </w:pPr>
            <w:r>
              <w:t>3.73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1.90</w:t>
            </w:r>
          </w:p>
        </w:tc>
        <w:tc>
          <w:tcPr>
            <w:tcW w:w="2551" w:type="dxa"/>
            <w:vAlign w:val="center"/>
          </w:tcPr>
          <w:p>
            <w:pPr>
              <w:pStyle w:val="12"/>
            </w:pPr>
            <w:r>
              <w:t>1.90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0.73</w:t>
            </w:r>
          </w:p>
        </w:tc>
        <w:tc>
          <w:tcPr>
            <w:tcW w:w="2551" w:type="dxa"/>
            <w:vAlign w:val="center"/>
          </w:tcPr>
          <w:p>
            <w:pPr>
              <w:pStyle w:val="12"/>
            </w:pPr>
            <w:r>
              <w:t>0.73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7.56</w:t>
            </w:r>
          </w:p>
        </w:tc>
        <w:tc>
          <w:tcPr>
            <w:tcW w:w="2551" w:type="dxa"/>
            <w:vAlign w:val="center"/>
          </w:tcPr>
          <w:p>
            <w:pPr>
              <w:pStyle w:val="12"/>
            </w:pPr>
            <w:r>
              <w:t>7.56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1.20</w:t>
            </w:r>
          </w:p>
        </w:tc>
        <w:tc>
          <w:tcPr>
            <w:tcW w:w="2551" w:type="dxa"/>
            <w:vAlign w:val="center"/>
          </w:tcPr>
          <w:p>
            <w:pPr>
              <w:pStyle w:val="12"/>
            </w:pPr>
            <w:r>
              <w:t>1.20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11.52</w:t>
            </w:r>
          </w:p>
        </w:tc>
        <w:tc>
          <w:tcPr>
            <w:tcW w:w="2551" w:type="dxa"/>
            <w:vAlign w:val="center"/>
          </w:tcPr>
          <w:p>
            <w:pPr>
              <w:pStyle w:val="12"/>
            </w:pPr>
          </w:p>
        </w:tc>
        <w:tc>
          <w:tcPr>
            <w:tcW w:w="2551" w:type="dxa"/>
            <w:vAlign w:val="center"/>
          </w:tcPr>
          <w:p>
            <w:pPr>
              <w:pStyle w:val="12"/>
            </w:pPr>
            <w:r>
              <w:t>11.52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3.84</w:t>
            </w:r>
          </w:p>
        </w:tc>
        <w:tc>
          <w:tcPr>
            <w:tcW w:w="2551" w:type="dxa"/>
            <w:vAlign w:val="center"/>
          </w:tcPr>
          <w:p>
            <w:pPr>
              <w:pStyle w:val="12"/>
            </w:pPr>
          </w:p>
        </w:tc>
        <w:tc>
          <w:tcPr>
            <w:tcW w:w="2551" w:type="dxa"/>
            <w:vAlign w:val="center"/>
          </w:tcPr>
          <w:p>
            <w:pPr>
              <w:pStyle w:val="12"/>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2.84</w:t>
            </w:r>
          </w:p>
        </w:tc>
        <w:tc>
          <w:tcPr>
            <w:tcW w:w="2551" w:type="dxa"/>
            <w:vAlign w:val="center"/>
          </w:tcPr>
          <w:p>
            <w:pPr>
              <w:pStyle w:val="12"/>
            </w:pPr>
          </w:p>
        </w:tc>
        <w:tc>
          <w:tcPr>
            <w:tcW w:w="2551" w:type="dxa"/>
            <w:vAlign w:val="center"/>
          </w:tcPr>
          <w:p>
            <w:pPr>
              <w:pStyle w:val="12"/>
            </w:pPr>
            <w:r>
              <w:t>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0.71</w:t>
            </w:r>
          </w:p>
        </w:tc>
        <w:tc>
          <w:tcPr>
            <w:tcW w:w="2551" w:type="dxa"/>
            <w:vAlign w:val="center"/>
          </w:tcPr>
          <w:p>
            <w:pPr>
              <w:pStyle w:val="12"/>
            </w:pPr>
          </w:p>
        </w:tc>
        <w:tc>
          <w:tcPr>
            <w:tcW w:w="2551" w:type="dxa"/>
            <w:vAlign w:val="center"/>
          </w:tcPr>
          <w:p>
            <w:pPr>
              <w:pStyle w:val="12"/>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3.40</w:t>
            </w:r>
          </w:p>
        </w:tc>
        <w:tc>
          <w:tcPr>
            <w:tcW w:w="2551" w:type="dxa"/>
            <w:vAlign w:val="center"/>
          </w:tcPr>
          <w:p>
            <w:pPr>
              <w:pStyle w:val="12"/>
            </w:pPr>
          </w:p>
        </w:tc>
        <w:tc>
          <w:tcPr>
            <w:tcW w:w="2551" w:type="dxa"/>
            <w:vAlign w:val="center"/>
          </w:tcPr>
          <w:p>
            <w:pPr>
              <w:pStyle w:val="12"/>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0.73</w:t>
            </w:r>
          </w:p>
        </w:tc>
        <w:tc>
          <w:tcPr>
            <w:tcW w:w="2551" w:type="dxa"/>
            <w:vAlign w:val="center"/>
          </w:tcPr>
          <w:p>
            <w:pPr>
              <w:pStyle w:val="12"/>
            </w:pPr>
          </w:p>
        </w:tc>
        <w:tc>
          <w:tcPr>
            <w:tcW w:w="2551" w:type="dxa"/>
            <w:vAlign w:val="center"/>
          </w:tcPr>
          <w:p>
            <w:pPr>
              <w:pStyle w:val="12"/>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26.73</w:t>
            </w:r>
          </w:p>
        </w:tc>
        <w:tc>
          <w:tcPr>
            <w:tcW w:w="2551" w:type="dxa"/>
            <w:vAlign w:val="center"/>
          </w:tcPr>
          <w:p>
            <w:pPr>
              <w:pStyle w:val="12"/>
            </w:pPr>
            <w:r>
              <w:t>26.73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24.55</w:t>
            </w:r>
          </w:p>
        </w:tc>
        <w:tc>
          <w:tcPr>
            <w:tcW w:w="2551" w:type="dxa"/>
            <w:vAlign w:val="center"/>
          </w:tcPr>
          <w:p>
            <w:pPr>
              <w:pStyle w:val="12"/>
            </w:pPr>
            <w:r>
              <w:t>24.55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2.18</w:t>
            </w:r>
          </w:p>
        </w:tc>
        <w:tc>
          <w:tcPr>
            <w:tcW w:w="2551" w:type="dxa"/>
            <w:vAlign w:val="center"/>
          </w:tcPr>
          <w:p>
            <w:pPr>
              <w:pStyle w:val="12"/>
            </w:pPr>
            <w:r>
              <w:t>2.18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731晋州市科学技术协会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731晋州市科学技术协会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731晋州市科学技术协会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晋州市科学技术协会2026年部门预算信息公开情况说明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晋州市科学技术协会2026年部门预算信息公开情况说明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按照《中华人民共和国预算法》、《地方预决算公开操作规程》和《关于进一步推进预算公开工作的实施意见》规定，现将晋州市科学技术协会2026年部门预算公开如下：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1.认真贯彻执行党的路线、方针、政策，坚持科协工作服务于党的建设，履行和完成党领导下的人民团体的职责和任务。</w:t>
      </w:r>
    </w:p>
    <w:p>
      <w:pPr>
        <w:pStyle w:val="18"/>
      </w:pPr>
      <w:r>
        <w:t>2.开展学术交流，活跃学术思想，传播科学思想，捍卫科学尊严，做好“科技工作者之家”的创建工作。</w:t>
      </w:r>
    </w:p>
    <w:p>
      <w:pPr>
        <w:pStyle w:val="18"/>
      </w:pPr>
      <w:r>
        <w:t>3.普及科学知识，弘扬科学精神，组织开展面向农村、社区、园区、企事业单位、青少年、各级领导干部以及全社会的科普教育活动。</w:t>
      </w:r>
    </w:p>
    <w:p>
      <w:pPr>
        <w:pStyle w:val="18"/>
      </w:pPr>
      <w:r>
        <w:t>4.维护科学技术工作者的合法权益，参与科学决策和民主监督。</w:t>
      </w:r>
    </w:p>
    <w:p>
      <w:pPr>
        <w:pStyle w:val="18"/>
      </w:pPr>
      <w:r>
        <w:t>5.开展继续教育和宣传工作，搞好科普基地和科技示范户的推荐、评定和服务工作。</w:t>
      </w:r>
    </w:p>
    <w:p>
      <w:pPr>
        <w:pStyle w:val="18"/>
      </w:pPr>
      <w:r>
        <w:t>6.参与科技政策的制定，开展论证，提出建议，以服务于党和政府关于科学技术的决策，开展科技成果展览等相关工作。</w:t>
      </w:r>
    </w:p>
    <w:p>
      <w:pPr>
        <w:pStyle w:val="18"/>
      </w:pPr>
      <w:r>
        <w:t>7.完成市委、市政府交办的有关事项。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晋州市科学技术协会本级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按照预算管理有关规定，目前部门预算的编制实行综合预算管理，即全部收入和支出都反映在预算中。晋州市科学技术协会机关及所属事业单位的收支包含在部门预算中。</w:t>
      </w:r>
    </w:p>
    <w:p>
      <w:pPr>
        <w:pStyle w:val="19"/>
      </w:pPr>
      <w:r>
        <w:t>1、收入说明</w:t>
      </w:r>
    </w:p>
    <w:p>
      <w:pPr>
        <w:pStyle w:val="19"/>
      </w:pPr>
      <w:r>
        <w:t>反映本部门当年全部收入。2026年预算收入159.00万元，其中：一般公共预算收入159.00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科学技术协会年度部门预算中支出预算的总体情况。2026年支出预算159.00万元，其中基本支出130.00万元，包括人员经费118.48万元和日常公用经费11.52万元；项目支出29.00万元，主要为用于保证机关正常运转的办公及印刷费、邮电费、差旅费、福利费、专用材料及一般设备购置费、日常维修维护费等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159.00万元，较2025年预算减少18.09万元，其中：基本支出减少10.09万元，主要为人员减少，相应减少人员经费和日常公用经费。项目支出减少8.00万元，主要为科技馆免费开放中央补助资金减少8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2026年，我部门机关运行经费共计安排11.52万元，主要用于日常维修、办公用房水电费、办公用房取暖费、办公用房物业管理费等日常运行支出。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开展科普活动。系列科普活动成效明显，重点人群科学素质不断提升。</w:t>
      </w:r>
    </w:p>
    <w:p>
      <w:pPr>
        <w:pStyle w:val="22"/>
      </w:pPr>
      <w:r>
        <w:t>科普设施建设。促进科技馆的建设与发展。</w:t>
      </w:r>
    </w:p>
    <w:p>
      <w:pPr>
        <w:pStyle w:val="22"/>
      </w:pPr>
      <w:r>
        <w:t>科普能力建设。实现社会科普资源共享程度提高，科普特色项目建设成效明显，科普能力不断增强。</w:t>
      </w:r>
    </w:p>
    <w:p>
      <w:pPr>
        <w:pStyle w:val="22"/>
      </w:pPr>
      <w:r>
        <w:t>综合业务管理。各类科普业务工作谋划到位、开展有序，助推科普事业发展能力提升。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（一）开展科普活动</w:t>
      </w:r>
    </w:p>
    <w:p>
      <w:pPr>
        <w:pStyle w:val="23"/>
      </w:pPr>
      <w:r>
        <w:t>绩效目标：通过开展各种科普活动，吸引各重点人群参与，普及科普知识。 </w:t>
      </w:r>
    </w:p>
    <w:p>
      <w:pPr>
        <w:pStyle w:val="23"/>
      </w:pPr>
      <w:r>
        <w:t>绩效指标：科普活动参与人次3000人次以上。</w:t>
      </w:r>
    </w:p>
    <w:p>
      <w:pPr>
        <w:pStyle w:val="23"/>
      </w:pPr>
      <w:r>
        <w:t>（二）科普能力建设</w:t>
      </w:r>
    </w:p>
    <w:p>
      <w:pPr>
        <w:pStyle w:val="23"/>
      </w:pPr>
      <w:r>
        <w:t>绩效目标：实现社会科普资源共享程度提高，科普传播能力不断增强。</w:t>
      </w:r>
    </w:p>
    <w:p>
      <w:pPr>
        <w:pStyle w:val="23"/>
      </w:pPr>
      <w:r>
        <w:t>绩效指标：具备基本公民科学素质比例≥5％。</w:t>
      </w:r>
    </w:p>
    <w:p>
      <w:pPr>
        <w:pStyle w:val="23"/>
      </w:pPr>
      <w:r>
        <w:t>（三）科普能力建设</w:t>
      </w:r>
    </w:p>
    <w:p>
      <w:pPr>
        <w:pStyle w:val="23"/>
      </w:pPr>
      <w:r>
        <w:t>绩效目标：实现社会科普资源共享程度提高，科普传播能力不断增强。</w:t>
      </w:r>
    </w:p>
    <w:p>
      <w:pPr>
        <w:pStyle w:val="23"/>
      </w:pPr>
      <w:r>
        <w:t>绩效指标：科普网络信息数据更新率≥90％。</w:t>
      </w:r>
    </w:p>
    <w:p>
      <w:pPr>
        <w:pStyle w:val="23"/>
      </w:pPr>
      <w:r>
        <w:t>（四）综合业务管理</w:t>
      </w:r>
    </w:p>
    <w:p>
      <w:pPr>
        <w:pStyle w:val="23"/>
      </w:pPr>
      <w:r>
        <w:t>绩效目标：各类科普业务工作谋划到位、开展有序，助推科普事业发展能力提升。</w:t>
      </w:r>
    </w:p>
    <w:p>
      <w:pPr>
        <w:pStyle w:val="23"/>
      </w:pPr>
      <w:r>
        <w:t>绩效指标：各项综合事务工作完成率≥95％。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加强支出管理。通过优化支出结构、编细编实预算、尽快启动项目、及时支付资金、按规定及时下达资金等多种措施，确保支出进度达标。</w:t>
      </w:r>
    </w:p>
    <w:p>
      <w:pPr>
        <w:pStyle w:val="24"/>
      </w:pPr>
      <w:r>
        <w:t>加强绩效运行监控。按照要求开展绩效运行监控，发现问题及时采取措施，确保绩效目标如期保质实现。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1、冀财教[2025]106号中央提前下达2026年科技馆免费开放补助资金绩效目标表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13018326P000108100037</w:t>
            </w:r>
          </w:p>
        </w:tc>
        <w:tc>
          <w:tcPr>
            <w:tcW w:w="2835" w:type="dxa"/>
            <w:vAlign w:val="center"/>
          </w:tcPr>
          <w:p>
            <w:pPr>
              <w:pStyle w:val="11"/>
            </w:pPr>
            <w:r>
              <w:t>项目名称</w:t>
            </w:r>
          </w:p>
        </w:tc>
        <w:tc>
          <w:tcPr>
            <w:tcW w:w="6095" w:type="dxa"/>
            <w:gridSpan w:val="3"/>
            <w:vAlign w:val="center"/>
          </w:tcPr>
          <w:p>
            <w:pPr>
              <w:pStyle w:val="13"/>
            </w:pPr>
            <w:r>
              <w:t>冀财教[2025]106号中央提前下达2026年科技馆免费开放补助资金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主要用于科技馆展品的更新维护、运行保障及辅助设施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1.1.实现社会科普资源共享程度提高。2.科普传播能力不断增强。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展品更新维护</w:t>
            </w:r>
          </w:p>
        </w:tc>
        <w:tc>
          <w:tcPr>
            <w:tcW w:w="5386" w:type="dxa"/>
            <w:vAlign w:val="center"/>
          </w:tcPr>
          <w:p>
            <w:pPr>
              <w:pStyle w:val="13"/>
            </w:pPr>
            <w:r>
              <w:t>展品更新维护</w:t>
            </w:r>
          </w:p>
        </w:tc>
        <w:tc>
          <w:tcPr>
            <w:tcW w:w="2268" w:type="dxa"/>
            <w:vAlign w:val="center"/>
          </w:tcPr>
          <w:p>
            <w:pPr>
              <w:pStyle w:val="13"/>
            </w:pPr>
            <w:r>
              <w:t>2件</w:t>
            </w:r>
          </w:p>
        </w:tc>
        <w:tc>
          <w:tcPr>
            <w:tcW w:w="1276" w:type="dxa"/>
            <w:vAlign w:val="center"/>
          </w:tcPr>
          <w:p>
            <w:pPr>
              <w:pStyle w:val="13"/>
            </w:pPr>
            <w:r>
              <w:t>冀财教[2025]106号关于提前下达2026年科技馆免费开放补助资金预算的通知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展品更新维护环境优化</w:t>
            </w:r>
          </w:p>
        </w:tc>
        <w:tc>
          <w:tcPr>
            <w:tcW w:w="5386" w:type="dxa"/>
            <w:vAlign w:val="center"/>
          </w:tcPr>
          <w:p>
            <w:pPr>
              <w:pStyle w:val="13"/>
            </w:pPr>
            <w:r>
              <w:t>展品更新维护环境优化</w:t>
            </w:r>
          </w:p>
        </w:tc>
        <w:tc>
          <w:tcPr>
            <w:tcW w:w="2268" w:type="dxa"/>
            <w:vAlign w:val="center"/>
          </w:tcPr>
          <w:p>
            <w:pPr>
              <w:pStyle w:val="13"/>
            </w:pPr>
            <w:r>
              <w:t>基础设施改善环境提升</w:t>
            </w:r>
          </w:p>
        </w:tc>
        <w:tc>
          <w:tcPr>
            <w:tcW w:w="1276" w:type="dxa"/>
            <w:vAlign w:val="center"/>
          </w:tcPr>
          <w:p>
            <w:pPr>
              <w:pStyle w:val="13"/>
            </w:pPr>
            <w:r>
              <w:t>冀财教[2025]106号关于提前下达2026年科技馆免费开放补助资金预算的通知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项目完成时限</w:t>
            </w:r>
          </w:p>
        </w:tc>
        <w:tc>
          <w:tcPr>
            <w:tcW w:w="2268" w:type="dxa"/>
            <w:vAlign w:val="center"/>
          </w:tcPr>
          <w:p>
            <w:pPr>
              <w:pStyle w:val="13"/>
            </w:pPr>
            <w:r>
              <w:t>2026年12月31日前</w:t>
            </w:r>
          </w:p>
        </w:tc>
        <w:tc>
          <w:tcPr>
            <w:tcW w:w="1276" w:type="dxa"/>
            <w:vAlign w:val="center"/>
          </w:tcPr>
          <w:p>
            <w:pPr>
              <w:pStyle w:val="13"/>
            </w:pPr>
            <w:r>
              <w:t>冀财教[2025]106号关于提前下达2026年科技馆免费开放补助资金预算的通知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资金使用量</w:t>
            </w:r>
          </w:p>
        </w:tc>
        <w:tc>
          <w:tcPr>
            <w:tcW w:w="5386" w:type="dxa"/>
            <w:vAlign w:val="center"/>
          </w:tcPr>
          <w:p>
            <w:pPr>
              <w:pStyle w:val="13"/>
            </w:pPr>
            <w:r>
              <w:t>资金使用量</w:t>
            </w:r>
          </w:p>
        </w:tc>
        <w:tc>
          <w:tcPr>
            <w:tcW w:w="2268" w:type="dxa"/>
            <w:vAlign w:val="center"/>
          </w:tcPr>
          <w:p>
            <w:pPr>
              <w:pStyle w:val="13"/>
            </w:pPr>
            <w:r>
              <w:t>24万元</w:t>
            </w:r>
          </w:p>
        </w:tc>
        <w:tc>
          <w:tcPr>
            <w:tcW w:w="1276" w:type="dxa"/>
            <w:vAlign w:val="center"/>
          </w:tcPr>
          <w:p>
            <w:pPr>
              <w:pStyle w:val="13"/>
            </w:pPr>
            <w:r>
              <w:t>冀财教[2025]106号关于提前下达2026年科技馆免费开放补助资金预算的通知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科普传播能力增强</w:t>
            </w:r>
          </w:p>
        </w:tc>
        <w:tc>
          <w:tcPr>
            <w:tcW w:w="5386" w:type="dxa"/>
            <w:vAlign w:val="center"/>
          </w:tcPr>
          <w:p>
            <w:pPr>
              <w:pStyle w:val="13"/>
            </w:pPr>
            <w:r>
              <w:t>科普传播能力增强</w:t>
            </w:r>
          </w:p>
        </w:tc>
        <w:tc>
          <w:tcPr>
            <w:tcW w:w="2268" w:type="dxa"/>
            <w:vAlign w:val="center"/>
          </w:tcPr>
          <w:p>
            <w:pPr>
              <w:pStyle w:val="13"/>
            </w:pPr>
            <w:r>
              <w:t>科普传播能力增强</w:t>
            </w:r>
          </w:p>
        </w:tc>
        <w:tc>
          <w:tcPr>
            <w:tcW w:w="1276" w:type="dxa"/>
            <w:vAlign w:val="center"/>
          </w:tcPr>
          <w:p>
            <w:pPr>
              <w:pStyle w:val="13"/>
            </w:pPr>
            <w:r>
              <w:t>冀财教[2025]106号关于提前下达2026年科技馆免费开放补助资金预算的通知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免费参观科技馆群众满意度</w:t>
            </w:r>
          </w:p>
        </w:tc>
        <w:tc>
          <w:tcPr>
            <w:tcW w:w="5386" w:type="dxa"/>
            <w:vAlign w:val="center"/>
          </w:tcPr>
          <w:p>
            <w:pPr>
              <w:pStyle w:val="13"/>
            </w:pPr>
            <w:r>
              <w:t>免费参观科技馆群众满意度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2、科技馆展品更新维护绩效目标表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13018326P00032810124R</w:t>
            </w:r>
          </w:p>
        </w:tc>
        <w:tc>
          <w:tcPr>
            <w:tcW w:w="2835" w:type="dxa"/>
            <w:vAlign w:val="center"/>
          </w:tcPr>
          <w:p>
            <w:pPr>
              <w:pStyle w:val="11"/>
            </w:pPr>
            <w:r>
              <w:t>项目名称</w:t>
            </w:r>
          </w:p>
        </w:tc>
        <w:tc>
          <w:tcPr>
            <w:tcW w:w="6095" w:type="dxa"/>
            <w:gridSpan w:val="3"/>
            <w:vAlign w:val="center"/>
          </w:tcPr>
          <w:p>
            <w:pPr>
              <w:pStyle w:val="13"/>
            </w:pPr>
            <w:r>
              <w:t>科技馆展品更新维护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主要用于科技馆展品的更新及日常维修维护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1.1.实现社会科普资源共享程度提高。2.科普传播能力不断增强。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展品更新及维护数量</w:t>
            </w:r>
          </w:p>
        </w:tc>
        <w:tc>
          <w:tcPr>
            <w:tcW w:w="5386" w:type="dxa"/>
            <w:vAlign w:val="center"/>
          </w:tcPr>
          <w:p>
            <w:pPr>
              <w:pStyle w:val="13"/>
            </w:pPr>
            <w:r>
              <w:t>展品更新及维护数量</w:t>
            </w:r>
          </w:p>
        </w:tc>
        <w:tc>
          <w:tcPr>
            <w:tcW w:w="2268" w:type="dxa"/>
            <w:vAlign w:val="center"/>
          </w:tcPr>
          <w:p>
            <w:pPr>
              <w:pStyle w:val="13"/>
            </w:pPr>
            <w:r>
              <w:t>1件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展品更新维护环境优化</w:t>
            </w:r>
          </w:p>
          <w:p>
            <w:pPr>
              <w:pStyle w:val="13"/>
            </w:pPr>
          </w:p>
        </w:tc>
        <w:tc>
          <w:tcPr>
            <w:tcW w:w="5386" w:type="dxa"/>
            <w:vAlign w:val="center"/>
          </w:tcPr>
          <w:p>
            <w:pPr>
              <w:pStyle w:val="13"/>
            </w:pPr>
            <w:r>
              <w:t>基础设施改善环境状况提升</w:t>
            </w:r>
          </w:p>
        </w:tc>
        <w:tc>
          <w:tcPr>
            <w:tcW w:w="2268" w:type="dxa"/>
            <w:vAlign w:val="center"/>
          </w:tcPr>
          <w:p>
            <w:pPr>
              <w:pStyle w:val="13"/>
            </w:pPr>
            <w:r>
              <w:t>基础设施改善环境状况提升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项目完成时限</w:t>
            </w:r>
          </w:p>
        </w:tc>
        <w:tc>
          <w:tcPr>
            <w:tcW w:w="2268" w:type="dxa"/>
            <w:vAlign w:val="center"/>
          </w:tcPr>
          <w:p>
            <w:pPr>
              <w:pStyle w:val="13"/>
            </w:pPr>
            <w:r>
              <w:t>2026年12年31日前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资金使用量</w:t>
            </w:r>
          </w:p>
        </w:tc>
        <w:tc>
          <w:tcPr>
            <w:tcW w:w="5386" w:type="dxa"/>
            <w:vAlign w:val="center"/>
          </w:tcPr>
          <w:p>
            <w:pPr>
              <w:pStyle w:val="13"/>
            </w:pPr>
            <w:r>
              <w:t>资金使用量</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科普传播能力增强</w:t>
            </w:r>
          </w:p>
        </w:tc>
        <w:tc>
          <w:tcPr>
            <w:tcW w:w="5386" w:type="dxa"/>
            <w:vAlign w:val="center"/>
          </w:tcPr>
          <w:p>
            <w:pPr>
              <w:pStyle w:val="13"/>
            </w:pPr>
            <w:r>
              <w:t>科普传播能力增强</w:t>
            </w:r>
          </w:p>
        </w:tc>
        <w:tc>
          <w:tcPr>
            <w:tcW w:w="2268" w:type="dxa"/>
            <w:vAlign w:val="center"/>
          </w:tcPr>
          <w:p>
            <w:pPr>
              <w:pStyle w:val="13"/>
            </w:pPr>
            <w:r>
              <w:t>科普传播能力增强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受众人员满意度</w:t>
            </w:r>
          </w:p>
        </w:tc>
        <w:tc>
          <w:tcPr>
            <w:tcW w:w="5386" w:type="dxa"/>
            <w:vAlign w:val="center"/>
          </w:tcPr>
          <w:p>
            <w:pPr>
              <w:pStyle w:val="13"/>
            </w:pPr>
            <w:r>
              <w:t>受众人员满意度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3、科技周科普日活动绩效目标表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13018326P00032810068E</w:t>
            </w:r>
          </w:p>
        </w:tc>
        <w:tc>
          <w:tcPr>
            <w:tcW w:w="2835" w:type="dxa"/>
            <w:vAlign w:val="center"/>
          </w:tcPr>
          <w:p>
            <w:pPr>
              <w:pStyle w:val="11"/>
            </w:pPr>
            <w:r>
              <w:t>项目名称</w:t>
            </w:r>
          </w:p>
        </w:tc>
        <w:tc>
          <w:tcPr>
            <w:tcW w:w="6095" w:type="dxa"/>
            <w:gridSpan w:val="3"/>
            <w:vAlign w:val="center"/>
          </w:tcPr>
          <w:p>
            <w:pPr>
              <w:pStyle w:val="13"/>
            </w:pPr>
            <w:r>
              <w:t>科技周科普日活动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主要用于科普资料印刷费、购买宣传品、制作展牌条幅等。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1.1、通过开展科普活动，普及科普知识。2、实现社会科普资源共享程度提高，科普传播能力不断增强。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科普活动参与人次</w:t>
            </w:r>
          </w:p>
        </w:tc>
        <w:tc>
          <w:tcPr>
            <w:tcW w:w="5386" w:type="dxa"/>
            <w:vAlign w:val="center"/>
          </w:tcPr>
          <w:p>
            <w:pPr>
              <w:pStyle w:val="13"/>
            </w:pPr>
            <w:r>
              <w:t>科普活动参与人次</w:t>
            </w:r>
          </w:p>
        </w:tc>
        <w:tc>
          <w:tcPr>
            <w:tcW w:w="2268" w:type="dxa"/>
            <w:vAlign w:val="center"/>
          </w:tcPr>
          <w:p>
            <w:pPr>
              <w:pStyle w:val="13"/>
            </w:pPr>
            <w:r>
              <w:t>≥1500人次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计划完成率</w:t>
            </w:r>
          </w:p>
        </w:tc>
        <w:tc>
          <w:tcPr>
            <w:tcW w:w="5386" w:type="dxa"/>
            <w:vAlign w:val="center"/>
          </w:tcPr>
          <w:p>
            <w:pPr>
              <w:pStyle w:val="13"/>
            </w:pPr>
            <w:r>
              <w:t>宣传计划完成率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2026年12月31日前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资金使用量</w:t>
            </w:r>
          </w:p>
        </w:tc>
        <w:tc>
          <w:tcPr>
            <w:tcW w:w="5386" w:type="dxa"/>
            <w:vAlign w:val="center"/>
          </w:tcPr>
          <w:p>
            <w:pPr>
              <w:pStyle w:val="13"/>
            </w:pPr>
            <w:r>
              <w:t>资金使用量</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科普传播能力增强</w:t>
            </w:r>
          </w:p>
        </w:tc>
        <w:tc>
          <w:tcPr>
            <w:tcW w:w="5386" w:type="dxa"/>
            <w:vAlign w:val="center"/>
          </w:tcPr>
          <w:p>
            <w:pPr>
              <w:pStyle w:val="13"/>
            </w:pPr>
            <w:r>
              <w:t>科普传播能力增强</w:t>
            </w:r>
          </w:p>
        </w:tc>
        <w:tc>
          <w:tcPr>
            <w:tcW w:w="2268" w:type="dxa"/>
            <w:vAlign w:val="center"/>
          </w:tcPr>
          <w:p>
            <w:pPr>
              <w:pStyle w:val="13"/>
            </w:pPr>
            <w:r>
              <w:t>科普传播能力增强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受众人员满意度</w:t>
            </w:r>
          </w:p>
        </w:tc>
        <w:tc>
          <w:tcPr>
            <w:tcW w:w="5386" w:type="dxa"/>
            <w:vAlign w:val="center"/>
          </w:tcPr>
          <w:p>
            <w:pPr>
              <w:pStyle w:val="13"/>
            </w:pPr>
            <w:r>
              <w:t>受众人员满意度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731晋州市科学技术协会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0.10</w:t>
            </w:r>
          </w:p>
        </w:tc>
        <w:tc>
          <w:tcPr>
            <w:tcW w:w="964" w:type="dxa"/>
            <w:vAlign w:val="center"/>
          </w:tcPr>
          <w:p>
            <w:pPr>
              <w:pStyle w:val="16"/>
            </w:pPr>
            <w:r>
              <w:t>0.10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晋州市科学技术协会本级小计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0.10</w:t>
            </w:r>
          </w:p>
        </w:tc>
        <w:tc>
          <w:tcPr>
            <w:tcW w:w="964" w:type="dxa"/>
            <w:vAlign w:val="center"/>
          </w:tcPr>
          <w:p>
            <w:pPr>
              <w:pStyle w:val="16"/>
            </w:pPr>
            <w:r>
              <w:t>0.10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w:t>
            </w:r>
          </w:p>
        </w:tc>
        <w:tc>
          <w:tcPr>
            <w:tcW w:w="850" w:type="dxa"/>
            <w:vAlign w:val="center"/>
          </w:tcPr>
          <w:p>
            <w:pPr>
              <w:pStyle w:val="12"/>
            </w:pPr>
            <w:r>
              <w:t>0.02</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晋州市科学技术协会（含所属单位）上年末固定资产金额为247.72万元（详见下表）。本年度拟购置固定资产总额为0.00万元，已按要求列入政府采购预算，详见政府采购预算表。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731晋州市科学技术协会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247.72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238</w:t>
            </w:r>
          </w:p>
        </w:tc>
        <w:tc>
          <w:tcPr>
            <w:tcW w:w="2835" w:type="dxa"/>
            <w:vAlign w:val="center"/>
          </w:tcPr>
          <w:p>
            <w:pPr>
              <w:pStyle w:val="12"/>
            </w:pPr>
            <w:r>
              <w:t>247.72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1852FF"/>
    <w:multiLevelType w:val="singleLevel"/>
    <w:tmpl w:val="A21852F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E915EF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2026-03-02T09:52:00Z</dcterms:created>
  <dc:creator>Administrator</dc:creator>
  <cp:lastModifiedBy>Administrator</cp:lastModifiedBy>
  <dcterms:modified xsi:type="dcterms:W3CDTF">2026-03-02T03:43:17Z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