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46</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46</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47</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48</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910晋州市小樵镇人民政府</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1925.16</w:t>
            </w:r>
          </w:p>
        </w:tc>
        <w:tc>
          <w:tcPr>
            <w:tcW w:w="4535" w:type="dxa"/>
            <w:vAlign w:val="center"/>
          </w:tcPr>
          <w:p>
            <w:pPr>
              <w:pStyle w:val="13"/>
            </w:pPr>
            <w:r>
              <w:t>一、一般公共服务支出</w:t>
            </w:r>
          </w:p>
        </w:tc>
        <w:tc>
          <w:tcPr>
            <w:tcW w:w="2126" w:type="dxa"/>
            <w:vAlign w:val="center"/>
          </w:tcPr>
          <w:p>
            <w:pPr>
              <w:pStyle w:val="12"/>
            </w:pPr>
            <w:r>
              <w:t>1449.18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26.48</w:t>
            </w: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r>
              <w:t>26.48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475.98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1951.64</w:t>
            </w:r>
          </w:p>
        </w:tc>
        <w:tc>
          <w:tcPr>
            <w:tcW w:w="4535" w:type="dxa"/>
            <w:vAlign w:val="center"/>
          </w:tcPr>
          <w:p>
            <w:pPr>
              <w:pStyle w:val="15"/>
            </w:pPr>
            <w:r>
              <w:t>本年支出合计</w:t>
            </w:r>
          </w:p>
        </w:tc>
        <w:tc>
          <w:tcPr>
            <w:tcW w:w="2126" w:type="dxa"/>
            <w:vAlign w:val="center"/>
          </w:tcPr>
          <w:p>
            <w:pPr>
              <w:pStyle w:val="16"/>
            </w:pPr>
            <w:r>
              <w:t>1951.64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1951.64</w:t>
            </w:r>
          </w:p>
        </w:tc>
        <w:tc>
          <w:tcPr>
            <w:tcW w:w="4535" w:type="dxa"/>
            <w:vAlign w:val="center"/>
          </w:tcPr>
          <w:p>
            <w:pPr>
              <w:pStyle w:val="15"/>
            </w:pPr>
            <w:r>
              <w:t>支出总计</w:t>
            </w:r>
          </w:p>
        </w:tc>
        <w:tc>
          <w:tcPr>
            <w:tcW w:w="2126" w:type="dxa"/>
            <w:vAlign w:val="center"/>
          </w:tcPr>
          <w:p>
            <w:pPr>
              <w:pStyle w:val="16"/>
            </w:pPr>
            <w:r>
              <w:t>1951.64</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910晋州市小樵镇人民政府</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1951.64</w:t>
            </w:r>
          </w:p>
        </w:tc>
        <w:tc>
          <w:tcPr>
            <w:tcW w:w="1134" w:type="dxa"/>
            <w:vAlign w:val="center"/>
          </w:tcPr>
          <w:p>
            <w:pPr>
              <w:pStyle w:val="16"/>
            </w:pPr>
            <w:r>
              <w:t>1951.64</w:t>
            </w:r>
          </w:p>
        </w:tc>
        <w:tc>
          <w:tcPr>
            <w:tcW w:w="1134" w:type="dxa"/>
            <w:vAlign w:val="center"/>
          </w:tcPr>
          <w:p>
            <w:pPr>
              <w:pStyle w:val="16"/>
            </w:pPr>
            <w:r>
              <w:t>1951.64</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1449.18</w:t>
            </w:r>
          </w:p>
        </w:tc>
        <w:tc>
          <w:tcPr>
            <w:tcW w:w="1134" w:type="dxa"/>
            <w:vAlign w:val="center"/>
          </w:tcPr>
          <w:p>
            <w:pPr>
              <w:pStyle w:val="12"/>
            </w:pPr>
            <w:r>
              <w:t>1449.18</w:t>
            </w:r>
          </w:p>
        </w:tc>
        <w:tc>
          <w:tcPr>
            <w:tcW w:w="1134" w:type="dxa"/>
            <w:vAlign w:val="center"/>
          </w:tcPr>
          <w:p>
            <w:pPr>
              <w:pStyle w:val="12"/>
            </w:pPr>
            <w:r>
              <w:t>1449.18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1449.18</w:t>
            </w:r>
          </w:p>
        </w:tc>
        <w:tc>
          <w:tcPr>
            <w:tcW w:w="1134" w:type="dxa"/>
            <w:vAlign w:val="center"/>
          </w:tcPr>
          <w:p>
            <w:pPr>
              <w:pStyle w:val="12"/>
            </w:pPr>
            <w:r>
              <w:t>1449.18</w:t>
            </w:r>
          </w:p>
        </w:tc>
        <w:tc>
          <w:tcPr>
            <w:tcW w:w="1134" w:type="dxa"/>
            <w:vAlign w:val="center"/>
          </w:tcPr>
          <w:p>
            <w:pPr>
              <w:pStyle w:val="12"/>
            </w:pPr>
            <w:r>
              <w:t>1449.18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1255.14</w:t>
            </w:r>
          </w:p>
        </w:tc>
        <w:tc>
          <w:tcPr>
            <w:tcW w:w="1134" w:type="dxa"/>
            <w:vAlign w:val="center"/>
          </w:tcPr>
          <w:p>
            <w:pPr>
              <w:pStyle w:val="12"/>
            </w:pPr>
            <w:r>
              <w:t>1255.14</w:t>
            </w:r>
          </w:p>
        </w:tc>
        <w:tc>
          <w:tcPr>
            <w:tcW w:w="1134" w:type="dxa"/>
            <w:vAlign w:val="center"/>
          </w:tcPr>
          <w:p>
            <w:pPr>
              <w:pStyle w:val="12"/>
            </w:pPr>
            <w:r>
              <w:t>1255.14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2010302</w:t>
            </w:r>
          </w:p>
        </w:tc>
        <w:tc>
          <w:tcPr>
            <w:tcW w:w="1559" w:type="dxa"/>
            <w:vAlign w:val="center"/>
          </w:tcPr>
          <w:p>
            <w:pPr>
              <w:pStyle w:val="13"/>
            </w:pPr>
            <w:r>
              <w:t>一般行政管理事务</w:t>
            </w:r>
          </w:p>
        </w:tc>
        <w:tc>
          <w:tcPr>
            <w:tcW w:w="1134" w:type="dxa"/>
            <w:vAlign w:val="center"/>
          </w:tcPr>
          <w:p>
            <w:pPr>
              <w:pStyle w:val="12"/>
            </w:pPr>
            <w:r>
              <w:t>194.04</w:t>
            </w:r>
          </w:p>
        </w:tc>
        <w:tc>
          <w:tcPr>
            <w:tcW w:w="1134" w:type="dxa"/>
            <w:vAlign w:val="center"/>
          </w:tcPr>
          <w:p>
            <w:pPr>
              <w:pStyle w:val="12"/>
            </w:pPr>
            <w:r>
              <w:t>194.04</w:t>
            </w:r>
          </w:p>
        </w:tc>
        <w:tc>
          <w:tcPr>
            <w:tcW w:w="1134" w:type="dxa"/>
            <w:vAlign w:val="center"/>
          </w:tcPr>
          <w:p>
            <w:pPr>
              <w:pStyle w:val="12"/>
            </w:pPr>
            <w:r>
              <w:t>194.04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212</w:t>
            </w:r>
          </w:p>
        </w:tc>
        <w:tc>
          <w:tcPr>
            <w:tcW w:w="1559" w:type="dxa"/>
            <w:vAlign w:val="center"/>
          </w:tcPr>
          <w:p>
            <w:pPr>
              <w:pStyle w:val="13"/>
            </w:pPr>
            <w:r>
              <w:t>城乡社区支出</w:t>
            </w:r>
          </w:p>
        </w:tc>
        <w:tc>
          <w:tcPr>
            <w:tcW w:w="1134" w:type="dxa"/>
            <w:vAlign w:val="center"/>
          </w:tcPr>
          <w:p>
            <w:pPr>
              <w:pStyle w:val="12"/>
            </w:pPr>
            <w:r>
              <w:t>26.48</w:t>
            </w:r>
          </w:p>
        </w:tc>
        <w:tc>
          <w:tcPr>
            <w:tcW w:w="1134" w:type="dxa"/>
            <w:vAlign w:val="center"/>
          </w:tcPr>
          <w:p>
            <w:pPr>
              <w:pStyle w:val="12"/>
            </w:pPr>
            <w:r>
              <w:t>26.48</w:t>
            </w:r>
          </w:p>
        </w:tc>
        <w:tc>
          <w:tcPr>
            <w:tcW w:w="1134" w:type="dxa"/>
            <w:vAlign w:val="center"/>
          </w:tcPr>
          <w:p>
            <w:pPr>
              <w:pStyle w:val="12"/>
            </w:pPr>
            <w:r>
              <w:t>26.48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21208</w:t>
            </w:r>
          </w:p>
        </w:tc>
        <w:tc>
          <w:tcPr>
            <w:tcW w:w="1559" w:type="dxa"/>
            <w:vAlign w:val="center"/>
          </w:tcPr>
          <w:p>
            <w:pPr>
              <w:pStyle w:val="13"/>
            </w:pPr>
            <w:r>
              <w:t>国有土地使用权出让收入安排的支出</w:t>
            </w:r>
          </w:p>
        </w:tc>
        <w:tc>
          <w:tcPr>
            <w:tcW w:w="1134" w:type="dxa"/>
            <w:vAlign w:val="center"/>
          </w:tcPr>
          <w:p>
            <w:pPr>
              <w:pStyle w:val="12"/>
            </w:pPr>
            <w:r>
              <w:t>26.48</w:t>
            </w:r>
          </w:p>
        </w:tc>
        <w:tc>
          <w:tcPr>
            <w:tcW w:w="1134" w:type="dxa"/>
            <w:vAlign w:val="center"/>
          </w:tcPr>
          <w:p>
            <w:pPr>
              <w:pStyle w:val="12"/>
            </w:pPr>
            <w:r>
              <w:t>26.48</w:t>
            </w:r>
          </w:p>
        </w:tc>
        <w:tc>
          <w:tcPr>
            <w:tcW w:w="1134" w:type="dxa"/>
            <w:vAlign w:val="center"/>
          </w:tcPr>
          <w:p>
            <w:pPr>
              <w:pStyle w:val="12"/>
            </w:pPr>
            <w:r>
              <w:t>26.48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2120801</w:t>
            </w:r>
          </w:p>
        </w:tc>
        <w:tc>
          <w:tcPr>
            <w:tcW w:w="1559" w:type="dxa"/>
            <w:vAlign w:val="center"/>
          </w:tcPr>
          <w:p>
            <w:pPr>
              <w:pStyle w:val="13"/>
            </w:pPr>
            <w:r>
              <w:t>征地和拆迁补偿支出</w:t>
            </w:r>
          </w:p>
        </w:tc>
        <w:tc>
          <w:tcPr>
            <w:tcW w:w="1134" w:type="dxa"/>
            <w:vAlign w:val="center"/>
          </w:tcPr>
          <w:p>
            <w:pPr>
              <w:pStyle w:val="12"/>
            </w:pPr>
            <w:r>
              <w:t>26.48</w:t>
            </w:r>
          </w:p>
        </w:tc>
        <w:tc>
          <w:tcPr>
            <w:tcW w:w="1134" w:type="dxa"/>
            <w:vAlign w:val="center"/>
          </w:tcPr>
          <w:p>
            <w:pPr>
              <w:pStyle w:val="12"/>
            </w:pPr>
            <w:r>
              <w:t>26.48</w:t>
            </w:r>
          </w:p>
        </w:tc>
        <w:tc>
          <w:tcPr>
            <w:tcW w:w="1134" w:type="dxa"/>
            <w:vAlign w:val="center"/>
          </w:tcPr>
          <w:p>
            <w:pPr>
              <w:pStyle w:val="12"/>
            </w:pPr>
            <w:r>
              <w:t>26.48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475.98</w:t>
            </w:r>
          </w:p>
        </w:tc>
        <w:tc>
          <w:tcPr>
            <w:tcW w:w="1134" w:type="dxa"/>
            <w:vAlign w:val="center"/>
          </w:tcPr>
          <w:p>
            <w:pPr>
              <w:pStyle w:val="12"/>
            </w:pPr>
            <w:r>
              <w:t>475.98</w:t>
            </w:r>
          </w:p>
        </w:tc>
        <w:tc>
          <w:tcPr>
            <w:tcW w:w="1134" w:type="dxa"/>
            <w:vAlign w:val="center"/>
          </w:tcPr>
          <w:p>
            <w:pPr>
              <w:pStyle w:val="12"/>
            </w:pPr>
            <w:r>
              <w:t>475.98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21301</w:t>
            </w:r>
          </w:p>
        </w:tc>
        <w:tc>
          <w:tcPr>
            <w:tcW w:w="1559" w:type="dxa"/>
            <w:vAlign w:val="center"/>
          </w:tcPr>
          <w:p>
            <w:pPr>
              <w:pStyle w:val="13"/>
            </w:pPr>
            <w:r>
              <w:t>农业农村</w:t>
            </w:r>
          </w:p>
        </w:tc>
        <w:tc>
          <w:tcPr>
            <w:tcW w:w="1134" w:type="dxa"/>
            <w:vAlign w:val="center"/>
          </w:tcPr>
          <w:p>
            <w:pPr>
              <w:pStyle w:val="12"/>
            </w:pPr>
            <w:r>
              <w:t>120.00</w:t>
            </w:r>
          </w:p>
        </w:tc>
        <w:tc>
          <w:tcPr>
            <w:tcW w:w="1134" w:type="dxa"/>
            <w:vAlign w:val="center"/>
          </w:tcPr>
          <w:p>
            <w:pPr>
              <w:pStyle w:val="12"/>
            </w:pPr>
            <w:r>
              <w:t>120.00</w:t>
            </w:r>
          </w:p>
        </w:tc>
        <w:tc>
          <w:tcPr>
            <w:tcW w:w="1134" w:type="dxa"/>
            <w:vAlign w:val="center"/>
          </w:tcPr>
          <w:p>
            <w:pPr>
              <w:pStyle w:val="12"/>
            </w:pPr>
            <w:r>
              <w:t>120.00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2130142</w:t>
            </w:r>
          </w:p>
        </w:tc>
        <w:tc>
          <w:tcPr>
            <w:tcW w:w="1559" w:type="dxa"/>
            <w:vAlign w:val="center"/>
          </w:tcPr>
          <w:p>
            <w:pPr>
              <w:pStyle w:val="13"/>
            </w:pPr>
            <w:r>
              <w:t>乡村道路建设</w:t>
            </w:r>
          </w:p>
        </w:tc>
        <w:tc>
          <w:tcPr>
            <w:tcW w:w="1134" w:type="dxa"/>
            <w:vAlign w:val="center"/>
          </w:tcPr>
          <w:p>
            <w:pPr>
              <w:pStyle w:val="12"/>
            </w:pPr>
            <w:r>
              <w:t>120.00</w:t>
            </w:r>
          </w:p>
        </w:tc>
        <w:tc>
          <w:tcPr>
            <w:tcW w:w="1134" w:type="dxa"/>
            <w:vAlign w:val="center"/>
          </w:tcPr>
          <w:p>
            <w:pPr>
              <w:pStyle w:val="12"/>
            </w:pPr>
            <w:r>
              <w:t>120.00</w:t>
            </w:r>
          </w:p>
        </w:tc>
        <w:tc>
          <w:tcPr>
            <w:tcW w:w="1134" w:type="dxa"/>
            <w:vAlign w:val="center"/>
          </w:tcPr>
          <w:p>
            <w:pPr>
              <w:pStyle w:val="12"/>
            </w:pPr>
            <w:r>
              <w:t>120.00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21307</w:t>
            </w:r>
          </w:p>
        </w:tc>
        <w:tc>
          <w:tcPr>
            <w:tcW w:w="1559" w:type="dxa"/>
            <w:vAlign w:val="center"/>
          </w:tcPr>
          <w:p>
            <w:pPr>
              <w:pStyle w:val="13"/>
            </w:pPr>
            <w:r>
              <w:t>农村综合改革</w:t>
            </w:r>
          </w:p>
        </w:tc>
        <w:tc>
          <w:tcPr>
            <w:tcW w:w="1134" w:type="dxa"/>
            <w:vAlign w:val="center"/>
          </w:tcPr>
          <w:p>
            <w:pPr>
              <w:pStyle w:val="12"/>
            </w:pPr>
            <w:r>
              <w:t>355.98</w:t>
            </w:r>
          </w:p>
        </w:tc>
        <w:tc>
          <w:tcPr>
            <w:tcW w:w="1134" w:type="dxa"/>
            <w:vAlign w:val="center"/>
          </w:tcPr>
          <w:p>
            <w:pPr>
              <w:pStyle w:val="12"/>
            </w:pPr>
            <w:r>
              <w:t>355.98</w:t>
            </w:r>
          </w:p>
        </w:tc>
        <w:tc>
          <w:tcPr>
            <w:tcW w:w="1134" w:type="dxa"/>
            <w:vAlign w:val="center"/>
          </w:tcPr>
          <w:p>
            <w:pPr>
              <w:pStyle w:val="12"/>
            </w:pPr>
            <w:r>
              <w:t>355.98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2130701</w:t>
            </w:r>
          </w:p>
        </w:tc>
        <w:tc>
          <w:tcPr>
            <w:tcW w:w="1559" w:type="dxa"/>
            <w:vAlign w:val="center"/>
          </w:tcPr>
          <w:p>
            <w:pPr>
              <w:pStyle w:val="13"/>
            </w:pPr>
            <w:r>
              <w:t>对村级公益事业建设的补助</w:t>
            </w:r>
          </w:p>
        </w:tc>
        <w:tc>
          <w:tcPr>
            <w:tcW w:w="1134" w:type="dxa"/>
            <w:vAlign w:val="center"/>
          </w:tcPr>
          <w:p>
            <w:pPr>
              <w:pStyle w:val="12"/>
            </w:pPr>
            <w:r>
              <w:t>209.00</w:t>
            </w:r>
          </w:p>
        </w:tc>
        <w:tc>
          <w:tcPr>
            <w:tcW w:w="1134" w:type="dxa"/>
            <w:vAlign w:val="center"/>
          </w:tcPr>
          <w:p>
            <w:pPr>
              <w:pStyle w:val="12"/>
            </w:pPr>
            <w:r>
              <w:t>209.00</w:t>
            </w:r>
          </w:p>
        </w:tc>
        <w:tc>
          <w:tcPr>
            <w:tcW w:w="1134" w:type="dxa"/>
            <w:vAlign w:val="center"/>
          </w:tcPr>
          <w:p>
            <w:pPr>
              <w:pStyle w:val="12"/>
            </w:pPr>
            <w:r>
              <w:t>209.00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2130705</w:t>
            </w:r>
          </w:p>
        </w:tc>
        <w:tc>
          <w:tcPr>
            <w:tcW w:w="1559" w:type="dxa"/>
            <w:vAlign w:val="center"/>
          </w:tcPr>
          <w:p>
            <w:pPr>
              <w:pStyle w:val="13"/>
            </w:pPr>
            <w:r>
              <w:t>对村民委员会和村党支部的补助</w:t>
            </w:r>
          </w:p>
        </w:tc>
        <w:tc>
          <w:tcPr>
            <w:tcW w:w="1134" w:type="dxa"/>
            <w:vAlign w:val="center"/>
          </w:tcPr>
          <w:p>
            <w:pPr>
              <w:pStyle w:val="12"/>
            </w:pPr>
            <w:r>
              <w:t>146.98</w:t>
            </w:r>
          </w:p>
        </w:tc>
        <w:tc>
          <w:tcPr>
            <w:tcW w:w="1134" w:type="dxa"/>
            <w:vAlign w:val="center"/>
          </w:tcPr>
          <w:p>
            <w:pPr>
              <w:pStyle w:val="12"/>
            </w:pPr>
            <w:r>
              <w:t>146.98</w:t>
            </w:r>
          </w:p>
        </w:tc>
        <w:tc>
          <w:tcPr>
            <w:tcW w:w="1134" w:type="dxa"/>
            <w:vAlign w:val="center"/>
          </w:tcPr>
          <w:p>
            <w:pPr>
              <w:pStyle w:val="12"/>
            </w:pPr>
            <w:r>
              <w:t>146.98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910晋州市小樵镇人民政府</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1951.64</w:t>
            </w:r>
          </w:p>
        </w:tc>
        <w:tc>
          <w:tcPr>
            <w:tcW w:w="1361" w:type="dxa"/>
            <w:vAlign w:val="center"/>
          </w:tcPr>
          <w:p>
            <w:pPr>
              <w:pStyle w:val="16"/>
            </w:pPr>
            <w:r>
              <w:t>1255.14</w:t>
            </w:r>
          </w:p>
        </w:tc>
        <w:tc>
          <w:tcPr>
            <w:tcW w:w="1361" w:type="dxa"/>
            <w:vAlign w:val="center"/>
          </w:tcPr>
          <w:p>
            <w:pPr>
              <w:pStyle w:val="16"/>
            </w:pPr>
            <w:r>
              <w:t>696.50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1449.18</w:t>
            </w:r>
          </w:p>
        </w:tc>
        <w:tc>
          <w:tcPr>
            <w:tcW w:w="1361" w:type="dxa"/>
            <w:vAlign w:val="center"/>
          </w:tcPr>
          <w:p>
            <w:pPr>
              <w:pStyle w:val="12"/>
            </w:pPr>
            <w:r>
              <w:t>1255.14</w:t>
            </w:r>
          </w:p>
        </w:tc>
        <w:tc>
          <w:tcPr>
            <w:tcW w:w="1361" w:type="dxa"/>
            <w:vAlign w:val="center"/>
          </w:tcPr>
          <w:p>
            <w:pPr>
              <w:pStyle w:val="12"/>
            </w:pPr>
            <w:r>
              <w:t>194.04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1449.18</w:t>
            </w:r>
          </w:p>
        </w:tc>
        <w:tc>
          <w:tcPr>
            <w:tcW w:w="1361" w:type="dxa"/>
            <w:vAlign w:val="center"/>
          </w:tcPr>
          <w:p>
            <w:pPr>
              <w:pStyle w:val="12"/>
            </w:pPr>
            <w:r>
              <w:t>1255.14</w:t>
            </w:r>
          </w:p>
        </w:tc>
        <w:tc>
          <w:tcPr>
            <w:tcW w:w="1361" w:type="dxa"/>
            <w:vAlign w:val="center"/>
          </w:tcPr>
          <w:p>
            <w:pPr>
              <w:pStyle w:val="12"/>
            </w:pPr>
            <w:r>
              <w:t>194.04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1255.14</w:t>
            </w:r>
          </w:p>
        </w:tc>
        <w:tc>
          <w:tcPr>
            <w:tcW w:w="1361" w:type="dxa"/>
            <w:vAlign w:val="center"/>
          </w:tcPr>
          <w:p>
            <w:pPr>
              <w:pStyle w:val="12"/>
            </w:pPr>
            <w:r>
              <w:t>1255.14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2010302</w:t>
            </w:r>
          </w:p>
        </w:tc>
        <w:tc>
          <w:tcPr>
            <w:tcW w:w="4535" w:type="dxa"/>
            <w:vAlign w:val="center"/>
          </w:tcPr>
          <w:p>
            <w:pPr>
              <w:pStyle w:val="13"/>
            </w:pPr>
            <w:r>
              <w:t>一般行政管理事务</w:t>
            </w:r>
          </w:p>
        </w:tc>
        <w:tc>
          <w:tcPr>
            <w:tcW w:w="1361" w:type="dxa"/>
            <w:vAlign w:val="center"/>
          </w:tcPr>
          <w:p>
            <w:pPr>
              <w:pStyle w:val="12"/>
            </w:pPr>
            <w:r>
              <w:t>194.04</w:t>
            </w:r>
          </w:p>
        </w:tc>
        <w:tc>
          <w:tcPr>
            <w:tcW w:w="1361" w:type="dxa"/>
            <w:vAlign w:val="center"/>
          </w:tcPr>
          <w:p>
            <w:pPr>
              <w:pStyle w:val="12"/>
            </w:pPr>
          </w:p>
        </w:tc>
        <w:tc>
          <w:tcPr>
            <w:tcW w:w="1361" w:type="dxa"/>
            <w:vAlign w:val="center"/>
          </w:tcPr>
          <w:p>
            <w:pPr>
              <w:pStyle w:val="12"/>
            </w:pPr>
            <w:r>
              <w:t>194.04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212</w:t>
            </w:r>
          </w:p>
        </w:tc>
        <w:tc>
          <w:tcPr>
            <w:tcW w:w="4535" w:type="dxa"/>
            <w:vAlign w:val="center"/>
          </w:tcPr>
          <w:p>
            <w:pPr>
              <w:pStyle w:val="13"/>
            </w:pPr>
            <w:r>
              <w:t>城乡社区支出</w:t>
            </w:r>
          </w:p>
        </w:tc>
        <w:tc>
          <w:tcPr>
            <w:tcW w:w="1361" w:type="dxa"/>
            <w:vAlign w:val="center"/>
          </w:tcPr>
          <w:p>
            <w:pPr>
              <w:pStyle w:val="12"/>
            </w:pPr>
            <w:r>
              <w:t>26.48</w:t>
            </w:r>
          </w:p>
        </w:tc>
        <w:tc>
          <w:tcPr>
            <w:tcW w:w="1361" w:type="dxa"/>
            <w:vAlign w:val="center"/>
          </w:tcPr>
          <w:p>
            <w:pPr>
              <w:pStyle w:val="12"/>
            </w:pPr>
          </w:p>
        </w:tc>
        <w:tc>
          <w:tcPr>
            <w:tcW w:w="1361" w:type="dxa"/>
            <w:vAlign w:val="center"/>
          </w:tcPr>
          <w:p>
            <w:pPr>
              <w:pStyle w:val="12"/>
            </w:pPr>
            <w:r>
              <w:t>26.48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21208</w:t>
            </w:r>
          </w:p>
        </w:tc>
        <w:tc>
          <w:tcPr>
            <w:tcW w:w="4535" w:type="dxa"/>
            <w:vAlign w:val="center"/>
          </w:tcPr>
          <w:p>
            <w:pPr>
              <w:pStyle w:val="13"/>
            </w:pPr>
            <w:r>
              <w:t>国有土地使用权出让收入安排的支出</w:t>
            </w:r>
          </w:p>
        </w:tc>
        <w:tc>
          <w:tcPr>
            <w:tcW w:w="1361" w:type="dxa"/>
            <w:vAlign w:val="center"/>
          </w:tcPr>
          <w:p>
            <w:pPr>
              <w:pStyle w:val="12"/>
            </w:pPr>
            <w:r>
              <w:t>26.48</w:t>
            </w:r>
          </w:p>
        </w:tc>
        <w:tc>
          <w:tcPr>
            <w:tcW w:w="1361" w:type="dxa"/>
            <w:vAlign w:val="center"/>
          </w:tcPr>
          <w:p>
            <w:pPr>
              <w:pStyle w:val="12"/>
            </w:pPr>
          </w:p>
        </w:tc>
        <w:tc>
          <w:tcPr>
            <w:tcW w:w="1361" w:type="dxa"/>
            <w:vAlign w:val="center"/>
          </w:tcPr>
          <w:p>
            <w:pPr>
              <w:pStyle w:val="12"/>
            </w:pPr>
            <w:r>
              <w:t>26.48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2120801</w:t>
            </w:r>
          </w:p>
        </w:tc>
        <w:tc>
          <w:tcPr>
            <w:tcW w:w="4535" w:type="dxa"/>
            <w:vAlign w:val="center"/>
          </w:tcPr>
          <w:p>
            <w:pPr>
              <w:pStyle w:val="13"/>
            </w:pPr>
            <w:r>
              <w:t>征地和拆迁补偿支出</w:t>
            </w:r>
          </w:p>
        </w:tc>
        <w:tc>
          <w:tcPr>
            <w:tcW w:w="1361" w:type="dxa"/>
            <w:vAlign w:val="center"/>
          </w:tcPr>
          <w:p>
            <w:pPr>
              <w:pStyle w:val="12"/>
            </w:pPr>
            <w:r>
              <w:t>26.48</w:t>
            </w:r>
          </w:p>
        </w:tc>
        <w:tc>
          <w:tcPr>
            <w:tcW w:w="1361" w:type="dxa"/>
            <w:vAlign w:val="center"/>
          </w:tcPr>
          <w:p>
            <w:pPr>
              <w:pStyle w:val="12"/>
            </w:pPr>
          </w:p>
        </w:tc>
        <w:tc>
          <w:tcPr>
            <w:tcW w:w="1361" w:type="dxa"/>
            <w:vAlign w:val="center"/>
          </w:tcPr>
          <w:p>
            <w:pPr>
              <w:pStyle w:val="12"/>
            </w:pPr>
            <w:r>
              <w:t>26.48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475.98</w:t>
            </w:r>
          </w:p>
        </w:tc>
        <w:tc>
          <w:tcPr>
            <w:tcW w:w="1361" w:type="dxa"/>
            <w:vAlign w:val="center"/>
          </w:tcPr>
          <w:p>
            <w:pPr>
              <w:pStyle w:val="12"/>
            </w:pPr>
          </w:p>
        </w:tc>
        <w:tc>
          <w:tcPr>
            <w:tcW w:w="1361" w:type="dxa"/>
            <w:vAlign w:val="center"/>
          </w:tcPr>
          <w:p>
            <w:pPr>
              <w:pStyle w:val="12"/>
            </w:pPr>
            <w:r>
              <w:t>475.98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21301</w:t>
            </w:r>
          </w:p>
        </w:tc>
        <w:tc>
          <w:tcPr>
            <w:tcW w:w="4535" w:type="dxa"/>
            <w:vAlign w:val="center"/>
          </w:tcPr>
          <w:p>
            <w:pPr>
              <w:pStyle w:val="13"/>
            </w:pPr>
            <w:r>
              <w:t>农业农村</w:t>
            </w:r>
          </w:p>
        </w:tc>
        <w:tc>
          <w:tcPr>
            <w:tcW w:w="1361" w:type="dxa"/>
            <w:vAlign w:val="center"/>
          </w:tcPr>
          <w:p>
            <w:pPr>
              <w:pStyle w:val="12"/>
            </w:pPr>
            <w:r>
              <w:t>120.00</w:t>
            </w:r>
          </w:p>
        </w:tc>
        <w:tc>
          <w:tcPr>
            <w:tcW w:w="1361" w:type="dxa"/>
            <w:vAlign w:val="center"/>
          </w:tcPr>
          <w:p>
            <w:pPr>
              <w:pStyle w:val="12"/>
            </w:pPr>
          </w:p>
        </w:tc>
        <w:tc>
          <w:tcPr>
            <w:tcW w:w="1361" w:type="dxa"/>
            <w:vAlign w:val="center"/>
          </w:tcPr>
          <w:p>
            <w:pPr>
              <w:pStyle w:val="12"/>
            </w:pPr>
            <w:r>
              <w:t>120.00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2130142</w:t>
            </w:r>
          </w:p>
        </w:tc>
        <w:tc>
          <w:tcPr>
            <w:tcW w:w="4535" w:type="dxa"/>
            <w:vAlign w:val="center"/>
          </w:tcPr>
          <w:p>
            <w:pPr>
              <w:pStyle w:val="13"/>
            </w:pPr>
            <w:r>
              <w:t>乡村道路建设</w:t>
            </w:r>
          </w:p>
        </w:tc>
        <w:tc>
          <w:tcPr>
            <w:tcW w:w="1361" w:type="dxa"/>
            <w:vAlign w:val="center"/>
          </w:tcPr>
          <w:p>
            <w:pPr>
              <w:pStyle w:val="12"/>
            </w:pPr>
            <w:r>
              <w:t>120.00</w:t>
            </w:r>
          </w:p>
        </w:tc>
        <w:tc>
          <w:tcPr>
            <w:tcW w:w="1361" w:type="dxa"/>
            <w:vAlign w:val="center"/>
          </w:tcPr>
          <w:p>
            <w:pPr>
              <w:pStyle w:val="12"/>
            </w:pPr>
          </w:p>
        </w:tc>
        <w:tc>
          <w:tcPr>
            <w:tcW w:w="1361" w:type="dxa"/>
            <w:vAlign w:val="center"/>
          </w:tcPr>
          <w:p>
            <w:pPr>
              <w:pStyle w:val="12"/>
            </w:pPr>
            <w:r>
              <w:t>120.00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21307</w:t>
            </w:r>
          </w:p>
        </w:tc>
        <w:tc>
          <w:tcPr>
            <w:tcW w:w="4535" w:type="dxa"/>
            <w:vAlign w:val="center"/>
          </w:tcPr>
          <w:p>
            <w:pPr>
              <w:pStyle w:val="13"/>
            </w:pPr>
            <w:r>
              <w:t>农村综合改革</w:t>
            </w:r>
          </w:p>
        </w:tc>
        <w:tc>
          <w:tcPr>
            <w:tcW w:w="1361" w:type="dxa"/>
            <w:vAlign w:val="center"/>
          </w:tcPr>
          <w:p>
            <w:pPr>
              <w:pStyle w:val="12"/>
            </w:pPr>
            <w:r>
              <w:t>355.98</w:t>
            </w:r>
          </w:p>
        </w:tc>
        <w:tc>
          <w:tcPr>
            <w:tcW w:w="1361" w:type="dxa"/>
            <w:vAlign w:val="center"/>
          </w:tcPr>
          <w:p>
            <w:pPr>
              <w:pStyle w:val="12"/>
            </w:pPr>
          </w:p>
        </w:tc>
        <w:tc>
          <w:tcPr>
            <w:tcW w:w="1361" w:type="dxa"/>
            <w:vAlign w:val="center"/>
          </w:tcPr>
          <w:p>
            <w:pPr>
              <w:pStyle w:val="12"/>
            </w:pPr>
            <w:r>
              <w:t>355.98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2130701</w:t>
            </w:r>
          </w:p>
        </w:tc>
        <w:tc>
          <w:tcPr>
            <w:tcW w:w="4535" w:type="dxa"/>
            <w:vAlign w:val="center"/>
          </w:tcPr>
          <w:p>
            <w:pPr>
              <w:pStyle w:val="13"/>
            </w:pPr>
            <w:r>
              <w:t>对村级公益事业建设的补助</w:t>
            </w:r>
          </w:p>
        </w:tc>
        <w:tc>
          <w:tcPr>
            <w:tcW w:w="1361" w:type="dxa"/>
            <w:vAlign w:val="center"/>
          </w:tcPr>
          <w:p>
            <w:pPr>
              <w:pStyle w:val="12"/>
            </w:pPr>
            <w:r>
              <w:t>209.00</w:t>
            </w:r>
          </w:p>
        </w:tc>
        <w:tc>
          <w:tcPr>
            <w:tcW w:w="1361" w:type="dxa"/>
            <w:vAlign w:val="center"/>
          </w:tcPr>
          <w:p>
            <w:pPr>
              <w:pStyle w:val="12"/>
            </w:pPr>
          </w:p>
        </w:tc>
        <w:tc>
          <w:tcPr>
            <w:tcW w:w="1361" w:type="dxa"/>
            <w:vAlign w:val="center"/>
          </w:tcPr>
          <w:p>
            <w:pPr>
              <w:pStyle w:val="12"/>
            </w:pPr>
            <w:r>
              <w:t>209.00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2130705</w:t>
            </w:r>
          </w:p>
        </w:tc>
        <w:tc>
          <w:tcPr>
            <w:tcW w:w="4535" w:type="dxa"/>
            <w:vAlign w:val="center"/>
          </w:tcPr>
          <w:p>
            <w:pPr>
              <w:pStyle w:val="13"/>
            </w:pPr>
            <w:r>
              <w:t>对村民委员会和村党支部的补助</w:t>
            </w:r>
          </w:p>
        </w:tc>
        <w:tc>
          <w:tcPr>
            <w:tcW w:w="1361" w:type="dxa"/>
            <w:vAlign w:val="center"/>
          </w:tcPr>
          <w:p>
            <w:pPr>
              <w:pStyle w:val="12"/>
            </w:pPr>
            <w:r>
              <w:t>146.98</w:t>
            </w:r>
          </w:p>
        </w:tc>
        <w:tc>
          <w:tcPr>
            <w:tcW w:w="1361" w:type="dxa"/>
            <w:vAlign w:val="center"/>
          </w:tcPr>
          <w:p>
            <w:pPr>
              <w:pStyle w:val="12"/>
            </w:pPr>
          </w:p>
        </w:tc>
        <w:tc>
          <w:tcPr>
            <w:tcW w:w="1361" w:type="dxa"/>
            <w:vAlign w:val="center"/>
          </w:tcPr>
          <w:p>
            <w:pPr>
              <w:pStyle w:val="12"/>
            </w:pPr>
            <w:r>
              <w:t>146.98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910晋州市小樵镇人民政府</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1925.16</w:t>
            </w:r>
          </w:p>
        </w:tc>
        <w:tc>
          <w:tcPr>
            <w:tcW w:w="3402" w:type="dxa"/>
            <w:vAlign w:val="center"/>
          </w:tcPr>
          <w:p>
            <w:pPr>
              <w:pStyle w:val="13"/>
            </w:pPr>
            <w:r>
              <w:t>一、一般公共服务支出</w:t>
            </w:r>
          </w:p>
        </w:tc>
        <w:tc>
          <w:tcPr>
            <w:tcW w:w="1474" w:type="dxa"/>
            <w:vAlign w:val="center"/>
          </w:tcPr>
          <w:p>
            <w:pPr>
              <w:pStyle w:val="12"/>
            </w:pPr>
            <w:r>
              <w:t>1449.18</w:t>
            </w:r>
          </w:p>
        </w:tc>
        <w:tc>
          <w:tcPr>
            <w:tcW w:w="1474" w:type="dxa"/>
            <w:vAlign w:val="center"/>
          </w:tcPr>
          <w:p>
            <w:pPr>
              <w:pStyle w:val="12"/>
            </w:pPr>
            <w:r>
              <w:t>1449.18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26.48</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r>
              <w:t>26.48</w:t>
            </w:r>
          </w:p>
        </w:tc>
        <w:tc>
          <w:tcPr>
            <w:tcW w:w="1474" w:type="dxa"/>
            <w:vAlign w:val="center"/>
          </w:tcPr>
          <w:p>
            <w:pPr>
              <w:pStyle w:val="12"/>
            </w:pPr>
          </w:p>
        </w:tc>
        <w:tc>
          <w:tcPr>
            <w:tcW w:w="1474" w:type="dxa"/>
            <w:vAlign w:val="center"/>
          </w:tcPr>
          <w:p>
            <w:pPr>
              <w:pStyle w:val="12"/>
            </w:pPr>
            <w:r>
              <w:t>26.48</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475.98</w:t>
            </w:r>
          </w:p>
        </w:tc>
        <w:tc>
          <w:tcPr>
            <w:tcW w:w="1474" w:type="dxa"/>
            <w:vAlign w:val="center"/>
          </w:tcPr>
          <w:p>
            <w:pPr>
              <w:pStyle w:val="12"/>
            </w:pPr>
            <w:r>
              <w:t>475.98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1951.64</w:t>
            </w:r>
          </w:p>
        </w:tc>
        <w:tc>
          <w:tcPr>
            <w:tcW w:w="3402" w:type="dxa"/>
            <w:vAlign w:val="center"/>
          </w:tcPr>
          <w:p>
            <w:pPr>
              <w:pStyle w:val="15"/>
            </w:pPr>
            <w:r>
              <w:t>本年支出合计</w:t>
            </w:r>
          </w:p>
        </w:tc>
        <w:tc>
          <w:tcPr>
            <w:tcW w:w="1474" w:type="dxa"/>
            <w:vAlign w:val="center"/>
          </w:tcPr>
          <w:p>
            <w:pPr>
              <w:pStyle w:val="16"/>
            </w:pPr>
            <w:r>
              <w:t>1951.64</w:t>
            </w:r>
          </w:p>
        </w:tc>
        <w:tc>
          <w:tcPr>
            <w:tcW w:w="1474" w:type="dxa"/>
            <w:vAlign w:val="center"/>
          </w:tcPr>
          <w:p>
            <w:pPr>
              <w:pStyle w:val="16"/>
            </w:pPr>
            <w:r>
              <w:t>1925.16</w:t>
            </w:r>
          </w:p>
        </w:tc>
        <w:tc>
          <w:tcPr>
            <w:tcW w:w="1474" w:type="dxa"/>
            <w:vAlign w:val="center"/>
          </w:tcPr>
          <w:p>
            <w:pPr>
              <w:pStyle w:val="16"/>
            </w:pPr>
            <w:r>
              <w:t>26.48</w:t>
            </w: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1951.64</w:t>
            </w:r>
          </w:p>
        </w:tc>
        <w:tc>
          <w:tcPr>
            <w:tcW w:w="3402" w:type="dxa"/>
            <w:vAlign w:val="center"/>
          </w:tcPr>
          <w:p>
            <w:pPr>
              <w:pStyle w:val="15"/>
            </w:pPr>
            <w:r>
              <w:t>支出总计</w:t>
            </w:r>
          </w:p>
        </w:tc>
        <w:tc>
          <w:tcPr>
            <w:tcW w:w="1474" w:type="dxa"/>
            <w:vAlign w:val="center"/>
          </w:tcPr>
          <w:p>
            <w:pPr>
              <w:pStyle w:val="16"/>
            </w:pPr>
            <w:r>
              <w:t>1951.64</w:t>
            </w:r>
          </w:p>
        </w:tc>
        <w:tc>
          <w:tcPr>
            <w:tcW w:w="1474" w:type="dxa"/>
            <w:vAlign w:val="center"/>
          </w:tcPr>
          <w:p>
            <w:pPr>
              <w:pStyle w:val="16"/>
            </w:pPr>
            <w:r>
              <w:t>1925.16</w:t>
            </w:r>
          </w:p>
        </w:tc>
        <w:tc>
          <w:tcPr>
            <w:tcW w:w="1474" w:type="dxa"/>
            <w:vAlign w:val="center"/>
          </w:tcPr>
          <w:p>
            <w:pPr>
              <w:pStyle w:val="16"/>
            </w:pPr>
            <w:r>
              <w:t>26.48</w:t>
            </w: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910晋州市小樵镇人民政府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1925.16</w:t>
            </w:r>
          </w:p>
        </w:tc>
        <w:tc>
          <w:tcPr>
            <w:tcW w:w="2551" w:type="dxa"/>
            <w:vAlign w:val="center"/>
          </w:tcPr>
          <w:p>
            <w:pPr>
              <w:pStyle w:val="16"/>
            </w:pPr>
            <w:r>
              <w:t>1255.14</w:t>
            </w:r>
          </w:p>
        </w:tc>
        <w:tc>
          <w:tcPr>
            <w:tcW w:w="2551" w:type="dxa"/>
            <w:vAlign w:val="center"/>
          </w:tcPr>
          <w:p>
            <w:pPr>
              <w:pStyle w:val="16"/>
            </w:pPr>
            <w:r>
              <w:t>670.02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1449.18</w:t>
            </w:r>
          </w:p>
        </w:tc>
        <w:tc>
          <w:tcPr>
            <w:tcW w:w="2551" w:type="dxa"/>
            <w:vAlign w:val="center"/>
          </w:tcPr>
          <w:p>
            <w:pPr>
              <w:pStyle w:val="12"/>
            </w:pPr>
            <w:r>
              <w:t>1255.14</w:t>
            </w:r>
          </w:p>
        </w:tc>
        <w:tc>
          <w:tcPr>
            <w:tcW w:w="2551" w:type="dxa"/>
            <w:vAlign w:val="center"/>
          </w:tcPr>
          <w:p>
            <w:pPr>
              <w:pStyle w:val="12"/>
            </w:pPr>
            <w:r>
              <w:t>194.04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1449.18</w:t>
            </w:r>
          </w:p>
        </w:tc>
        <w:tc>
          <w:tcPr>
            <w:tcW w:w="2551" w:type="dxa"/>
            <w:vAlign w:val="center"/>
          </w:tcPr>
          <w:p>
            <w:pPr>
              <w:pStyle w:val="12"/>
            </w:pPr>
            <w:r>
              <w:t>1255.14</w:t>
            </w:r>
          </w:p>
        </w:tc>
        <w:tc>
          <w:tcPr>
            <w:tcW w:w="2551" w:type="dxa"/>
            <w:vAlign w:val="center"/>
          </w:tcPr>
          <w:p>
            <w:pPr>
              <w:pStyle w:val="12"/>
            </w:pPr>
            <w:r>
              <w:t>194.04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1255.14</w:t>
            </w:r>
          </w:p>
        </w:tc>
        <w:tc>
          <w:tcPr>
            <w:tcW w:w="2551" w:type="dxa"/>
            <w:vAlign w:val="center"/>
          </w:tcPr>
          <w:p>
            <w:pPr>
              <w:pStyle w:val="12"/>
            </w:pPr>
            <w:r>
              <w:t>1255.14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2010302</w:t>
            </w:r>
          </w:p>
        </w:tc>
        <w:tc>
          <w:tcPr>
            <w:tcW w:w="4535" w:type="dxa"/>
            <w:vAlign w:val="center"/>
          </w:tcPr>
          <w:p>
            <w:pPr>
              <w:pStyle w:val="13"/>
            </w:pPr>
            <w:r>
              <w:t>一般行政管理事务</w:t>
            </w:r>
          </w:p>
        </w:tc>
        <w:tc>
          <w:tcPr>
            <w:tcW w:w="2551" w:type="dxa"/>
            <w:vAlign w:val="center"/>
          </w:tcPr>
          <w:p>
            <w:pPr>
              <w:pStyle w:val="12"/>
            </w:pPr>
            <w:r>
              <w:t>194.04</w:t>
            </w:r>
          </w:p>
        </w:tc>
        <w:tc>
          <w:tcPr>
            <w:tcW w:w="2551" w:type="dxa"/>
            <w:vAlign w:val="center"/>
          </w:tcPr>
          <w:p>
            <w:pPr>
              <w:pStyle w:val="12"/>
            </w:pPr>
          </w:p>
        </w:tc>
        <w:tc>
          <w:tcPr>
            <w:tcW w:w="2551" w:type="dxa"/>
            <w:vAlign w:val="center"/>
          </w:tcPr>
          <w:p>
            <w:pPr>
              <w:pStyle w:val="12"/>
            </w:pPr>
            <w:r>
              <w:t>194.04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475.98</w:t>
            </w:r>
          </w:p>
        </w:tc>
        <w:tc>
          <w:tcPr>
            <w:tcW w:w="2551" w:type="dxa"/>
            <w:vAlign w:val="center"/>
          </w:tcPr>
          <w:p>
            <w:pPr>
              <w:pStyle w:val="12"/>
            </w:pPr>
          </w:p>
        </w:tc>
        <w:tc>
          <w:tcPr>
            <w:tcW w:w="2551" w:type="dxa"/>
            <w:vAlign w:val="center"/>
          </w:tcPr>
          <w:p>
            <w:pPr>
              <w:pStyle w:val="12"/>
            </w:pPr>
            <w:r>
              <w:t>475.98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21301</w:t>
            </w:r>
          </w:p>
        </w:tc>
        <w:tc>
          <w:tcPr>
            <w:tcW w:w="4535" w:type="dxa"/>
            <w:vAlign w:val="center"/>
          </w:tcPr>
          <w:p>
            <w:pPr>
              <w:pStyle w:val="13"/>
            </w:pPr>
            <w:r>
              <w:t>农业农村</w:t>
            </w:r>
          </w:p>
        </w:tc>
        <w:tc>
          <w:tcPr>
            <w:tcW w:w="2551" w:type="dxa"/>
            <w:vAlign w:val="center"/>
          </w:tcPr>
          <w:p>
            <w:pPr>
              <w:pStyle w:val="12"/>
            </w:pPr>
            <w:r>
              <w:t>120.00</w:t>
            </w:r>
          </w:p>
        </w:tc>
        <w:tc>
          <w:tcPr>
            <w:tcW w:w="2551" w:type="dxa"/>
            <w:vAlign w:val="center"/>
          </w:tcPr>
          <w:p>
            <w:pPr>
              <w:pStyle w:val="12"/>
            </w:pPr>
          </w:p>
        </w:tc>
        <w:tc>
          <w:tcPr>
            <w:tcW w:w="2551" w:type="dxa"/>
            <w:vAlign w:val="center"/>
          </w:tcPr>
          <w:p>
            <w:pPr>
              <w:pStyle w:val="12"/>
            </w:pPr>
            <w:r>
              <w:t>120.00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2130142</w:t>
            </w:r>
          </w:p>
        </w:tc>
        <w:tc>
          <w:tcPr>
            <w:tcW w:w="4535" w:type="dxa"/>
            <w:vAlign w:val="center"/>
          </w:tcPr>
          <w:p>
            <w:pPr>
              <w:pStyle w:val="13"/>
            </w:pPr>
            <w:r>
              <w:t>乡村道路建设</w:t>
            </w:r>
          </w:p>
        </w:tc>
        <w:tc>
          <w:tcPr>
            <w:tcW w:w="2551" w:type="dxa"/>
            <w:vAlign w:val="center"/>
          </w:tcPr>
          <w:p>
            <w:pPr>
              <w:pStyle w:val="12"/>
            </w:pPr>
            <w:r>
              <w:t>120.00</w:t>
            </w:r>
          </w:p>
        </w:tc>
        <w:tc>
          <w:tcPr>
            <w:tcW w:w="2551" w:type="dxa"/>
            <w:vAlign w:val="center"/>
          </w:tcPr>
          <w:p>
            <w:pPr>
              <w:pStyle w:val="12"/>
            </w:pPr>
          </w:p>
        </w:tc>
        <w:tc>
          <w:tcPr>
            <w:tcW w:w="2551" w:type="dxa"/>
            <w:vAlign w:val="center"/>
          </w:tcPr>
          <w:p>
            <w:pPr>
              <w:pStyle w:val="12"/>
            </w:pPr>
            <w:r>
              <w:t>120.00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21307</w:t>
            </w:r>
          </w:p>
        </w:tc>
        <w:tc>
          <w:tcPr>
            <w:tcW w:w="4535" w:type="dxa"/>
            <w:vAlign w:val="center"/>
          </w:tcPr>
          <w:p>
            <w:pPr>
              <w:pStyle w:val="13"/>
            </w:pPr>
            <w:r>
              <w:t>农村综合改革</w:t>
            </w:r>
          </w:p>
        </w:tc>
        <w:tc>
          <w:tcPr>
            <w:tcW w:w="2551" w:type="dxa"/>
            <w:vAlign w:val="center"/>
          </w:tcPr>
          <w:p>
            <w:pPr>
              <w:pStyle w:val="12"/>
            </w:pPr>
            <w:r>
              <w:t>355.98</w:t>
            </w:r>
          </w:p>
        </w:tc>
        <w:tc>
          <w:tcPr>
            <w:tcW w:w="2551" w:type="dxa"/>
            <w:vAlign w:val="center"/>
          </w:tcPr>
          <w:p>
            <w:pPr>
              <w:pStyle w:val="12"/>
            </w:pPr>
          </w:p>
        </w:tc>
        <w:tc>
          <w:tcPr>
            <w:tcW w:w="2551" w:type="dxa"/>
            <w:vAlign w:val="center"/>
          </w:tcPr>
          <w:p>
            <w:pPr>
              <w:pStyle w:val="12"/>
            </w:pPr>
            <w:r>
              <w:t>355.98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2130701</w:t>
            </w:r>
          </w:p>
        </w:tc>
        <w:tc>
          <w:tcPr>
            <w:tcW w:w="4535" w:type="dxa"/>
            <w:vAlign w:val="center"/>
          </w:tcPr>
          <w:p>
            <w:pPr>
              <w:pStyle w:val="13"/>
            </w:pPr>
            <w:r>
              <w:t>对村级公益事业建设的补助</w:t>
            </w:r>
          </w:p>
        </w:tc>
        <w:tc>
          <w:tcPr>
            <w:tcW w:w="2551" w:type="dxa"/>
            <w:vAlign w:val="center"/>
          </w:tcPr>
          <w:p>
            <w:pPr>
              <w:pStyle w:val="12"/>
            </w:pPr>
            <w:r>
              <w:t>209.00</w:t>
            </w:r>
          </w:p>
        </w:tc>
        <w:tc>
          <w:tcPr>
            <w:tcW w:w="2551" w:type="dxa"/>
            <w:vAlign w:val="center"/>
          </w:tcPr>
          <w:p>
            <w:pPr>
              <w:pStyle w:val="12"/>
            </w:pPr>
          </w:p>
        </w:tc>
        <w:tc>
          <w:tcPr>
            <w:tcW w:w="2551" w:type="dxa"/>
            <w:vAlign w:val="center"/>
          </w:tcPr>
          <w:p>
            <w:pPr>
              <w:pStyle w:val="12"/>
            </w:pPr>
            <w:r>
              <w:t>209.00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2130705</w:t>
            </w:r>
          </w:p>
        </w:tc>
        <w:tc>
          <w:tcPr>
            <w:tcW w:w="4535" w:type="dxa"/>
            <w:vAlign w:val="center"/>
          </w:tcPr>
          <w:p>
            <w:pPr>
              <w:pStyle w:val="13"/>
            </w:pPr>
            <w:r>
              <w:t>对村民委员会和村党支部的补助</w:t>
            </w:r>
          </w:p>
        </w:tc>
        <w:tc>
          <w:tcPr>
            <w:tcW w:w="2551" w:type="dxa"/>
            <w:vAlign w:val="center"/>
          </w:tcPr>
          <w:p>
            <w:pPr>
              <w:pStyle w:val="12"/>
            </w:pPr>
            <w:r>
              <w:t>146.98</w:t>
            </w:r>
          </w:p>
        </w:tc>
        <w:tc>
          <w:tcPr>
            <w:tcW w:w="2551" w:type="dxa"/>
            <w:vAlign w:val="center"/>
          </w:tcPr>
          <w:p>
            <w:pPr>
              <w:pStyle w:val="12"/>
            </w:pPr>
          </w:p>
        </w:tc>
        <w:tc>
          <w:tcPr>
            <w:tcW w:w="2551" w:type="dxa"/>
            <w:vAlign w:val="center"/>
          </w:tcPr>
          <w:p>
            <w:pPr>
              <w:pStyle w:val="12"/>
            </w:pPr>
            <w:r>
              <w:t>146.98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910晋州市小樵镇人民政府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1255.14</w:t>
            </w:r>
          </w:p>
        </w:tc>
        <w:tc>
          <w:tcPr>
            <w:tcW w:w="2551" w:type="dxa"/>
            <w:vAlign w:val="center"/>
          </w:tcPr>
          <w:p>
            <w:pPr>
              <w:pStyle w:val="16"/>
            </w:pPr>
            <w:r>
              <w:t>1056.91</w:t>
            </w:r>
          </w:p>
        </w:tc>
        <w:tc>
          <w:tcPr>
            <w:tcW w:w="2551" w:type="dxa"/>
            <w:vAlign w:val="center"/>
          </w:tcPr>
          <w:p>
            <w:pPr>
              <w:pStyle w:val="16"/>
            </w:pPr>
            <w:r>
              <w:t>198.23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1006.17</w:t>
            </w:r>
          </w:p>
        </w:tc>
        <w:tc>
          <w:tcPr>
            <w:tcW w:w="2551" w:type="dxa"/>
            <w:vAlign w:val="center"/>
          </w:tcPr>
          <w:p>
            <w:pPr>
              <w:pStyle w:val="12"/>
            </w:pPr>
            <w:r>
              <w:t>1006.17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323.93</w:t>
            </w:r>
          </w:p>
        </w:tc>
        <w:tc>
          <w:tcPr>
            <w:tcW w:w="2551" w:type="dxa"/>
            <w:vAlign w:val="center"/>
          </w:tcPr>
          <w:p>
            <w:pPr>
              <w:pStyle w:val="12"/>
            </w:pPr>
            <w:r>
              <w:t>323.93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186.38</w:t>
            </w:r>
          </w:p>
        </w:tc>
        <w:tc>
          <w:tcPr>
            <w:tcW w:w="2551" w:type="dxa"/>
            <w:vAlign w:val="center"/>
          </w:tcPr>
          <w:p>
            <w:pPr>
              <w:pStyle w:val="12"/>
            </w:pPr>
            <w:r>
              <w:t>186.38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107.33</w:t>
            </w:r>
          </w:p>
        </w:tc>
        <w:tc>
          <w:tcPr>
            <w:tcW w:w="2551" w:type="dxa"/>
            <w:vAlign w:val="center"/>
          </w:tcPr>
          <w:p>
            <w:pPr>
              <w:pStyle w:val="12"/>
            </w:pPr>
            <w:r>
              <w:t>107.33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116.87</w:t>
            </w:r>
          </w:p>
        </w:tc>
        <w:tc>
          <w:tcPr>
            <w:tcW w:w="2551" w:type="dxa"/>
            <w:vAlign w:val="center"/>
          </w:tcPr>
          <w:p>
            <w:pPr>
              <w:pStyle w:val="12"/>
            </w:pPr>
            <w:r>
              <w:t>116.87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92.46</w:t>
            </w:r>
          </w:p>
        </w:tc>
        <w:tc>
          <w:tcPr>
            <w:tcW w:w="2551" w:type="dxa"/>
            <w:vAlign w:val="center"/>
          </w:tcPr>
          <w:p>
            <w:pPr>
              <w:pStyle w:val="12"/>
            </w:pPr>
            <w:r>
              <w:t>92.46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41.29</w:t>
            </w:r>
          </w:p>
        </w:tc>
        <w:tc>
          <w:tcPr>
            <w:tcW w:w="2551" w:type="dxa"/>
            <w:vAlign w:val="center"/>
          </w:tcPr>
          <w:p>
            <w:pPr>
              <w:pStyle w:val="12"/>
            </w:pPr>
            <w:r>
              <w:t>41.29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20.99</w:t>
            </w:r>
          </w:p>
        </w:tc>
        <w:tc>
          <w:tcPr>
            <w:tcW w:w="2551" w:type="dxa"/>
            <w:vAlign w:val="center"/>
          </w:tcPr>
          <w:p>
            <w:pPr>
              <w:pStyle w:val="12"/>
            </w:pPr>
            <w:r>
              <w:t>20.99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5.09</w:t>
            </w:r>
          </w:p>
        </w:tc>
        <w:tc>
          <w:tcPr>
            <w:tcW w:w="2551" w:type="dxa"/>
            <w:vAlign w:val="center"/>
          </w:tcPr>
          <w:p>
            <w:pPr>
              <w:pStyle w:val="12"/>
            </w:pPr>
            <w:r>
              <w:t>5.09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83.33</w:t>
            </w:r>
          </w:p>
        </w:tc>
        <w:tc>
          <w:tcPr>
            <w:tcW w:w="2551" w:type="dxa"/>
            <w:vAlign w:val="center"/>
          </w:tcPr>
          <w:p>
            <w:pPr>
              <w:pStyle w:val="12"/>
            </w:pPr>
            <w:r>
              <w:t>83.33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28.50</w:t>
            </w:r>
          </w:p>
        </w:tc>
        <w:tc>
          <w:tcPr>
            <w:tcW w:w="2551" w:type="dxa"/>
            <w:vAlign w:val="center"/>
          </w:tcPr>
          <w:p>
            <w:pPr>
              <w:pStyle w:val="12"/>
            </w:pPr>
            <w:r>
              <w:t>28.50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198.23</w:t>
            </w:r>
          </w:p>
        </w:tc>
        <w:tc>
          <w:tcPr>
            <w:tcW w:w="2551" w:type="dxa"/>
            <w:vAlign w:val="center"/>
          </w:tcPr>
          <w:p>
            <w:pPr>
              <w:pStyle w:val="12"/>
            </w:pPr>
          </w:p>
        </w:tc>
        <w:tc>
          <w:tcPr>
            <w:tcW w:w="2551" w:type="dxa"/>
            <w:vAlign w:val="center"/>
          </w:tcPr>
          <w:p>
            <w:pPr>
              <w:pStyle w:val="12"/>
            </w:pPr>
            <w:r>
              <w:t>198.23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46.30</w:t>
            </w:r>
          </w:p>
        </w:tc>
        <w:tc>
          <w:tcPr>
            <w:tcW w:w="2551" w:type="dxa"/>
            <w:vAlign w:val="center"/>
          </w:tcPr>
          <w:p>
            <w:pPr>
              <w:pStyle w:val="12"/>
            </w:pPr>
          </w:p>
        </w:tc>
        <w:tc>
          <w:tcPr>
            <w:tcW w:w="2551" w:type="dxa"/>
            <w:vAlign w:val="center"/>
          </w:tcPr>
          <w:p>
            <w:pPr>
              <w:pStyle w:val="12"/>
            </w:pPr>
            <w:r>
              <w:t>46.30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25.00</w:t>
            </w:r>
          </w:p>
        </w:tc>
        <w:tc>
          <w:tcPr>
            <w:tcW w:w="2551" w:type="dxa"/>
            <w:vAlign w:val="center"/>
          </w:tcPr>
          <w:p>
            <w:pPr>
              <w:pStyle w:val="12"/>
            </w:pPr>
          </w:p>
        </w:tc>
        <w:tc>
          <w:tcPr>
            <w:tcW w:w="2551" w:type="dxa"/>
            <w:vAlign w:val="center"/>
          </w:tcPr>
          <w:p>
            <w:pPr>
              <w:pStyle w:val="12"/>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24.93</w:t>
            </w:r>
          </w:p>
        </w:tc>
        <w:tc>
          <w:tcPr>
            <w:tcW w:w="2551" w:type="dxa"/>
            <w:vAlign w:val="center"/>
          </w:tcPr>
          <w:p>
            <w:pPr>
              <w:pStyle w:val="12"/>
            </w:pPr>
          </w:p>
        </w:tc>
        <w:tc>
          <w:tcPr>
            <w:tcW w:w="2551" w:type="dxa"/>
            <w:vAlign w:val="center"/>
          </w:tcPr>
          <w:p>
            <w:pPr>
              <w:pStyle w:val="12"/>
            </w:pPr>
            <w:r>
              <w:t>24.93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20.00</w:t>
            </w:r>
          </w:p>
        </w:tc>
        <w:tc>
          <w:tcPr>
            <w:tcW w:w="2551" w:type="dxa"/>
            <w:vAlign w:val="center"/>
          </w:tcPr>
          <w:p>
            <w:pPr>
              <w:pStyle w:val="12"/>
            </w:pPr>
          </w:p>
        </w:tc>
        <w:tc>
          <w:tcPr>
            <w:tcW w:w="2551" w:type="dxa"/>
            <w:vAlign w:val="center"/>
          </w:tcPr>
          <w:p>
            <w:pPr>
              <w:pStyle w:val="12"/>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7.70</w:t>
            </w:r>
          </w:p>
        </w:tc>
        <w:tc>
          <w:tcPr>
            <w:tcW w:w="2551" w:type="dxa"/>
            <w:vAlign w:val="center"/>
          </w:tcPr>
          <w:p>
            <w:pPr>
              <w:pStyle w:val="12"/>
            </w:pPr>
          </w:p>
        </w:tc>
        <w:tc>
          <w:tcPr>
            <w:tcW w:w="2551" w:type="dxa"/>
            <w:vAlign w:val="center"/>
          </w:tcPr>
          <w:p>
            <w:pPr>
              <w:pStyle w:val="12"/>
            </w:pPr>
            <w:r>
              <w:t>7.70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5.04</w:t>
            </w:r>
          </w:p>
        </w:tc>
        <w:tc>
          <w:tcPr>
            <w:tcW w:w="2551" w:type="dxa"/>
            <w:vAlign w:val="center"/>
          </w:tcPr>
          <w:p>
            <w:pPr>
              <w:pStyle w:val="12"/>
            </w:pPr>
          </w:p>
        </w:tc>
        <w:tc>
          <w:tcPr>
            <w:tcW w:w="2551" w:type="dxa"/>
            <w:vAlign w:val="center"/>
          </w:tcPr>
          <w:p>
            <w:pPr>
              <w:pStyle w:val="12"/>
            </w:pPr>
            <w:r>
              <w:t>5.04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43.80</w:t>
            </w:r>
          </w:p>
        </w:tc>
        <w:tc>
          <w:tcPr>
            <w:tcW w:w="2551" w:type="dxa"/>
            <w:vAlign w:val="center"/>
          </w:tcPr>
          <w:p>
            <w:pPr>
              <w:pStyle w:val="12"/>
            </w:pPr>
          </w:p>
        </w:tc>
        <w:tc>
          <w:tcPr>
            <w:tcW w:w="2551" w:type="dxa"/>
            <w:vAlign w:val="center"/>
          </w:tcPr>
          <w:p>
            <w:pPr>
              <w:pStyle w:val="12"/>
            </w:pPr>
            <w:r>
              <w:t>43.80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25.46</w:t>
            </w:r>
          </w:p>
        </w:tc>
        <w:tc>
          <w:tcPr>
            <w:tcW w:w="2551" w:type="dxa"/>
            <w:vAlign w:val="center"/>
          </w:tcPr>
          <w:p>
            <w:pPr>
              <w:pStyle w:val="12"/>
            </w:pPr>
          </w:p>
        </w:tc>
        <w:tc>
          <w:tcPr>
            <w:tcW w:w="2551" w:type="dxa"/>
            <w:vAlign w:val="center"/>
          </w:tcPr>
          <w:p>
            <w:pPr>
              <w:pStyle w:val="12"/>
            </w:pPr>
            <w:r>
              <w:t>25.46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50.74</w:t>
            </w:r>
          </w:p>
        </w:tc>
        <w:tc>
          <w:tcPr>
            <w:tcW w:w="2551" w:type="dxa"/>
            <w:vAlign w:val="center"/>
          </w:tcPr>
          <w:p>
            <w:pPr>
              <w:pStyle w:val="12"/>
            </w:pPr>
            <w:r>
              <w:t>50.74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42.38</w:t>
            </w:r>
          </w:p>
        </w:tc>
        <w:tc>
          <w:tcPr>
            <w:tcW w:w="2551" w:type="dxa"/>
            <w:vAlign w:val="center"/>
          </w:tcPr>
          <w:p>
            <w:pPr>
              <w:pStyle w:val="12"/>
            </w:pPr>
            <w:r>
              <w:t>42.38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8.36</w:t>
            </w:r>
          </w:p>
        </w:tc>
        <w:tc>
          <w:tcPr>
            <w:tcW w:w="2551" w:type="dxa"/>
            <w:vAlign w:val="center"/>
          </w:tcPr>
          <w:p>
            <w:pPr>
              <w:pStyle w:val="12"/>
            </w:pPr>
            <w:r>
              <w:t>8.36</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910晋州市小樵镇人民政府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26.48</w:t>
            </w:r>
          </w:p>
        </w:tc>
        <w:tc>
          <w:tcPr>
            <w:tcW w:w="2551" w:type="dxa"/>
            <w:vAlign w:val="center"/>
          </w:tcPr>
          <w:p>
            <w:pPr>
              <w:pStyle w:val="16"/>
            </w:pPr>
          </w:p>
        </w:tc>
        <w:tc>
          <w:tcPr>
            <w:tcW w:w="2551" w:type="dxa"/>
            <w:vAlign w:val="center"/>
          </w:tcPr>
          <w:p>
            <w:pPr>
              <w:pStyle w:val="16"/>
            </w:pPr>
            <w:r>
              <w:t>26.48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26.48</w:t>
            </w:r>
          </w:p>
        </w:tc>
        <w:tc>
          <w:tcPr>
            <w:tcW w:w="2551" w:type="dxa"/>
            <w:vAlign w:val="center"/>
          </w:tcPr>
          <w:p>
            <w:pPr>
              <w:pStyle w:val="12"/>
            </w:pPr>
          </w:p>
        </w:tc>
        <w:tc>
          <w:tcPr>
            <w:tcW w:w="2551" w:type="dxa"/>
            <w:vAlign w:val="center"/>
          </w:tcPr>
          <w:p>
            <w:pPr>
              <w:pStyle w:val="12"/>
            </w:pPr>
            <w:r>
              <w:t>26.48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21208</w:t>
            </w:r>
          </w:p>
        </w:tc>
        <w:tc>
          <w:tcPr>
            <w:tcW w:w="4535" w:type="dxa"/>
            <w:vAlign w:val="center"/>
          </w:tcPr>
          <w:p>
            <w:pPr>
              <w:pStyle w:val="13"/>
            </w:pPr>
            <w:r>
              <w:t>国有土地使用权出让收入安排的支出</w:t>
            </w:r>
          </w:p>
        </w:tc>
        <w:tc>
          <w:tcPr>
            <w:tcW w:w="2551" w:type="dxa"/>
            <w:vAlign w:val="center"/>
          </w:tcPr>
          <w:p>
            <w:pPr>
              <w:pStyle w:val="12"/>
            </w:pPr>
            <w:r>
              <w:t>26.48</w:t>
            </w:r>
          </w:p>
        </w:tc>
        <w:tc>
          <w:tcPr>
            <w:tcW w:w="2551" w:type="dxa"/>
            <w:vAlign w:val="center"/>
          </w:tcPr>
          <w:p>
            <w:pPr>
              <w:pStyle w:val="12"/>
            </w:pPr>
          </w:p>
        </w:tc>
        <w:tc>
          <w:tcPr>
            <w:tcW w:w="2551" w:type="dxa"/>
            <w:vAlign w:val="center"/>
          </w:tcPr>
          <w:p>
            <w:pPr>
              <w:pStyle w:val="12"/>
            </w:pPr>
            <w:r>
              <w:t>26.48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2120801</w:t>
            </w:r>
          </w:p>
        </w:tc>
        <w:tc>
          <w:tcPr>
            <w:tcW w:w="4535" w:type="dxa"/>
            <w:vAlign w:val="center"/>
          </w:tcPr>
          <w:p>
            <w:pPr>
              <w:pStyle w:val="13"/>
            </w:pPr>
            <w:r>
              <w:t>征地和拆迁补偿支出</w:t>
            </w:r>
          </w:p>
        </w:tc>
        <w:tc>
          <w:tcPr>
            <w:tcW w:w="2551" w:type="dxa"/>
            <w:vAlign w:val="center"/>
          </w:tcPr>
          <w:p>
            <w:pPr>
              <w:pStyle w:val="12"/>
            </w:pPr>
            <w:r>
              <w:t>26.48</w:t>
            </w:r>
          </w:p>
        </w:tc>
        <w:tc>
          <w:tcPr>
            <w:tcW w:w="2551" w:type="dxa"/>
            <w:vAlign w:val="center"/>
          </w:tcPr>
          <w:p>
            <w:pPr>
              <w:pStyle w:val="12"/>
            </w:pPr>
          </w:p>
        </w:tc>
        <w:tc>
          <w:tcPr>
            <w:tcW w:w="2551" w:type="dxa"/>
            <w:vAlign w:val="center"/>
          </w:tcPr>
          <w:p>
            <w:pPr>
              <w:pStyle w:val="12"/>
            </w:pPr>
            <w:r>
              <w:t>26.48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910晋州市小樵镇人民政府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910晋州市小樵镇人民政府</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“三公”经费小计</w:t>
            </w:r>
          </w:p>
        </w:tc>
        <w:tc>
          <w:tcPr>
            <w:tcW w:w="2381" w:type="dxa"/>
            <w:vAlign w:val="center"/>
          </w:tcPr>
          <w:p>
            <w:pPr>
              <w:pStyle w:val="16"/>
            </w:pPr>
            <w:r>
              <w:t>5.04</w:t>
            </w:r>
          </w:p>
        </w:tc>
        <w:tc>
          <w:tcPr>
            <w:tcW w:w="2381" w:type="dxa"/>
            <w:vAlign w:val="center"/>
          </w:tcPr>
          <w:p>
            <w:pPr>
              <w:pStyle w:val="16"/>
            </w:pPr>
            <w:r>
              <w:t>5.04</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二、公务用车购置及运维费</w:t>
            </w:r>
          </w:p>
        </w:tc>
        <w:tc>
          <w:tcPr>
            <w:tcW w:w="2381" w:type="dxa"/>
            <w:vAlign w:val="center"/>
          </w:tcPr>
          <w:p>
            <w:pPr>
              <w:pStyle w:val="12"/>
            </w:pPr>
            <w:r>
              <w:t>5.04</w:t>
            </w:r>
          </w:p>
        </w:tc>
        <w:tc>
          <w:tcPr>
            <w:tcW w:w="2381" w:type="dxa"/>
            <w:vAlign w:val="center"/>
          </w:tcPr>
          <w:p>
            <w:pPr>
              <w:pStyle w:val="12"/>
            </w:pPr>
            <w:r>
              <w:t>5.04</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公务用车运行维护费</w:t>
            </w:r>
          </w:p>
        </w:tc>
        <w:tc>
          <w:tcPr>
            <w:tcW w:w="2381" w:type="dxa"/>
            <w:vAlign w:val="center"/>
          </w:tcPr>
          <w:p>
            <w:pPr>
              <w:pStyle w:val="12"/>
            </w:pPr>
            <w:r>
              <w:t>5.04</w:t>
            </w:r>
          </w:p>
        </w:tc>
        <w:tc>
          <w:tcPr>
            <w:tcW w:w="2381" w:type="dxa"/>
            <w:vAlign w:val="center"/>
          </w:tcPr>
          <w:p>
            <w:pPr>
              <w:pStyle w:val="12"/>
            </w:pPr>
            <w:r>
              <w:t>5.04</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晋州市小樵镇人民政府2026年部门预算信息公开情况说明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晋州市小樵镇人民政府2026年部门预算信息公开情况说明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按照《中华人民共和国预算法》、《地方预决算公开操作规程》和《关于进一步推进预算公开工作的实施意见》规定，现将晋州市小樵镇人民政府2026年部门预算公开如下：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1、认真贯彻落实党在农村的各项方针政策和上级党委的指示、决定。</w:t>
      </w:r>
    </w:p>
    <w:p>
      <w:pPr>
        <w:pStyle w:val="18"/>
      </w:pPr>
      <w:r>
        <w:t>2、讨论决定本镇改革开放、经济建设和社会发展的重大问题，组织领导全镇人民大力发展社会经济，建设具有中国特色的社会主义新农村。</w:t>
      </w:r>
    </w:p>
    <w:p>
      <w:pPr>
        <w:pStyle w:val="18"/>
      </w:pPr>
      <w:r>
        <w:t>3、加强党委自身建设，抓好以党支部为核心的村级组织配套建设，充分发挥基层组织和党员的作用，做好发展党员工作。</w:t>
      </w:r>
    </w:p>
    <w:p>
      <w:pPr>
        <w:pStyle w:val="18"/>
      </w:pPr>
      <w:r>
        <w:t xml:space="preserve">4、加强对干部的管理、教育、培训、考核、选拔，按干部管理权限搞好任免和奖惩工作。  </w:t>
      </w:r>
    </w:p>
    <w:p>
      <w:pPr>
        <w:pStyle w:val="18"/>
      </w:pPr>
      <w:r>
        <w:t>5、认真做好思想政治工作，抓好农村社会主义精神文明建设和公民道德建设，提高全民素质，维护本镇的社会稳定。</w:t>
      </w:r>
    </w:p>
    <w:p>
      <w:pPr>
        <w:pStyle w:val="18"/>
      </w:pPr>
      <w:r>
        <w:t>6、加强和改善对镇人大、政府的领导和协调，支持他们依法行使职权；加强对工会、共青团、妇联、武装部等组织的领导，及时研究讨论群团组织工作中的重大问题，支持他们根据各自特点开展活动，充分发挥其作用。</w:t>
      </w:r>
    </w:p>
    <w:p>
      <w:pPr>
        <w:pStyle w:val="18"/>
      </w:pPr>
      <w:r>
        <w:t>7、贯彻执行本级人民代表大会的决议和上级国家行政机关的政策规定。</w:t>
      </w:r>
    </w:p>
    <w:p>
      <w:pPr>
        <w:pStyle w:val="18"/>
      </w:pPr>
      <w:r>
        <w:t>8、促进本行政区域内经济和社会发展，突出以经济建设为中心，创造良好环境，大力发展地区经济，做好招商引资工作，努力提高本地区经济实力和可持续发展水平，提高人民群众的生活质量和水平。</w:t>
      </w:r>
    </w:p>
    <w:p>
      <w:pPr>
        <w:pStyle w:val="18"/>
      </w:pPr>
      <w:r>
        <w:t>9、负责村镇建设的规划、实施、管理和服务工作，推动农村城市化建设。</w:t>
      </w:r>
    </w:p>
    <w:p>
      <w:pPr>
        <w:pStyle w:val="18"/>
      </w:pPr>
      <w:r>
        <w:t>10、搞好农田水利、农业综合开发及各项公益事业。</w:t>
      </w:r>
    </w:p>
    <w:p>
      <w:pPr>
        <w:pStyle w:val="18"/>
      </w:pPr>
      <w:r>
        <w:t>11、配合安全生产监督管理部门做好安全生产监督管理工作；配合环保部门做好保护环境，改善生态环境工作，提高资源利用率；配合住建、国土资源部门做好镇村建设规划、保护耕地工作。</w:t>
      </w:r>
    </w:p>
    <w:p>
      <w:pPr>
        <w:pStyle w:val="18"/>
      </w:pPr>
      <w:r>
        <w:t>12、加强社会主义民主法治建设，积极开展社会主义精神文明建设，做好群众教育，搞好本地区的社会治安综合治理和司法行政工作。</w:t>
      </w:r>
    </w:p>
    <w:p>
      <w:pPr>
        <w:pStyle w:val="18"/>
      </w:pPr>
      <w:r>
        <w:t>13、配合民政、残联、扶贫办做好农村扶贫和低保工作以及特困户救助和残疾人服务工作；配合退役军人管理部门做好退役军人优待抚恤工作。</w:t>
      </w:r>
    </w:p>
    <w:p>
      <w:pPr>
        <w:pStyle w:val="18"/>
      </w:pPr>
      <w:r>
        <w:t>14、配合人社、卫生部门做好新农合和养老保险工作，加强农村食品安全监管。</w:t>
      </w:r>
    </w:p>
    <w:p>
      <w:pPr>
        <w:pStyle w:val="18"/>
      </w:pPr>
      <w:r>
        <w:t>15、承办市委市政府交办的其他各项工作。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晋州市小樵镇人民政府本级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按照预算管理有关规定，目前部门预算的编制实行综合预算管理，即全部收入和支出都反映在预算中。晋州市小樵镇人民政府机关及所属事业单位的收支包含在部门预算中。</w:t>
      </w:r>
    </w:p>
    <w:p>
      <w:pPr>
        <w:pStyle w:val="19"/>
      </w:pPr>
      <w:r>
        <w:t>1、收入说明</w:t>
      </w:r>
    </w:p>
    <w:p>
      <w:pPr>
        <w:pStyle w:val="19"/>
      </w:pPr>
      <w:r>
        <w:t>反映本部门当年全部收入。2026年预算收入1951.64万元，其中：一般公共预算收入1925.16万元，基金预算收入26.48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晋州市小樵镇人民政府年度部门预算中支出预算的总体情况。2026年支出预算1951.64万元，其中基本支出1255.14万元，包括人员经费1056.91万元和日常公用经费198.23万元；项目支出696.50万元，主要为2026年省级农村综合改革转移支付资金（小樵镇四常村）22.5万元、冀财农[2025]126号提前下达2026年省级农村综合改革转移支付资金（小樵镇屯尚村）34万元、冀财农[2025]126号提前下达2026年省级农村综合改革转移支付资金（小樵镇长召村）56.5万元、冀财农[2025]126号提前下达2026年省级农村综合改革转移支付资金（小樵镇南旺村）57万元、小樵镇晋深路两侧绿化硬化占地租金21.67万元、东曹袜业产业园基础设施道路改造提升工程占地租金4.81万元；预计下年使用的单位资金结余0.00万元。委托业务费共计安排84.00万元，主要用于因技术原因确需对外委托的辅助性工作和确有必要对外委托开展咨询、评审、规划等工作。</w:t>
      </w:r>
    </w:p>
    <w:p>
      <w:pPr>
        <w:pStyle w:val="19"/>
      </w:pPr>
      <w:r>
        <w:t>3、比上年增减情况</w:t>
      </w:r>
    </w:p>
    <w:p>
      <w:pPr>
        <w:pStyle w:val="19"/>
      </w:pPr>
      <w:r>
        <w:t>2026年预算收支安排1951.64万元，较2025年预算增加323.79万元，其中：基本支出增加78.88万元，主要为2026年预算人数相较2025年预算人数增加3人且调整工资标准，相应的人员工资、社保费、办公费等支出增加。项目支出增加244.91万元，主要为2026年年初预算项目增加了冀财农[2025]126号提前下达2026年省级农村综合改革转移支付资金209万元、小樵镇晋深路两侧绿化硬化占地租金21.67万元、东曹袜业产业园基础设施道路改造提升工程占地租金4.81万元。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2026年，我部门机关运行经费共计安排198.23万元，主要用于日常维修、办公用房水电费、办公用房取暖费、办公用房物业管理费等日常运行支出。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5.04万元，其中因公出国（境）费0.00万元；公务用车购置及运维费5.04万元（其中：公务用车购置费为0.00万元，公务用车运维费5.04万元)；公务接待费0.00万元。与2025年相比减少0.16万元，增减变化的主要原因是我单位严格执行中央八项规定及厉行节约政策，压减支出。</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结合"机关效能革命”“不忘初心、牢记使命”主题教育，从初心出发，始终把民生工作、安全工作、环境保护、防火防汛等涉及群众切身利益的工作为第一要素来抓。认真解决“三农”问题，加大招商引资力度,推进新型工业化，全力维护社会稳定，推进和谐社会建设。全镇农村经济总收入增长9%以上；工农业总产值增长15%以上；本级财政收入增长8%以上；农村居民年人均纯收入增长3%。</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1、保障镇政府领导和机关工作办公环境的措施，提升了服务管理水平，保障了镇政府领导和机关工作的正常运行。</w:t>
      </w:r>
    </w:p>
    <w:p>
      <w:pPr>
        <w:pStyle w:val="23"/>
      </w:pPr>
      <w:r>
        <w:t>绩效目标：保障机关工作正常运行。</w:t>
      </w:r>
    </w:p>
    <w:p>
      <w:pPr>
        <w:pStyle w:val="23"/>
      </w:pPr>
      <w:r>
        <w:t>绩效指标：综合事务管理工作完成率 ≥95%。</w:t>
      </w:r>
    </w:p>
    <w:p>
      <w:pPr>
        <w:pStyle w:val="23"/>
      </w:pPr>
      <w:r>
        <w:t>2、改善环境重点、敏感区域的农村人居环境和生态环境质量。</w:t>
      </w:r>
    </w:p>
    <w:p>
      <w:pPr>
        <w:pStyle w:val="23"/>
      </w:pPr>
      <w:r>
        <w:t>绩效目标：加强生物多样性保护力度，提升农村生态环境质量。</w:t>
      </w:r>
    </w:p>
    <w:p>
      <w:pPr>
        <w:pStyle w:val="23"/>
      </w:pPr>
      <w:r>
        <w:t>绩效指标：村庄污水处理、垃圾收集、处理率≥95%。</w:t>
      </w:r>
    </w:p>
    <w:p>
      <w:pPr>
        <w:pStyle w:val="23"/>
      </w:pPr>
      <w:r>
        <w:t>3、保障镇武装部工作正常运行，维护社会稳定。</w:t>
      </w:r>
    </w:p>
    <w:p>
      <w:pPr>
        <w:pStyle w:val="23"/>
      </w:pPr>
      <w:r>
        <w:t>绩效目标：保障镇武装部工作正常运行。</w:t>
      </w:r>
    </w:p>
    <w:p>
      <w:pPr>
        <w:pStyle w:val="23"/>
      </w:pPr>
      <w:r>
        <w:t>绩效指标：武装部工作完成率 ≥95%。</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完善制度建设。制定完善预算绩效管理制度、资金管理办法、工作保障制度等，为全年预算绩效目标的实现奠定制度基础。</w:t>
      </w:r>
    </w:p>
    <w:p>
      <w:pPr>
        <w:pStyle w:val="24"/>
      </w:pPr>
      <w:r>
        <w:t>加强支出管理。通过优化支出结构、编细编实预算、尽快启动项目、及时支付资金等多种措施，确保支出进度达标。</w:t>
      </w:r>
    </w:p>
    <w:p>
      <w:pPr>
        <w:pStyle w:val="24"/>
      </w:pPr>
      <w:r>
        <w:t>加强绩效运行监控。按要求开展绩效运行监控，发现问题及时采取措施，确保绩效目标如期保质实现。</w:t>
      </w:r>
    </w:p>
    <w:p>
      <w:pPr>
        <w:pStyle w:val="24"/>
      </w:pPr>
      <w:r>
        <w:t>做好绩效自评。按要求开展上年度部门预算绩效自评和重点评价工作，对评价中发现的问题及时整改，调整优化支出结构，提高财政资金使用效益。</w:t>
      </w:r>
    </w:p>
    <w:p>
      <w:pPr>
        <w:pStyle w:val="24"/>
      </w:pPr>
      <w:r>
        <w:t>规范财务资产管理。完善财务管理制度，严格审批程序，加强固定资产登记、使用和报废处置管理，做到支出合理，物尽其用。</w:t>
      </w:r>
    </w:p>
    <w:p>
      <w:pPr>
        <w:pStyle w:val="24"/>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加强宣传培训调研。通过培训，加强人才队伍建设，提高本部门职工业务素质；加强调研，提出优化财政资金配置、提高资金使用效益的意见；加大宣传力度，强化预算绩效管理意识，促进预算绩效管理水平进一步提升。</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bookmarkStart w:id="20" w:name="_GoBack"/>
      <w:bookmarkEnd w:id="20"/>
    </w:p>
    <w:p>
      <w:pPr>
        <w:spacing w:before="10" w:after="10" w:line="360" w:lineRule="auto"/>
        <w:ind w:firstLine="560" w:firstLineChars="200"/>
        <w:outlineLvl w:val="2"/>
        <w:rPr>
          <w:rFonts w:eastAsia="方正仿宋_GBK"/>
          <w:sz w:val="28"/>
          <w:highlight w:val="none"/>
        </w:rPr>
      </w:pPr>
      <w:r>
        <w:rPr>
          <w:rFonts w:eastAsia="方正仿宋_GBK"/>
          <w:sz w:val="28"/>
          <w:highlight w:val="none"/>
        </w:rPr>
        <w:t>202</w:t>
      </w:r>
      <w:r>
        <w:rPr>
          <w:rFonts w:hint="eastAsia" w:eastAsia="方正仿宋_GBK"/>
          <w:sz w:val="28"/>
          <w:highlight w:val="none"/>
          <w:lang w:val="en-US" w:eastAsia="zh-CN"/>
        </w:rPr>
        <w:t>6</w:t>
      </w:r>
      <w:r>
        <w:rPr>
          <w:rFonts w:hint="eastAsia" w:eastAsia="方正仿宋_GBK"/>
          <w:sz w:val="28"/>
          <w:highlight w:val="none"/>
          <w:lang w:val="uk-UA"/>
        </w:rPr>
        <w:t>年，我部门无专项资金预算。</w:t>
      </w:r>
    </w:p>
    <w:p>
      <w:pPr>
        <w:numPr>
          <w:numId w:val="0"/>
        </w:num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1、(业务费）绩效目标表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13018326P00032810147C</w:t>
            </w:r>
          </w:p>
        </w:tc>
        <w:tc>
          <w:tcPr>
            <w:tcW w:w="2835" w:type="dxa"/>
            <w:vAlign w:val="center"/>
          </w:tcPr>
          <w:p>
            <w:pPr>
              <w:pStyle w:val="11"/>
            </w:pPr>
            <w:r>
              <w:t>项目名称</w:t>
            </w:r>
          </w:p>
        </w:tc>
        <w:tc>
          <w:tcPr>
            <w:tcW w:w="6095" w:type="dxa"/>
            <w:gridSpan w:val="3"/>
            <w:vAlign w:val="center"/>
          </w:tcPr>
          <w:p>
            <w:pPr>
              <w:pStyle w:val="13"/>
            </w:pPr>
            <w:r>
              <w:t>(业务费）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用于支付各项办公费用。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1.保障村级组织正常运转。</w:t>
            </w:r>
            <w:r>
              <w:tab/>
            </w:r>
            <w:r>
              <w:tab/>
            </w:r>
            <w:r>
              <w:tab/>
            </w:r>
            <w:r>
              <w:tab/>
            </w:r>
            <w:r>
              <w:tab/>
            </w:r>
            <w:r>
              <w:tab/>
            </w:r>
          </w:p>
          <w:p>
            <w:pPr>
              <w:pStyle w:val="13"/>
            </w:pPr>
          </w:p>
          <w:p>
            <w:pPr>
              <w:pStyle w:val="13"/>
            </w:pPr>
            <w:r>
              <w:t>2.保障各村综合服务正常开展。</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对工作检查的次数</w:t>
            </w:r>
          </w:p>
        </w:tc>
        <w:tc>
          <w:tcPr>
            <w:tcW w:w="5386" w:type="dxa"/>
            <w:vAlign w:val="center"/>
          </w:tcPr>
          <w:p>
            <w:pPr>
              <w:pStyle w:val="13"/>
            </w:pPr>
            <w:r>
              <w:t>对工作检查的次数</w:t>
            </w:r>
          </w:p>
        </w:tc>
        <w:tc>
          <w:tcPr>
            <w:tcW w:w="2268" w:type="dxa"/>
            <w:vAlign w:val="center"/>
          </w:tcPr>
          <w:p>
            <w:pPr>
              <w:pStyle w:val="13"/>
            </w:pPr>
            <w:r>
              <w:t>≥4次</w:t>
            </w:r>
          </w:p>
        </w:tc>
        <w:tc>
          <w:tcPr>
            <w:tcW w:w="1276" w:type="dxa"/>
            <w:vAlign w:val="center"/>
          </w:tcPr>
          <w:p>
            <w:pPr>
              <w:pStyle w:val="13"/>
            </w:pPr>
            <w:r>
              <w:t>镇年度工作计划</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各项工作完成合格率</w:t>
            </w:r>
          </w:p>
        </w:tc>
        <w:tc>
          <w:tcPr>
            <w:tcW w:w="5386" w:type="dxa"/>
            <w:vAlign w:val="center"/>
          </w:tcPr>
          <w:p>
            <w:pPr>
              <w:pStyle w:val="13"/>
            </w:pPr>
            <w:r>
              <w:t>各项工作完成合格率</w:t>
            </w:r>
          </w:p>
        </w:tc>
        <w:tc>
          <w:tcPr>
            <w:tcW w:w="2268" w:type="dxa"/>
            <w:vAlign w:val="center"/>
          </w:tcPr>
          <w:p>
            <w:pPr>
              <w:pStyle w:val="13"/>
            </w:pPr>
            <w:r>
              <w:t>≥95%</w:t>
            </w:r>
          </w:p>
        </w:tc>
        <w:tc>
          <w:tcPr>
            <w:tcW w:w="1276" w:type="dxa"/>
            <w:vAlign w:val="center"/>
          </w:tcPr>
          <w:p>
            <w:pPr>
              <w:pStyle w:val="13"/>
            </w:pPr>
            <w:r>
              <w:t>镇年度工作计划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各项工作完成及时率</w:t>
            </w:r>
          </w:p>
        </w:tc>
        <w:tc>
          <w:tcPr>
            <w:tcW w:w="5386" w:type="dxa"/>
            <w:vAlign w:val="center"/>
          </w:tcPr>
          <w:p>
            <w:pPr>
              <w:pStyle w:val="13"/>
            </w:pPr>
            <w:r>
              <w:t>各项工作完成及时率</w:t>
            </w:r>
          </w:p>
        </w:tc>
        <w:tc>
          <w:tcPr>
            <w:tcW w:w="2268" w:type="dxa"/>
            <w:vAlign w:val="center"/>
          </w:tcPr>
          <w:p>
            <w:pPr>
              <w:pStyle w:val="13"/>
            </w:pPr>
            <w:r>
              <w:t>≥95%</w:t>
            </w:r>
          </w:p>
        </w:tc>
        <w:tc>
          <w:tcPr>
            <w:tcW w:w="1276" w:type="dxa"/>
            <w:vAlign w:val="center"/>
          </w:tcPr>
          <w:p>
            <w:pPr>
              <w:pStyle w:val="13"/>
            </w:pPr>
            <w:r>
              <w:t>镇年度工作计划</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5386" w:type="dxa"/>
            <w:vAlign w:val="center"/>
          </w:tcPr>
          <w:p>
            <w:pPr>
              <w:pStyle w:val="13"/>
            </w:pPr>
            <w:r>
              <w:t>项目所需成本</w:t>
            </w:r>
          </w:p>
        </w:tc>
        <w:tc>
          <w:tcPr>
            <w:tcW w:w="2268" w:type="dxa"/>
            <w:vAlign w:val="center"/>
          </w:tcPr>
          <w:p>
            <w:pPr>
              <w:pStyle w:val="13"/>
            </w:pPr>
            <w:r>
              <w:t>100万元</w:t>
            </w:r>
          </w:p>
        </w:tc>
        <w:tc>
          <w:tcPr>
            <w:tcW w:w="1276" w:type="dxa"/>
            <w:vAlign w:val="center"/>
          </w:tcPr>
          <w:p>
            <w:pPr>
              <w:pStyle w:val="13"/>
            </w:pPr>
            <w:r>
              <w:t>镇年度工作计划</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服务群众，保障村综合服务站正常运转</w:t>
            </w:r>
          </w:p>
        </w:tc>
        <w:tc>
          <w:tcPr>
            <w:tcW w:w="5386" w:type="dxa"/>
            <w:vAlign w:val="center"/>
          </w:tcPr>
          <w:p>
            <w:pPr>
              <w:pStyle w:val="13"/>
            </w:pPr>
            <w:r>
              <w:t>保障村综合服务站正常运转</w:t>
            </w:r>
          </w:p>
        </w:tc>
        <w:tc>
          <w:tcPr>
            <w:tcW w:w="2268" w:type="dxa"/>
            <w:vAlign w:val="center"/>
          </w:tcPr>
          <w:p>
            <w:pPr>
              <w:pStyle w:val="13"/>
            </w:pPr>
            <w:r>
              <w:t>保障了村级组织正常运转，保障了各村综合服务正常开展</w:t>
            </w:r>
          </w:p>
          <w:p>
            <w:pPr>
              <w:pStyle w:val="13"/>
            </w:pPr>
          </w:p>
        </w:tc>
        <w:tc>
          <w:tcPr>
            <w:tcW w:w="1276" w:type="dxa"/>
            <w:vAlign w:val="center"/>
          </w:tcPr>
          <w:p>
            <w:pPr>
              <w:pStyle w:val="13"/>
            </w:pPr>
            <w:r>
              <w:t>镇年度工作计划</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更好地服务群众，群众满意度</w:t>
            </w:r>
          </w:p>
        </w:tc>
        <w:tc>
          <w:tcPr>
            <w:tcW w:w="5386" w:type="dxa"/>
            <w:vAlign w:val="center"/>
          </w:tcPr>
          <w:p>
            <w:pPr>
              <w:pStyle w:val="13"/>
            </w:pPr>
            <w:r>
              <w:t>更好地服务群众，群众满意</w:t>
            </w:r>
          </w:p>
        </w:tc>
        <w:tc>
          <w:tcPr>
            <w:tcW w:w="2268" w:type="dxa"/>
            <w:vAlign w:val="center"/>
          </w:tcPr>
          <w:p>
            <w:pPr>
              <w:pStyle w:val="13"/>
            </w:pPr>
            <w:r>
              <w:t>≥95%</w:t>
            </w:r>
          </w:p>
        </w:tc>
        <w:tc>
          <w:tcPr>
            <w:tcW w:w="1276" w:type="dxa"/>
            <w:vAlign w:val="center"/>
          </w:tcPr>
          <w:p>
            <w:pPr>
              <w:pStyle w:val="13"/>
            </w:pPr>
            <w:r>
              <w:t>问卷调查</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2、村级支出-村党组织活动经费绩效目标表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13018326P000005100480</w:t>
            </w:r>
          </w:p>
        </w:tc>
        <w:tc>
          <w:tcPr>
            <w:tcW w:w="2835" w:type="dxa"/>
            <w:vAlign w:val="center"/>
          </w:tcPr>
          <w:p>
            <w:pPr>
              <w:pStyle w:val="11"/>
            </w:pPr>
            <w:r>
              <w:t>项目名称</w:t>
            </w:r>
          </w:p>
        </w:tc>
        <w:tc>
          <w:tcPr>
            <w:tcW w:w="6095" w:type="dxa"/>
            <w:gridSpan w:val="3"/>
            <w:vAlign w:val="center"/>
          </w:tcPr>
          <w:p>
            <w:pPr>
              <w:pStyle w:val="13"/>
            </w:pPr>
            <w:r>
              <w:t>村级支出-村党组织活动经费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41.98</w:t>
            </w:r>
          </w:p>
        </w:tc>
        <w:tc>
          <w:tcPr>
            <w:tcW w:w="2835" w:type="dxa"/>
            <w:vAlign w:val="center"/>
          </w:tcPr>
          <w:p>
            <w:pPr>
              <w:pStyle w:val="11"/>
            </w:pPr>
            <w:r>
              <w:t>其中：财政    资金</w:t>
            </w:r>
          </w:p>
        </w:tc>
        <w:tc>
          <w:tcPr>
            <w:tcW w:w="2551" w:type="dxa"/>
            <w:vAlign w:val="center"/>
          </w:tcPr>
          <w:p>
            <w:pPr>
              <w:pStyle w:val="13"/>
            </w:pPr>
            <w:r>
              <w:t>41.98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用于党员教育培训。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1.搞好党员教育培训，加强基层党组织建设。</w:t>
            </w:r>
            <w:r>
              <w:tab/>
            </w:r>
          </w:p>
          <w:p>
            <w:pPr>
              <w:pStyle w:val="13"/>
            </w:pPr>
            <w:r>
              <w:t>2.加强村干部队伍建设，提高基层党组织服务群众的能力。</w:t>
            </w:r>
            <w:r>
              <w:tab/>
            </w:r>
            <w:r>
              <w:tab/>
            </w:r>
            <w:r>
              <w:tab/>
            </w:r>
            <w:r>
              <w:tab/>
            </w:r>
            <w:r>
              <w:tab/>
            </w:r>
            <w:r>
              <w:tab/>
            </w:r>
          </w:p>
          <w:p>
            <w:pPr>
              <w:pStyle w:val="13"/>
            </w:pP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村党员数量</w:t>
            </w:r>
          </w:p>
        </w:tc>
        <w:tc>
          <w:tcPr>
            <w:tcW w:w="5386" w:type="dxa"/>
            <w:vAlign w:val="center"/>
          </w:tcPr>
          <w:p>
            <w:pPr>
              <w:pStyle w:val="13"/>
            </w:pPr>
            <w:r>
              <w:t>全镇村党员数量</w:t>
            </w:r>
          </w:p>
        </w:tc>
        <w:tc>
          <w:tcPr>
            <w:tcW w:w="2268" w:type="dxa"/>
            <w:vAlign w:val="center"/>
          </w:tcPr>
          <w:p>
            <w:pPr>
              <w:pStyle w:val="13"/>
            </w:pPr>
            <w:r>
              <w:t>2099人</w:t>
            </w:r>
          </w:p>
        </w:tc>
        <w:tc>
          <w:tcPr>
            <w:tcW w:w="1276" w:type="dxa"/>
            <w:vAlign w:val="center"/>
          </w:tcPr>
          <w:p>
            <w:pPr>
              <w:pStyle w:val="13"/>
            </w:pPr>
            <w:r>
              <w:t>冀组发（2018）14号</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党员培训出勤率</w:t>
            </w:r>
          </w:p>
        </w:tc>
        <w:tc>
          <w:tcPr>
            <w:tcW w:w="5386" w:type="dxa"/>
            <w:vAlign w:val="center"/>
          </w:tcPr>
          <w:p>
            <w:pPr>
              <w:pStyle w:val="13"/>
            </w:pPr>
            <w:r>
              <w:t>党员培训出勤率</w:t>
            </w:r>
          </w:p>
        </w:tc>
        <w:tc>
          <w:tcPr>
            <w:tcW w:w="2268" w:type="dxa"/>
            <w:vAlign w:val="center"/>
          </w:tcPr>
          <w:p>
            <w:pPr>
              <w:pStyle w:val="13"/>
            </w:pPr>
            <w:r>
              <w:t>≥95%</w:t>
            </w:r>
          </w:p>
        </w:tc>
        <w:tc>
          <w:tcPr>
            <w:tcW w:w="1276" w:type="dxa"/>
            <w:vAlign w:val="center"/>
          </w:tcPr>
          <w:p>
            <w:pPr>
              <w:pStyle w:val="13"/>
            </w:pPr>
            <w:r>
              <w:t>冀组发（2018）14号</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各项工作完成及时率</w:t>
            </w:r>
          </w:p>
        </w:tc>
        <w:tc>
          <w:tcPr>
            <w:tcW w:w="5386" w:type="dxa"/>
            <w:vAlign w:val="center"/>
          </w:tcPr>
          <w:p>
            <w:pPr>
              <w:pStyle w:val="13"/>
            </w:pPr>
            <w:r>
              <w:t>各项工作完成及时率</w:t>
            </w:r>
          </w:p>
        </w:tc>
        <w:tc>
          <w:tcPr>
            <w:tcW w:w="2268" w:type="dxa"/>
            <w:vAlign w:val="center"/>
          </w:tcPr>
          <w:p>
            <w:pPr>
              <w:pStyle w:val="13"/>
            </w:pPr>
            <w:r>
              <w:t>≥95%</w:t>
            </w:r>
          </w:p>
        </w:tc>
        <w:tc>
          <w:tcPr>
            <w:tcW w:w="1276" w:type="dxa"/>
            <w:vAlign w:val="center"/>
          </w:tcPr>
          <w:p>
            <w:pPr>
              <w:pStyle w:val="13"/>
            </w:pPr>
            <w:r>
              <w:t>冀组发（2018）14号</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所需资金投入</w:t>
            </w:r>
          </w:p>
        </w:tc>
        <w:tc>
          <w:tcPr>
            <w:tcW w:w="5386" w:type="dxa"/>
            <w:vAlign w:val="center"/>
          </w:tcPr>
          <w:p>
            <w:pPr>
              <w:pStyle w:val="13"/>
            </w:pPr>
            <w:r>
              <w:t>所需资金投入数</w:t>
            </w:r>
          </w:p>
        </w:tc>
        <w:tc>
          <w:tcPr>
            <w:tcW w:w="2268" w:type="dxa"/>
            <w:vAlign w:val="center"/>
          </w:tcPr>
          <w:p>
            <w:pPr>
              <w:pStyle w:val="13"/>
            </w:pPr>
            <w:r>
              <w:t>41.98万元</w:t>
            </w:r>
          </w:p>
        </w:tc>
        <w:tc>
          <w:tcPr>
            <w:tcW w:w="1276" w:type="dxa"/>
            <w:vAlign w:val="center"/>
          </w:tcPr>
          <w:p>
            <w:pPr>
              <w:pStyle w:val="13"/>
            </w:pPr>
            <w:r>
              <w:t>冀组发（2018）14号</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村级治理加强</w:t>
            </w:r>
          </w:p>
        </w:tc>
        <w:tc>
          <w:tcPr>
            <w:tcW w:w="5386" w:type="dxa"/>
            <w:vAlign w:val="center"/>
          </w:tcPr>
          <w:p>
            <w:pPr>
              <w:pStyle w:val="13"/>
            </w:pPr>
            <w:r>
              <w:t>加强了基层党组织建设，加强了村级治理</w:t>
            </w:r>
          </w:p>
        </w:tc>
        <w:tc>
          <w:tcPr>
            <w:tcW w:w="2268" w:type="dxa"/>
            <w:vAlign w:val="center"/>
          </w:tcPr>
          <w:p>
            <w:pPr>
              <w:pStyle w:val="13"/>
            </w:pPr>
            <w:r>
              <w:t>加强了基层党组织建设，加强了村级治理</w:t>
            </w:r>
          </w:p>
          <w:p>
            <w:pPr>
              <w:pStyle w:val="13"/>
            </w:pPr>
          </w:p>
        </w:tc>
        <w:tc>
          <w:tcPr>
            <w:tcW w:w="1276" w:type="dxa"/>
            <w:vAlign w:val="center"/>
          </w:tcPr>
          <w:p>
            <w:pPr>
              <w:pStyle w:val="13"/>
            </w:pPr>
            <w:r>
              <w:t>冀组发（2018）14号</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提高了基层党组织服务群众的能力，更好地为群众解决问题，群众满意</w:t>
            </w:r>
          </w:p>
        </w:tc>
        <w:tc>
          <w:tcPr>
            <w:tcW w:w="2268" w:type="dxa"/>
            <w:vAlign w:val="center"/>
          </w:tcPr>
          <w:p>
            <w:pPr>
              <w:pStyle w:val="13"/>
            </w:pPr>
            <w:r>
              <w:t>≥95%</w:t>
            </w:r>
          </w:p>
        </w:tc>
        <w:tc>
          <w:tcPr>
            <w:tcW w:w="1276" w:type="dxa"/>
            <w:vAlign w:val="center"/>
          </w:tcPr>
          <w:p>
            <w:pPr>
              <w:pStyle w:val="13"/>
            </w:pPr>
            <w:r>
              <w:t>问卷调查</w:t>
            </w:r>
          </w:p>
          <w:p>
            <w:pPr>
              <w:pStyle w:val="13"/>
            </w:pPr>
            <w:r>
              <w:tab/>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3、村级支出-服务群众专项经费绩效目标表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13018326P00000510049K</w:t>
            </w:r>
          </w:p>
        </w:tc>
        <w:tc>
          <w:tcPr>
            <w:tcW w:w="2835" w:type="dxa"/>
            <w:vAlign w:val="center"/>
          </w:tcPr>
          <w:p>
            <w:pPr>
              <w:pStyle w:val="11"/>
            </w:pPr>
            <w:r>
              <w:t>项目名称</w:t>
            </w:r>
          </w:p>
        </w:tc>
        <w:tc>
          <w:tcPr>
            <w:tcW w:w="6095" w:type="dxa"/>
            <w:gridSpan w:val="3"/>
            <w:vAlign w:val="center"/>
          </w:tcPr>
          <w:p>
            <w:pPr>
              <w:pStyle w:val="13"/>
            </w:pPr>
            <w:r>
              <w:t>村级支出-服务群众专项经费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105.00</w:t>
            </w:r>
          </w:p>
        </w:tc>
        <w:tc>
          <w:tcPr>
            <w:tcW w:w="2835" w:type="dxa"/>
            <w:vAlign w:val="center"/>
          </w:tcPr>
          <w:p>
            <w:pPr>
              <w:pStyle w:val="11"/>
            </w:pPr>
            <w:r>
              <w:t>其中：财政    资金</w:t>
            </w:r>
          </w:p>
        </w:tc>
        <w:tc>
          <w:tcPr>
            <w:tcW w:w="2551" w:type="dxa"/>
            <w:vAlign w:val="center"/>
          </w:tcPr>
          <w:p>
            <w:pPr>
              <w:pStyle w:val="13"/>
            </w:pPr>
            <w:r>
              <w:t>105.00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用于农村卫生环境整治等各项村内事务。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1.搞好村级公共设施维护、村内治安、服务群众生产生活。</w:t>
            </w:r>
          </w:p>
          <w:p>
            <w:pPr>
              <w:pStyle w:val="13"/>
            </w:pPr>
            <w:r>
              <w:t>2.搞好环境卫生整治，改善人居环境，提升村民幸福感。</w:t>
            </w:r>
            <w:r>
              <w:tab/>
            </w:r>
            <w:r>
              <w:tab/>
            </w:r>
            <w:r>
              <w:tab/>
            </w:r>
            <w:r>
              <w:tab/>
            </w:r>
            <w:r>
              <w:tab/>
            </w:r>
            <w:r>
              <w:tab/>
            </w:r>
          </w:p>
          <w:p>
            <w:pPr>
              <w:pStyle w:val="13"/>
            </w:pP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服务村数量</w:t>
            </w:r>
          </w:p>
        </w:tc>
        <w:tc>
          <w:tcPr>
            <w:tcW w:w="5386" w:type="dxa"/>
            <w:vAlign w:val="center"/>
          </w:tcPr>
          <w:p>
            <w:pPr>
              <w:pStyle w:val="13"/>
            </w:pPr>
            <w:r>
              <w:t>该项目所服务村级数量</w:t>
            </w:r>
          </w:p>
        </w:tc>
        <w:tc>
          <w:tcPr>
            <w:tcW w:w="2268" w:type="dxa"/>
            <w:vAlign w:val="center"/>
          </w:tcPr>
          <w:p>
            <w:pPr>
              <w:pStyle w:val="13"/>
            </w:pPr>
            <w:r>
              <w:t>21个</w:t>
            </w:r>
          </w:p>
        </w:tc>
        <w:tc>
          <w:tcPr>
            <w:tcW w:w="1276" w:type="dxa"/>
            <w:vAlign w:val="center"/>
          </w:tcPr>
          <w:p>
            <w:pPr>
              <w:pStyle w:val="13"/>
            </w:pPr>
            <w:r>
              <w:t>冀组发（2018）14号</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解决群众困难完成率</w:t>
            </w:r>
          </w:p>
        </w:tc>
        <w:tc>
          <w:tcPr>
            <w:tcW w:w="5386" w:type="dxa"/>
            <w:vAlign w:val="center"/>
          </w:tcPr>
          <w:p>
            <w:pPr>
              <w:pStyle w:val="13"/>
            </w:pPr>
            <w:r>
              <w:t>解决群众困难完成率</w:t>
            </w:r>
          </w:p>
        </w:tc>
        <w:tc>
          <w:tcPr>
            <w:tcW w:w="2268" w:type="dxa"/>
            <w:vAlign w:val="center"/>
          </w:tcPr>
          <w:p>
            <w:pPr>
              <w:pStyle w:val="13"/>
            </w:pPr>
            <w:r>
              <w:t>≥95%</w:t>
            </w:r>
          </w:p>
        </w:tc>
        <w:tc>
          <w:tcPr>
            <w:tcW w:w="1276" w:type="dxa"/>
            <w:vAlign w:val="center"/>
          </w:tcPr>
          <w:p>
            <w:pPr>
              <w:pStyle w:val="13"/>
            </w:pPr>
            <w:r>
              <w:t>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各项工作完成及时率</w:t>
            </w:r>
          </w:p>
        </w:tc>
        <w:tc>
          <w:tcPr>
            <w:tcW w:w="5386" w:type="dxa"/>
            <w:vAlign w:val="center"/>
          </w:tcPr>
          <w:p>
            <w:pPr>
              <w:pStyle w:val="13"/>
            </w:pPr>
            <w:r>
              <w:t>各项工作完成及时率</w:t>
            </w:r>
          </w:p>
        </w:tc>
        <w:tc>
          <w:tcPr>
            <w:tcW w:w="2268" w:type="dxa"/>
            <w:vAlign w:val="center"/>
          </w:tcPr>
          <w:p>
            <w:pPr>
              <w:pStyle w:val="13"/>
            </w:pPr>
            <w:r>
              <w:t>≥95%</w:t>
            </w:r>
          </w:p>
        </w:tc>
        <w:tc>
          <w:tcPr>
            <w:tcW w:w="1276" w:type="dxa"/>
            <w:vAlign w:val="center"/>
          </w:tcPr>
          <w:p>
            <w:pPr>
              <w:pStyle w:val="13"/>
            </w:pPr>
            <w:r>
              <w:t>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财政资金投入数</w:t>
            </w:r>
          </w:p>
        </w:tc>
        <w:tc>
          <w:tcPr>
            <w:tcW w:w="5386" w:type="dxa"/>
            <w:vAlign w:val="center"/>
          </w:tcPr>
          <w:p>
            <w:pPr>
              <w:pStyle w:val="13"/>
            </w:pPr>
            <w:r>
              <w:t>财政资金投入数</w:t>
            </w:r>
          </w:p>
        </w:tc>
        <w:tc>
          <w:tcPr>
            <w:tcW w:w="2268" w:type="dxa"/>
            <w:vAlign w:val="center"/>
          </w:tcPr>
          <w:p>
            <w:pPr>
              <w:pStyle w:val="13"/>
            </w:pPr>
            <w:r>
              <w:t>105万元</w:t>
            </w:r>
          </w:p>
        </w:tc>
        <w:tc>
          <w:tcPr>
            <w:tcW w:w="1276" w:type="dxa"/>
            <w:vAlign w:val="center"/>
          </w:tcPr>
          <w:p>
            <w:pPr>
              <w:pStyle w:val="13"/>
            </w:pPr>
            <w:r>
              <w:t>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农村环境改善</w:t>
            </w:r>
          </w:p>
        </w:tc>
        <w:tc>
          <w:tcPr>
            <w:tcW w:w="5386" w:type="dxa"/>
            <w:vAlign w:val="center"/>
          </w:tcPr>
          <w:p>
            <w:pPr>
              <w:pStyle w:val="13"/>
            </w:pPr>
            <w:r>
              <w:t>改善群众生活的居住环境</w:t>
            </w:r>
          </w:p>
        </w:tc>
        <w:tc>
          <w:tcPr>
            <w:tcW w:w="2268" w:type="dxa"/>
            <w:vAlign w:val="center"/>
          </w:tcPr>
          <w:p>
            <w:pPr>
              <w:pStyle w:val="13"/>
            </w:pPr>
            <w:r>
              <w:t>群众生活环境切实得到改善</w:t>
            </w:r>
          </w:p>
          <w:p>
            <w:pPr>
              <w:pStyle w:val="13"/>
            </w:pPr>
          </w:p>
        </w:tc>
        <w:tc>
          <w:tcPr>
            <w:tcW w:w="1276" w:type="dxa"/>
            <w:vAlign w:val="center"/>
          </w:tcPr>
          <w:p>
            <w:pPr>
              <w:pStyle w:val="13"/>
            </w:pPr>
            <w:r>
              <w:t>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村内环境改善，群众满意</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4、东曹袜业产业园基础设施道路改造提升工程占地租金绩效目标表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13018326P00032810640H</w:t>
            </w:r>
          </w:p>
        </w:tc>
        <w:tc>
          <w:tcPr>
            <w:tcW w:w="2835" w:type="dxa"/>
            <w:vAlign w:val="center"/>
          </w:tcPr>
          <w:p>
            <w:pPr>
              <w:pStyle w:val="11"/>
            </w:pPr>
            <w:r>
              <w:t>项目名称</w:t>
            </w:r>
          </w:p>
        </w:tc>
        <w:tc>
          <w:tcPr>
            <w:tcW w:w="6095" w:type="dxa"/>
            <w:gridSpan w:val="3"/>
            <w:vAlign w:val="center"/>
          </w:tcPr>
          <w:p>
            <w:pPr>
              <w:pStyle w:val="13"/>
            </w:pPr>
            <w:r>
              <w:t>东曹袜业产业园基础设施道路改造提升工程占地租金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4.81</w:t>
            </w:r>
          </w:p>
        </w:tc>
        <w:tc>
          <w:tcPr>
            <w:tcW w:w="2835" w:type="dxa"/>
            <w:vAlign w:val="center"/>
          </w:tcPr>
          <w:p>
            <w:pPr>
              <w:pStyle w:val="11"/>
            </w:pPr>
            <w:r>
              <w:t>其中：财政    资金</w:t>
            </w:r>
          </w:p>
        </w:tc>
        <w:tc>
          <w:tcPr>
            <w:tcW w:w="2551" w:type="dxa"/>
            <w:vAlign w:val="center"/>
          </w:tcPr>
          <w:p>
            <w:pPr>
              <w:pStyle w:val="13"/>
            </w:pPr>
            <w:r>
              <w:t>4.81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用于支付村民占地租金。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1.拓宽道路，方便出行。</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拓宽道路占地亩数</w:t>
            </w:r>
          </w:p>
        </w:tc>
        <w:tc>
          <w:tcPr>
            <w:tcW w:w="5386" w:type="dxa"/>
            <w:vAlign w:val="center"/>
          </w:tcPr>
          <w:p>
            <w:pPr>
              <w:pStyle w:val="13"/>
            </w:pPr>
            <w:r>
              <w:t>拓宽道路占地亩数</w:t>
            </w:r>
          </w:p>
        </w:tc>
        <w:tc>
          <w:tcPr>
            <w:tcW w:w="2268" w:type="dxa"/>
            <w:vAlign w:val="center"/>
          </w:tcPr>
          <w:p>
            <w:pPr>
              <w:pStyle w:val="13"/>
            </w:pPr>
            <w:r>
              <w:t>24.04亩</w:t>
            </w:r>
          </w:p>
        </w:tc>
        <w:tc>
          <w:tcPr>
            <w:tcW w:w="1276" w:type="dxa"/>
            <w:vAlign w:val="center"/>
          </w:tcPr>
          <w:p>
            <w:pPr>
              <w:pStyle w:val="13"/>
            </w:pPr>
            <w:r>
              <w:t>小樵镇人民政府关于东曹袜业产业园基础设施道路改造提升工程占地租金的请示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占地租金支付完成率</w:t>
            </w:r>
          </w:p>
        </w:tc>
        <w:tc>
          <w:tcPr>
            <w:tcW w:w="5386" w:type="dxa"/>
            <w:vAlign w:val="center"/>
          </w:tcPr>
          <w:p>
            <w:pPr>
              <w:pStyle w:val="13"/>
            </w:pPr>
            <w:r>
              <w:t>占地租金支付完成率</w:t>
            </w:r>
          </w:p>
        </w:tc>
        <w:tc>
          <w:tcPr>
            <w:tcW w:w="2268" w:type="dxa"/>
            <w:vAlign w:val="center"/>
          </w:tcPr>
          <w:p>
            <w:pPr>
              <w:pStyle w:val="13"/>
            </w:pPr>
            <w:r>
              <w:t>≥98%</w:t>
            </w:r>
          </w:p>
        </w:tc>
        <w:tc>
          <w:tcPr>
            <w:tcW w:w="1276" w:type="dxa"/>
            <w:vAlign w:val="center"/>
          </w:tcPr>
          <w:p>
            <w:pPr>
              <w:pStyle w:val="13"/>
            </w:pPr>
            <w:r>
              <w:t>小樵镇人民政府关于东曹袜业产业园基础设施道路改造提升工程占地租金的请示</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占地租金支付及时率</w:t>
            </w:r>
          </w:p>
        </w:tc>
        <w:tc>
          <w:tcPr>
            <w:tcW w:w="5386" w:type="dxa"/>
            <w:vAlign w:val="center"/>
          </w:tcPr>
          <w:p>
            <w:pPr>
              <w:pStyle w:val="13"/>
            </w:pPr>
            <w:r>
              <w:t>占地租金支付及时率</w:t>
            </w:r>
          </w:p>
        </w:tc>
        <w:tc>
          <w:tcPr>
            <w:tcW w:w="2268" w:type="dxa"/>
            <w:vAlign w:val="center"/>
          </w:tcPr>
          <w:p>
            <w:pPr>
              <w:pStyle w:val="13"/>
            </w:pPr>
            <w:r>
              <w:t>≥98%</w:t>
            </w:r>
          </w:p>
        </w:tc>
        <w:tc>
          <w:tcPr>
            <w:tcW w:w="1276" w:type="dxa"/>
            <w:vAlign w:val="center"/>
          </w:tcPr>
          <w:p>
            <w:pPr>
              <w:pStyle w:val="13"/>
            </w:pPr>
            <w:r>
              <w:t>小樵镇人民政府关于东曹袜业产业园基础设施道路改造提升工程占地租金的请示</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所需资金成本</w:t>
            </w:r>
          </w:p>
        </w:tc>
        <w:tc>
          <w:tcPr>
            <w:tcW w:w="5386" w:type="dxa"/>
            <w:vAlign w:val="center"/>
          </w:tcPr>
          <w:p>
            <w:pPr>
              <w:pStyle w:val="13"/>
            </w:pPr>
            <w:r>
              <w:t>所需资金成本</w:t>
            </w:r>
          </w:p>
        </w:tc>
        <w:tc>
          <w:tcPr>
            <w:tcW w:w="2268" w:type="dxa"/>
            <w:vAlign w:val="center"/>
          </w:tcPr>
          <w:p>
            <w:pPr>
              <w:pStyle w:val="13"/>
            </w:pPr>
            <w:r>
              <w:t>48080元</w:t>
            </w:r>
          </w:p>
        </w:tc>
        <w:tc>
          <w:tcPr>
            <w:tcW w:w="1276" w:type="dxa"/>
            <w:vAlign w:val="center"/>
          </w:tcPr>
          <w:p>
            <w:pPr>
              <w:pStyle w:val="13"/>
            </w:pPr>
            <w:r>
              <w:t>小樵镇人民政府关于东曹袜业产业园基础设施道路改造提升工程占地租金的请示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道路拓宽，方便出行</w:t>
            </w:r>
          </w:p>
        </w:tc>
        <w:tc>
          <w:tcPr>
            <w:tcW w:w="5386" w:type="dxa"/>
            <w:vAlign w:val="center"/>
          </w:tcPr>
          <w:p>
            <w:pPr>
              <w:pStyle w:val="13"/>
            </w:pPr>
            <w:r>
              <w:t>道路拓宽，方便出行</w:t>
            </w:r>
          </w:p>
        </w:tc>
        <w:tc>
          <w:tcPr>
            <w:tcW w:w="2268" w:type="dxa"/>
            <w:vAlign w:val="center"/>
          </w:tcPr>
          <w:p>
            <w:pPr>
              <w:pStyle w:val="13"/>
            </w:pPr>
            <w:r>
              <w:t>道路拓宽，方便出行</w:t>
            </w:r>
          </w:p>
          <w:p>
            <w:pPr>
              <w:pStyle w:val="13"/>
            </w:pPr>
          </w:p>
        </w:tc>
        <w:tc>
          <w:tcPr>
            <w:tcW w:w="1276" w:type="dxa"/>
            <w:vAlign w:val="center"/>
          </w:tcPr>
          <w:p>
            <w:pPr>
              <w:pStyle w:val="13"/>
            </w:pPr>
            <w:r>
              <w:t>小樵镇人民政府关于东曹袜业产业园基础设施道路改造提升工程占地租金的请示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≥98%</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5、冀财农[2025]126号提前下达2026年省级农村综合改革转移支付资金（小樵镇长召村）绩效目标表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13018326P00033010032Y</w:t>
            </w:r>
          </w:p>
        </w:tc>
        <w:tc>
          <w:tcPr>
            <w:tcW w:w="2835" w:type="dxa"/>
            <w:vAlign w:val="center"/>
          </w:tcPr>
          <w:p>
            <w:pPr>
              <w:pStyle w:val="11"/>
            </w:pPr>
            <w:r>
              <w:t>项目名称</w:t>
            </w:r>
          </w:p>
        </w:tc>
        <w:tc>
          <w:tcPr>
            <w:tcW w:w="6095" w:type="dxa"/>
            <w:gridSpan w:val="3"/>
            <w:vAlign w:val="center"/>
          </w:tcPr>
          <w:p>
            <w:pPr>
              <w:pStyle w:val="13"/>
            </w:pPr>
            <w:r>
              <w:t>冀财农[2025]126号提前下达2026年省级农村综合改革转移支付资金（小樵镇长召村）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56.50</w:t>
            </w:r>
          </w:p>
        </w:tc>
        <w:tc>
          <w:tcPr>
            <w:tcW w:w="2835" w:type="dxa"/>
            <w:vAlign w:val="center"/>
          </w:tcPr>
          <w:p>
            <w:pPr>
              <w:pStyle w:val="11"/>
            </w:pPr>
            <w:r>
              <w:t>其中：财政    资金</w:t>
            </w:r>
          </w:p>
        </w:tc>
        <w:tc>
          <w:tcPr>
            <w:tcW w:w="2551" w:type="dxa"/>
            <w:vAlign w:val="center"/>
          </w:tcPr>
          <w:p>
            <w:pPr>
              <w:pStyle w:val="13"/>
            </w:pPr>
            <w:r>
              <w:t>56.50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用于修建村内道路。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1.通过修建村内道路，提升村内基础设施水平，方便村民出行。</w:t>
            </w:r>
            <w:r>
              <w:tab/>
            </w:r>
            <w:r>
              <w:tab/>
            </w:r>
            <w:r>
              <w:tab/>
            </w:r>
            <w:r>
              <w:tab/>
            </w:r>
            <w:r>
              <w:tab/>
            </w:r>
            <w:r>
              <w:tab/>
            </w:r>
          </w:p>
          <w:p>
            <w:pPr>
              <w:pStyle w:val="13"/>
            </w:pPr>
            <w:r>
              <w:tab/>
            </w:r>
            <w:r>
              <w:tab/>
            </w:r>
            <w:r>
              <w:tab/>
            </w:r>
            <w:r>
              <w:tab/>
            </w:r>
            <w:r>
              <w:tab/>
            </w:r>
          </w:p>
          <w:p>
            <w:pPr>
              <w:pStyle w:val="13"/>
            </w:pP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修建道路工程量</w:t>
            </w:r>
          </w:p>
        </w:tc>
        <w:tc>
          <w:tcPr>
            <w:tcW w:w="5386" w:type="dxa"/>
            <w:vAlign w:val="center"/>
          </w:tcPr>
          <w:p>
            <w:pPr>
              <w:pStyle w:val="13"/>
            </w:pPr>
            <w:r>
              <w:t>修建道路工程量</w:t>
            </w:r>
          </w:p>
        </w:tc>
        <w:tc>
          <w:tcPr>
            <w:tcW w:w="2268" w:type="dxa"/>
            <w:vAlign w:val="center"/>
          </w:tcPr>
          <w:p>
            <w:pPr>
              <w:pStyle w:val="13"/>
            </w:pPr>
            <w:r>
              <w:t>≥2000平方米</w:t>
            </w:r>
          </w:p>
        </w:tc>
        <w:tc>
          <w:tcPr>
            <w:tcW w:w="1276" w:type="dxa"/>
            <w:vAlign w:val="center"/>
          </w:tcPr>
          <w:p>
            <w:pPr>
              <w:pStyle w:val="13"/>
            </w:pPr>
            <w:r>
              <w:t>冀财农[2025]126号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修建道路工程质量验收合格率</w:t>
            </w:r>
          </w:p>
        </w:tc>
        <w:tc>
          <w:tcPr>
            <w:tcW w:w="5386" w:type="dxa"/>
            <w:vAlign w:val="center"/>
          </w:tcPr>
          <w:p>
            <w:pPr>
              <w:pStyle w:val="13"/>
            </w:pPr>
            <w:r>
              <w:t>修建道路工程质量验收合格率</w:t>
            </w:r>
          </w:p>
        </w:tc>
        <w:tc>
          <w:tcPr>
            <w:tcW w:w="2268" w:type="dxa"/>
            <w:vAlign w:val="center"/>
          </w:tcPr>
          <w:p>
            <w:pPr>
              <w:pStyle w:val="13"/>
            </w:pPr>
            <w:r>
              <w:t>≥98%</w:t>
            </w:r>
          </w:p>
        </w:tc>
        <w:tc>
          <w:tcPr>
            <w:tcW w:w="1276" w:type="dxa"/>
            <w:vAlign w:val="center"/>
          </w:tcPr>
          <w:p>
            <w:pPr>
              <w:pStyle w:val="13"/>
            </w:pPr>
            <w:r>
              <w:t>冀财农[2025]126号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工程按期完成率</w:t>
            </w:r>
          </w:p>
        </w:tc>
        <w:tc>
          <w:tcPr>
            <w:tcW w:w="5386" w:type="dxa"/>
            <w:vAlign w:val="center"/>
          </w:tcPr>
          <w:p>
            <w:pPr>
              <w:pStyle w:val="13"/>
            </w:pPr>
            <w:r>
              <w:t>按期完成的工程量占总工程量的比率</w:t>
            </w:r>
          </w:p>
        </w:tc>
        <w:tc>
          <w:tcPr>
            <w:tcW w:w="2268" w:type="dxa"/>
            <w:vAlign w:val="center"/>
          </w:tcPr>
          <w:p>
            <w:pPr>
              <w:pStyle w:val="13"/>
            </w:pPr>
            <w:r>
              <w:t>≥98%</w:t>
            </w:r>
          </w:p>
        </w:tc>
        <w:tc>
          <w:tcPr>
            <w:tcW w:w="1276" w:type="dxa"/>
            <w:vAlign w:val="center"/>
          </w:tcPr>
          <w:p>
            <w:pPr>
              <w:pStyle w:val="13"/>
            </w:pPr>
            <w:r>
              <w:t>冀财农[2025]126号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项目所需资金成本</w:t>
            </w:r>
          </w:p>
        </w:tc>
        <w:tc>
          <w:tcPr>
            <w:tcW w:w="5386" w:type="dxa"/>
            <w:vAlign w:val="center"/>
          </w:tcPr>
          <w:p>
            <w:pPr>
              <w:pStyle w:val="13"/>
            </w:pPr>
            <w:r>
              <w:t>项目所需资金成本</w:t>
            </w:r>
          </w:p>
        </w:tc>
        <w:tc>
          <w:tcPr>
            <w:tcW w:w="2268" w:type="dxa"/>
            <w:vAlign w:val="center"/>
          </w:tcPr>
          <w:p>
            <w:pPr>
              <w:pStyle w:val="13"/>
            </w:pPr>
            <w:r>
              <w:t>56.5万元</w:t>
            </w:r>
          </w:p>
        </w:tc>
        <w:tc>
          <w:tcPr>
            <w:tcW w:w="1276" w:type="dxa"/>
            <w:vAlign w:val="center"/>
          </w:tcPr>
          <w:p>
            <w:pPr>
              <w:pStyle w:val="13"/>
            </w:pPr>
            <w:r>
              <w:t>冀财农[2025]126号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农村面貌改造提升</w:t>
            </w:r>
          </w:p>
        </w:tc>
        <w:tc>
          <w:tcPr>
            <w:tcW w:w="5386" w:type="dxa"/>
            <w:vAlign w:val="center"/>
          </w:tcPr>
          <w:p>
            <w:pPr>
              <w:pStyle w:val="13"/>
            </w:pPr>
            <w:r>
              <w:t>农村面貌改造提升，群众便于出行</w:t>
            </w:r>
          </w:p>
        </w:tc>
        <w:tc>
          <w:tcPr>
            <w:tcW w:w="2268" w:type="dxa"/>
            <w:vAlign w:val="center"/>
          </w:tcPr>
          <w:p>
            <w:pPr>
              <w:pStyle w:val="13"/>
            </w:pPr>
            <w:r>
              <w:t>农村面貌改造提升，群众便于出行</w:t>
            </w:r>
          </w:p>
          <w:p>
            <w:pPr>
              <w:pStyle w:val="13"/>
            </w:pPr>
          </w:p>
          <w:p>
            <w:pPr>
              <w:pStyle w:val="13"/>
            </w:pPr>
          </w:p>
        </w:tc>
        <w:tc>
          <w:tcPr>
            <w:tcW w:w="1276" w:type="dxa"/>
            <w:vAlign w:val="center"/>
          </w:tcPr>
          <w:p>
            <w:pPr>
              <w:pStyle w:val="13"/>
            </w:pPr>
            <w:r>
              <w:t>冀财农[2025]126号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≥98%</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6、冀财农[2025]126号提前下达2026年省级农村综合改革转移支付资金（小樵镇南旺村）绩效目标表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13018326P00033010031B</w:t>
            </w:r>
          </w:p>
        </w:tc>
        <w:tc>
          <w:tcPr>
            <w:tcW w:w="2835" w:type="dxa"/>
            <w:vAlign w:val="center"/>
          </w:tcPr>
          <w:p>
            <w:pPr>
              <w:pStyle w:val="11"/>
            </w:pPr>
            <w:r>
              <w:t>项目名称</w:t>
            </w:r>
          </w:p>
        </w:tc>
        <w:tc>
          <w:tcPr>
            <w:tcW w:w="6095" w:type="dxa"/>
            <w:gridSpan w:val="3"/>
            <w:vAlign w:val="center"/>
          </w:tcPr>
          <w:p>
            <w:pPr>
              <w:pStyle w:val="13"/>
            </w:pPr>
            <w:r>
              <w:t>冀财农[2025]126号提前下达2026年省级农村综合改革转移支付资金（小樵镇南旺村）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57.00</w:t>
            </w:r>
          </w:p>
        </w:tc>
        <w:tc>
          <w:tcPr>
            <w:tcW w:w="2835" w:type="dxa"/>
            <w:vAlign w:val="center"/>
          </w:tcPr>
          <w:p>
            <w:pPr>
              <w:pStyle w:val="11"/>
            </w:pPr>
            <w:r>
              <w:t>其中：财政    资金</w:t>
            </w:r>
          </w:p>
        </w:tc>
        <w:tc>
          <w:tcPr>
            <w:tcW w:w="2551" w:type="dxa"/>
            <w:vAlign w:val="center"/>
          </w:tcPr>
          <w:p>
            <w:pPr>
              <w:pStyle w:val="13"/>
            </w:pPr>
            <w:r>
              <w:t>57.00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用于修建村内道路。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1.通过修建村内道路，提升村内基础设施水平，方便村民出行。</w:t>
            </w:r>
            <w:r>
              <w:tab/>
            </w:r>
            <w:r>
              <w:tab/>
            </w:r>
            <w:r>
              <w:tab/>
            </w:r>
            <w:r>
              <w:tab/>
            </w:r>
            <w:r>
              <w:tab/>
            </w:r>
            <w:r>
              <w:tab/>
            </w:r>
          </w:p>
          <w:p>
            <w:pPr>
              <w:pStyle w:val="13"/>
            </w:pPr>
            <w:r>
              <w:tab/>
            </w:r>
            <w:r>
              <w:tab/>
            </w:r>
            <w:r>
              <w:tab/>
            </w:r>
            <w:r>
              <w:tab/>
            </w:r>
            <w:r>
              <w:tab/>
            </w:r>
          </w:p>
          <w:p>
            <w:pPr>
              <w:pStyle w:val="13"/>
            </w:pP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修建道路工程量</w:t>
            </w:r>
          </w:p>
        </w:tc>
        <w:tc>
          <w:tcPr>
            <w:tcW w:w="5386" w:type="dxa"/>
            <w:vAlign w:val="center"/>
          </w:tcPr>
          <w:p>
            <w:pPr>
              <w:pStyle w:val="13"/>
            </w:pPr>
            <w:r>
              <w:t>修建道路工程量</w:t>
            </w:r>
          </w:p>
        </w:tc>
        <w:tc>
          <w:tcPr>
            <w:tcW w:w="2268" w:type="dxa"/>
            <w:vAlign w:val="center"/>
          </w:tcPr>
          <w:p>
            <w:pPr>
              <w:pStyle w:val="13"/>
            </w:pPr>
            <w:r>
              <w:t>≥2000平方米</w:t>
            </w:r>
          </w:p>
        </w:tc>
        <w:tc>
          <w:tcPr>
            <w:tcW w:w="1276" w:type="dxa"/>
            <w:vAlign w:val="center"/>
          </w:tcPr>
          <w:p>
            <w:pPr>
              <w:pStyle w:val="13"/>
            </w:pPr>
            <w:r>
              <w:t>冀财农[2025]126号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修建道路工程质量验收合格率</w:t>
            </w:r>
          </w:p>
        </w:tc>
        <w:tc>
          <w:tcPr>
            <w:tcW w:w="5386" w:type="dxa"/>
            <w:vAlign w:val="center"/>
          </w:tcPr>
          <w:p>
            <w:pPr>
              <w:pStyle w:val="13"/>
            </w:pPr>
            <w:r>
              <w:t>修建道路工程质量验收合格率</w:t>
            </w:r>
          </w:p>
        </w:tc>
        <w:tc>
          <w:tcPr>
            <w:tcW w:w="2268" w:type="dxa"/>
            <w:vAlign w:val="center"/>
          </w:tcPr>
          <w:p>
            <w:pPr>
              <w:pStyle w:val="13"/>
            </w:pPr>
            <w:r>
              <w:t>≥98%</w:t>
            </w:r>
          </w:p>
        </w:tc>
        <w:tc>
          <w:tcPr>
            <w:tcW w:w="1276" w:type="dxa"/>
            <w:vAlign w:val="center"/>
          </w:tcPr>
          <w:p>
            <w:pPr>
              <w:pStyle w:val="13"/>
            </w:pPr>
            <w:r>
              <w:t>冀财农[2025]126号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工程按期完成率</w:t>
            </w:r>
          </w:p>
        </w:tc>
        <w:tc>
          <w:tcPr>
            <w:tcW w:w="5386" w:type="dxa"/>
            <w:vAlign w:val="center"/>
          </w:tcPr>
          <w:p>
            <w:pPr>
              <w:pStyle w:val="13"/>
            </w:pPr>
            <w:r>
              <w:t>按期完成的工程量占总工程量的比率</w:t>
            </w:r>
          </w:p>
        </w:tc>
        <w:tc>
          <w:tcPr>
            <w:tcW w:w="2268" w:type="dxa"/>
            <w:vAlign w:val="center"/>
          </w:tcPr>
          <w:p>
            <w:pPr>
              <w:pStyle w:val="13"/>
            </w:pPr>
            <w:r>
              <w:t>≥98%</w:t>
            </w:r>
          </w:p>
        </w:tc>
        <w:tc>
          <w:tcPr>
            <w:tcW w:w="1276" w:type="dxa"/>
            <w:vAlign w:val="center"/>
          </w:tcPr>
          <w:p>
            <w:pPr>
              <w:pStyle w:val="13"/>
            </w:pPr>
            <w:r>
              <w:t>冀财农[2025]126号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项目所需资金成本</w:t>
            </w:r>
          </w:p>
        </w:tc>
        <w:tc>
          <w:tcPr>
            <w:tcW w:w="5386" w:type="dxa"/>
            <w:vAlign w:val="center"/>
          </w:tcPr>
          <w:p>
            <w:pPr>
              <w:pStyle w:val="13"/>
            </w:pPr>
            <w:r>
              <w:t>项目所需资金成本</w:t>
            </w:r>
          </w:p>
        </w:tc>
        <w:tc>
          <w:tcPr>
            <w:tcW w:w="2268" w:type="dxa"/>
            <w:vAlign w:val="center"/>
          </w:tcPr>
          <w:p>
            <w:pPr>
              <w:pStyle w:val="13"/>
            </w:pPr>
            <w:r>
              <w:t>57万元</w:t>
            </w:r>
          </w:p>
        </w:tc>
        <w:tc>
          <w:tcPr>
            <w:tcW w:w="1276" w:type="dxa"/>
            <w:vAlign w:val="center"/>
          </w:tcPr>
          <w:p>
            <w:pPr>
              <w:pStyle w:val="13"/>
            </w:pPr>
            <w:r>
              <w:t>冀财农[2025]126号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农村面貌改造提升</w:t>
            </w:r>
          </w:p>
        </w:tc>
        <w:tc>
          <w:tcPr>
            <w:tcW w:w="5386" w:type="dxa"/>
            <w:vAlign w:val="center"/>
          </w:tcPr>
          <w:p>
            <w:pPr>
              <w:pStyle w:val="13"/>
            </w:pPr>
            <w:r>
              <w:t>农村面貌改造提升，群众便于出行</w:t>
            </w:r>
          </w:p>
        </w:tc>
        <w:tc>
          <w:tcPr>
            <w:tcW w:w="2268" w:type="dxa"/>
            <w:vAlign w:val="center"/>
          </w:tcPr>
          <w:p>
            <w:pPr>
              <w:pStyle w:val="13"/>
            </w:pPr>
            <w:r>
              <w:t>农村面貌改造提升，群众便于出行</w:t>
            </w:r>
          </w:p>
          <w:p>
            <w:pPr>
              <w:pStyle w:val="13"/>
            </w:pPr>
          </w:p>
          <w:p>
            <w:pPr>
              <w:pStyle w:val="13"/>
            </w:pPr>
          </w:p>
        </w:tc>
        <w:tc>
          <w:tcPr>
            <w:tcW w:w="1276" w:type="dxa"/>
            <w:vAlign w:val="center"/>
          </w:tcPr>
          <w:p>
            <w:pPr>
              <w:pStyle w:val="13"/>
            </w:pPr>
            <w:r>
              <w:t>冀财农[2025]126号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≥98%</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7、冀财农[2025]126号提前下达2026年省级农村综合改革转移支付资金（小樵镇四常村）绩效目标表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13018326P000330100275</w:t>
            </w:r>
          </w:p>
        </w:tc>
        <w:tc>
          <w:tcPr>
            <w:tcW w:w="2835" w:type="dxa"/>
            <w:vAlign w:val="center"/>
          </w:tcPr>
          <w:p>
            <w:pPr>
              <w:pStyle w:val="11"/>
            </w:pPr>
            <w:r>
              <w:t>项目名称</w:t>
            </w:r>
          </w:p>
        </w:tc>
        <w:tc>
          <w:tcPr>
            <w:tcW w:w="6095" w:type="dxa"/>
            <w:gridSpan w:val="3"/>
            <w:vAlign w:val="center"/>
          </w:tcPr>
          <w:p>
            <w:pPr>
              <w:pStyle w:val="13"/>
            </w:pPr>
            <w:r>
              <w:t>冀财农[2025]126号提前下达2026年省级农村综合改革转移支付资金（小樵镇四常村）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22.50</w:t>
            </w:r>
          </w:p>
        </w:tc>
        <w:tc>
          <w:tcPr>
            <w:tcW w:w="2835" w:type="dxa"/>
            <w:vAlign w:val="center"/>
          </w:tcPr>
          <w:p>
            <w:pPr>
              <w:pStyle w:val="11"/>
            </w:pPr>
            <w:r>
              <w:t>其中：财政    资金</w:t>
            </w:r>
          </w:p>
        </w:tc>
        <w:tc>
          <w:tcPr>
            <w:tcW w:w="2551" w:type="dxa"/>
            <w:vAlign w:val="center"/>
          </w:tcPr>
          <w:p>
            <w:pPr>
              <w:pStyle w:val="13"/>
            </w:pPr>
            <w:r>
              <w:t>22.50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用于修建村内道路。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1.通过修建村内道路，提升村内基础设施水平，方便村民出行。</w:t>
            </w:r>
            <w:r>
              <w:tab/>
            </w:r>
            <w:r>
              <w:tab/>
            </w:r>
            <w:r>
              <w:tab/>
            </w:r>
            <w:r>
              <w:tab/>
            </w:r>
            <w:r>
              <w:tab/>
            </w:r>
            <w:r>
              <w:tab/>
            </w:r>
          </w:p>
          <w:p>
            <w:pPr>
              <w:pStyle w:val="13"/>
            </w:pPr>
            <w:r>
              <w:tab/>
            </w:r>
            <w:r>
              <w:tab/>
            </w:r>
            <w:r>
              <w:tab/>
            </w:r>
            <w:r>
              <w:tab/>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修建道路工程量</w:t>
            </w:r>
          </w:p>
        </w:tc>
        <w:tc>
          <w:tcPr>
            <w:tcW w:w="5386" w:type="dxa"/>
            <w:vAlign w:val="center"/>
          </w:tcPr>
          <w:p>
            <w:pPr>
              <w:pStyle w:val="13"/>
            </w:pPr>
            <w:r>
              <w:t>修建道路工程量</w:t>
            </w:r>
          </w:p>
        </w:tc>
        <w:tc>
          <w:tcPr>
            <w:tcW w:w="2268" w:type="dxa"/>
            <w:vAlign w:val="center"/>
          </w:tcPr>
          <w:p>
            <w:pPr>
              <w:pStyle w:val="13"/>
            </w:pPr>
            <w:r>
              <w:t>≥2000平方米</w:t>
            </w:r>
          </w:p>
        </w:tc>
        <w:tc>
          <w:tcPr>
            <w:tcW w:w="1276" w:type="dxa"/>
            <w:vAlign w:val="center"/>
          </w:tcPr>
          <w:p>
            <w:pPr>
              <w:pStyle w:val="13"/>
            </w:pPr>
            <w:r>
              <w:t>冀财农[2025]126号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修建道路工程质量验收合格率</w:t>
            </w:r>
          </w:p>
        </w:tc>
        <w:tc>
          <w:tcPr>
            <w:tcW w:w="5386" w:type="dxa"/>
            <w:vAlign w:val="center"/>
          </w:tcPr>
          <w:p>
            <w:pPr>
              <w:pStyle w:val="13"/>
            </w:pPr>
            <w:r>
              <w:t>修建道路工程质量验收合格率</w:t>
            </w:r>
          </w:p>
        </w:tc>
        <w:tc>
          <w:tcPr>
            <w:tcW w:w="2268" w:type="dxa"/>
            <w:vAlign w:val="center"/>
          </w:tcPr>
          <w:p>
            <w:pPr>
              <w:pStyle w:val="13"/>
            </w:pPr>
            <w:r>
              <w:t>≥98%</w:t>
            </w:r>
          </w:p>
        </w:tc>
        <w:tc>
          <w:tcPr>
            <w:tcW w:w="1276" w:type="dxa"/>
            <w:vAlign w:val="center"/>
          </w:tcPr>
          <w:p>
            <w:pPr>
              <w:pStyle w:val="13"/>
            </w:pPr>
            <w:r>
              <w:t>冀财农[2025]126号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工程按期完成率</w:t>
            </w:r>
          </w:p>
        </w:tc>
        <w:tc>
          <w:tcPr>
            <w:tcW w:w="5386" w:type="dxa"/>
            <w:vAlign w:val="center"/>
          </w:tcPr>
          <w:p>
            <w:pPr>
              <w:pStyle w:val="13"/>
            </w:pPr>
            <w:r>
              <w:t>按期完成的工程量占总工程量的比率</w:t>
            </w:r>
          </w:p>
        </w:tc>
        <w:tc>
          <w:tcPr>
            <w:tcW w:w="2268" w:type="dxa"/>
            <w:vAlign w:val="center"/>
          </w:tcPr>
          <w:p>
            <w:pPr>
              <w:pStyle w:val="13"/>
            </w:pPr>
            <w:r>
              <w:t>≥98%</w:t>
            </w:r>
          </w:p>
        </w:tc>
        <w:tc>
          <w:tcPr>
            <w:tcW w:w="1276" w:type="dxa"/>
            <w:vAlign w:val="center"/>
          </w:tcPr>
          <w:p>
            <w:pPr>
              <w:pStyle w:val="13"/>
            </w:pPr>
            <w:r>
              <w:t>冀财农[2025]126号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项目所需资金成本</w:t>
            </w:r>
          </w:p>
        </w:tc>
        <w:tc>
          <w:tcPr>
            <w:tcW w:w="5386" w:type="dxa"/>
            <w:vAlign w:val="center"/>
          </w:tcPr>
          <w:p>
            <w:pPr>
              <w:pStyle w:val="13"/>
            </w:pPr>
            <w:r>
              <w:t>项目所需资金成本</w:t>
            </w:r>
          </w:p>
        </w:tc>
        <w:tc>
          <w:tcPr>
            <w:tcW w:w="2268" w:type="dxa"/>
            <w:vAlign w:val="center"/>
          </w:tcPr>
          <w:p>
            <w:pPr>
              <w:pStyle w:val="13"/>
            </w:pPr>
            <w:r>
              <w:t>22.5万元</w:t>
            </w:r>
          </w:p>
        </w:tc>
        <w:tc>
          <w:tcPr>
            <w:tcW w:w="1276" w:type="dxa"/>
            <w:vAlign w:val="center"/>
          </w:tcPr>
          <w:p>
            <w:pPr>
              <w:pStyle w:val="13"/>
            </w:pPr>
            <w:r>
              <w:t>冀财农[2025]126号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农村面貌改造提升</w:t>
            </w:r>
          </w:p>
        </w:tc>
        <w:tc>
          <w:tcPr>
            <w:tcW w:w="5386" w:type="dxa"/>
            <w:vAlign w:val="center"/>
          </w:tcPr>
          <w:p>
            <w:pPr>
              <w:pStyle w:val="13"/>
            </w:pPr>
            <w:r>
              <w:t>农村面貌改造提升，群众便于出行</w:t>
            </w:r>
          </w:p>
        </w:tc>
        <w:tc>
          <w:tcPr>
            <w:tcW w:w="2268" w:type="dxa"/>
            <w:vAlign w:val="center"/>
          </w:tcPr>
          <w:p>
            <w:pPr>
              <w:pStyle w:val="13"/>
            </w:pPr>
            <w:r>
              <w:t>农村面貌改造提升，群众便于出行</w:t>
            </w:r>
          </w:p>
          <w:p>
            <w:pPr>
              <w:pStyle w:val="13"/>
            </w:pPr>
          </w:p>
          <w:p>
            <w:pPr>
              <w:pStyle w:val="13"/>
            </w:pPr>
          </w:p>
        </w:tc>
        <w:tc>
          <w:tcPr>
            <w:tcW w:w="1276" w:type="dxa"/>
            <w:vAlign w:val="center"/>
          </w:tcPr>
          <w:p>
            <w:pPr>
              <w:pStyle w:val="13"/>
            </w:pPr>
            <w:r>
              <w:t>冀财农[2025]126号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≥98%</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8、冀财农[2025]126号提前下达2026年省级农村综合改革转移支付资金（小樵镇屯尚村）绩效目标表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13018326P00033010028Q</w:t>
            </w:r>
          </w:p>
        </w:tc>
        <w:tc>
          <w:tcPr>
            <w:tcW w:w="2835" w:type="dxa"/>
            <w:vAlign w:val="center"/>
          </w:tcPr>
          <w:p>
            <w:pPr>
              <w:pStyle w:val="11"/>
            </w:pPr>
            <w:r>
              <w:t>项目名称</w:t>
            </w:r>
          </w:p>
        </w:tc>
        <w:tc>
          <w:tcPr>
            <w:tcW w:w="6095" w:type="dxa"/>
            <w:gridSpan w:val="3"/>
            <w:vAlign w:val="center"/>
          </w:tcPr>
          <w:p>
            <w:pPr>
              <w:pStyle w:val="13"/>
            </w:pPr>
            <w:r>
              <w:t>冀财农[2025]126号提前下达2026年省级农村综合改革转移支付资金（小樵镇屯尚村）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34.00</w:t>
            </w:r>
          </w:p>
        </w:tc>
        <w:tc>
          <w:tcPr>
            <w:tcW w:w="2835" w:type="dxa"/>
            <w:vAlign w:val="center"/>
          </w:tcPr>
          <w:p>
            <w:pPr>
              <w:pStyle w:val="11"/>
            </w:pPr>
            <w:r>
              <w:t>其中：财政    资金</w:t>
            </w:r>
          </w:p>
        </w:tc>
        <w:tc>
          <w:tcPr>
            <w:tcW w:w="2551" w:type="dxa"/>
            <w:vAlign w:val="center"/>
          </w:tcPr>
          <w:p>
            <w:pPr>
              <w:pStyle w:val="13"/>
            </w:pPr>
            <w:r>
              <w:t>34.00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用于修建村内道路。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1.通过修建村内道路，提升村内基础设施水平，方便村民出行。</w:t>
            </w:r>
            <w:r>
              <w:tab/>
            </w:r>
            <w:r>
              <w:tab/>
            </w:r>
            <w:r>
              <w:tab/>
            </w:r>
            <w:r>
              <w:tab/>
            </w:r>
            <w:r>
              <w:tab/>
            </w:r>
            <w:r>
              <w:tab/>
            </w:r>
          </w:p>
          <w:p>
            <w:pPr>
              <w:pStyle w:val="13"/>
            </w:pPr>
            <w:r>
              <w:tab/>
            </w:r>
            <w:r>
              <w:tab/>
            </w:r>
            <w:r>
              <w:tab/>
            </w:r>
            <w:r>
              <w:tab/>
            </w:r>
            <w:r>
              <w:tab/>
            </w:r>
          </w:p>
          <w:p>
            <w:pPr>
              <w:pStyle w:val="13"/>
            </w:pP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修建道路工程量</w:t>
            </w:r>
          </w:p>
        </w:tc>
        <w:tc>
          <w:tcPr>
            <w:tcW w:w="5386" w:type="dxa"/>
            <w:vAlign w:val="center"/>
          </w:tcPr>
          <w:p>
            <w:pPr>
              <w:pStyle w:val="13"/>
            </w:pPr>
            <w:r>
              <w:t>修建道路工程量</w:t>
            </w:r>
          </w:p>
        </w:tc>
        <w:tc>
          <w:tcPr>
            <w:tcW w:w="2268" w:type="dxa"/>
            <w:vAlign w:val="center"/>
          </w:tcPr>
          <w:p>
            <w:pPr>
              <w:pStyle w:val="13"/>
            </w:pPr>
            <w:r>
              <w:t>≥2000平方米</w:t>
            </w:r>
          </w:p>
        </w:tc>
        <w:tc>
          <w:tcPr>
            <w:tcW w:w="1276" w:type="dxa"/>
            <w:vAlign w:val="center"/>
          </w:tcPr>
          <w:p>
            <w:pPr>
              <w:pStyle w:val="13"/>
            </w:pPr>
            <w:r>
              <w:t>冀财农[2025]126号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修建道路工程质量验收合格率</w:t>
            </w:r>
          </w:p>
        </w:tc>
        <w:tc>
          <w:tcPr>
            <w:tcW w:w="5386" w:type="dxa"/>
            <w:vAlign w:val="center"/>
          </w:tcPr>
          <w:p>
            <w:pPr>
              <w:pStyle w:val="13"/>
            </w:pPr>
            <w:r>
              <w:t>修建道路工程质量验收合格率</w:t>
            </w:r>
          </w:p>
        </w:tc>
        <w:tc>
          <w:tcPr>
            <w:tcW w:w="2268" w:type="dxa"/>
            <w:vAlign w:val="center"/>
          </w:tcPr>
          <w:p>
            <w:pPr>
              <w:pStyle w:val="13"/>
            </w:pPr>
            <w:r>
              <w:t>≥98%</w:t>
            </w:r>
          </w:p>
        </w:tc>
        <w:tc>
          <w:tcPr>
            <w:tcW w:w="1276" w:type="dxa"/>
            <w:vAlign w:val="center"/>
          </w:tcPr>
          <w:p>
            <w:pPr>
              <w:pStyle w:val="13"/>
            </w:pPr>
            <w:r>
              <w:t>冀财农[2025]126号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工程按期完成率</w:t>
            </w:r>
          </w:p>
        </w:tc>
        <w:tc>
          <w:tcPr>
            <w:tcW w:w="5386" w:type="dxa"/>
            <w:vAlign w:val="center"/>
          </w:tcPr>
          <w:p>
            <w:pPr>
              <w:pStyle w:val="13"/>
            </w:pPr>
            <w:r>
              <w:t>按期完成的工程量占总工程量的比率</w:t>
            </w:r>
          </w:p>
        </w:tc>
        <w:tc>
          <w:tcPr>
            <w:tcW w:w="2268" w:type="dxa"/>
            <w:vAlign w:val="center"/>
          </w:tcPr>
          <w:p>
            <w:pPr>
              <w:pStyle w:val="13"/>
            </w:pPr>
            <w:r>
              <w:t>≥98%</w:t>
            </w:r>
          </w:p>
        </w:tc>
        <w:tc>
          <w:tcPr>
            <w:tcW w:w="1276" w:type="dxa"/>
            <w:vAlign w:val="center"/>
          </w:tcPr>
          <w:p>
            <w:pPr>
              <w:pStyle w:val="13"/>
            </w:pPr>
            <w:r>
              <w:t>冀财农[2025]126号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项目所需资金成本</w:t>
            </w:r>
          </w:p>
        </w:tc>
        <w:tc>
          <w:tcPr>
            <w:tcW w:w="5386" w:type="dxa"/>
            <w:vAlign w:val="center"/>
          </w:tcPr>
          <w:p>
            <w:pPr>
              <w:pStyle w:val="13"/>
            </w:pPr>
            <w:r>
              <w:t>项目所需资金成本</w:t>
            </w:r>
          </w:p>
        </w:tc>
        <w:tc>
          <w:tcPr>
            <w:tcW w:w="2268" w:type="dxa"/>
            <w:vAlign w:val="center"/>
          </w:tcPr>
          <w:p>
            <w:pPr>
              <w:pStyle w:val="13"/>
            </w:pPr>
            <w:r>
              <w:t>34万元</w:t>
            </w:r>
          </w:p>
        </w:tc>
        <w:tc>
          <w:tcPr>
            <w:tcW w:w="1276" w:type="dxa"/>
            <w:vAlign w:val="center"/>
          </w:tcPr>
          <w:p>
            <w:pPr>
              <w:pStyle w:val="13"/>
            </w:pPr>
            <w:r>
              <w:t>冀财农[2025]126号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农村面貌改造提升</w:t>
            </w:r>
          </w:p>
        </w:tc>
        <w:tc>
          <w:tcPr>
            <w:tcW w:w="5386" w:type="dxa"/>
            <w:vAlign w:val="center"/>
          </w:tcPr>
          <w:p>
            <w:pPr>
              <w:pStyle w:val="13"/>
            </w:pPr>
            <w:r>
              <w:t>农村面貌改造提升，群众便于出行</w:t>
            </w:r>
          </w:p>
        </w:tc>
        <w:tc>
          <w:tcPr>
            <w:tcW w:w="2268" w:type="dxa"/>
            <w:vAlign w:val="center"/>
          </w:tcPr>
          <w:p>
            <w:pPr>
              <w:pStyle w:val="13"/>
            </w:pPr>
            <w:r>
              <w:t>农村面貌改造提升，群众便于出行</w:t>
            </w:r>
          </w:p>
          <w:p>
            <w:pPr>
              <w:pStyle w:val="13"/>
            </w:pPr>
          </w:p>
          <w:p>
            <w:pPr>
              <w:pStyle w:val="13"/>
            </w:pPr>
          </w:p>
        </w:tc>
        <w:tc>
          <w:tcPr>
            <w:tcW w:w="1276" w:type="dxa"/>
            <w:vAlign w:val="center"/>
          </w:tcPr>
          <w:p>
            <w:pPr>
              <w:pStyle w:val="13"/>
            </w:pPr>
            <w:r>
              <w:t>冀财农[2025]126号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≥98%</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9、冀财农[2025]126号提前下达2026年省级农村综合改革转移支付资金（小樵镇小樵村）绩效目标表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13018326P00033010029C</w:t>
            </w:r>
          </w:p>
        </w:tc>
        <w:tc>
          <w:tcPr>
            <w:tcW w:w="2835" w:type="dxa"/>
            <w:vAlign w:val="center"/>
          </w:tcPr>
          <w:p>
            <w:pPr>
              <w:pStyle w:val="11"/>
            </w:pPr>
            <w:r>
              <w:t>项目名称</w:t>
            </w:r>
          </w:p>
        </w:tc>
        <w:tc>
          <w:tcPr>
            <w:tcW w:w="6095" w:type="dxa"/>
            <w:gridSpan w:val="3"/>
            <w:vAlign w:val="center"/>
          </w:tcPr>
          <w:p>
            <w:pPr>
              <w:pStyle w:val="13"/>
            </w:pPr>
            <w:r>
              <w:t>冀财农[2025]126号提前下达2026年省级农村综合改革转移支付资金（小樵镇小樵村）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39.00</w:t>
            </w:r>
          </w:p>
        </w:tc>
        <w:tc>
          <w:tcPr>
            <w:tcW w:w="2835" w:type="dxa"/>
            <w:vAlign w:val="center"/>
          </w:tcPr>
          <w:p>
            <w:pPr>
              <w:pStyle w:val="11"/>
            </w:pPr>
            <w:r>
              <w:t>其中：财政    资金</w:t>
            </w:r>
          </w:p>
        </w:tc>
        <w:tc>
          <w:tcPr>
            <w:tcW w:w="2551" w:type="dxa"/>
            <w:vAlign w:val="center"/>
          </w:tcPr>
          <w:p>
            <w:pPr>
              <w:pStyle w:val="13"/>
            </w:pPr>
            <w:r>
              <w:t>39.00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用于村内安装路灯。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1.通过安装路灯，提升村内基础设施水平，方便村民出行。</w:t>
            </w:r>
            <w:r>
              <w:tab/>
            </w:r>
            <w:r>
              <w:tab/>
            </w:r>
            <w:r>
              <w:tab/>
            </w:r>
            <w:r>
              <w:tab/>
            </w:r>
            <w:r>
              <w:tab/>
            </w:r>
            <w:r>
              <w:tab/>
            </w:r>
          </w:p>
          <w:p>
            <w:pPr>
              <w:pStyle w:val="13"/>
            </w:pPr>
            <w:r>
              <w:tab/>
            </w:r>
            <w:r>
              <w:tab/>
            </w:r>
            <w:r>
              <w:tab/>
            </w:r>
            <w:r>
              <w:tab/>
            </w:r>
            <w:r>
              <w:tab/>
            </w:r>
          </w:p>
          <w:p>
            <w:pPr>
              <w:pStyle w:val="13"/>
            </w:pP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安装路灯数量</w:t>
            </w:r>
          </w:p>
        </w:tc>
        <w:tc>
          <w:tcPr>
            <w:tcW w:w="5386" w:type="dxa"/>
            <w:vAlign w:val="center"/>
          </w:tcPr>
          <w:p>
            <w:pPr>
              <w:pStyle w:val="13"/>
            </w:pPr>
            <w:r>
              <w:t>安装路灯数量</w:t>
            </w:r>
          </w:p>
        </w:tc>
        <w:tc>
          <w:tcPr>
            <w:tcW w:w="2268" w:type="dxa"/>
            <w:vAlign w:val="center"/>
          </w:tcPr>
          <w:p>
            <w:pPr>
              <w:pStyle w:val="13"/>
            </w:pPr>
            <w:r>
              <w:t>≥200盏</w:t>
            </w:r>
          </w:p>
        </w:tc>
        <w:tc>
          <w:tcPr>
            <w:tcW w:w="1276" w:type="dxa"/>
            <w:vAlign w:val="center"/>
          </w:tcPr>
          <w:p>
            <w:pPr>
              <w:pStyle w:val="13"/>
            </w:pPr>
            <w:r>
              <w:t>冀财农[2025]126号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安装路灯工程质量验收合格率</w:t>
            </w:r>
          </w:p>
        </w:tc>
        <w:tc>
          <w:tcPr>
            <w:tcW w:w="5386" w:type="dxa"/>
            <w:vAlign w:val="center"/>
          </w:tcPr>
          <w:p>
            <w:pPr>
              <w:pStyle w:val="13"/>
            </w:pPr>
            <w:r>
              <w:t>安装路灯工程质量验收合格率</w:t>
            </w:r>
          </w:p>
        </w:tc>
        <w:tc>
          <w:tcPr>
            <w:tcW w:w="2268" w:type="dxa"/>
            <w:vAlign w:val="center"/>
          </w:tcPr>
          <w:p>
            <w:pPr>
              <w:pStyle w:val="13"/>
            </w:pPr>
            <w:r>
              <w:t>≥98%</w:t>
            </w:r>
          </w:p>
        </w:tc>
        <w:tc>
          <w:tcPr>
            <w:tcW w:w="1276" w:type="dxa"/>
            <w:vAlign w:val="center"/>
          </w:tcPr>
          <w:p>
            <w:pPr>
              <w:pStyle w:val="13"/>
            </w:pPr>
            <w:r>
              <w:t>冀财农[2025]126号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工程按期完成率</w:t>
            </w:r>
          </w:p>
        </w:tc>
        <w:tc>
          <w:tcPr>
            <w:tcW w:w="5386" w:type="dxa"/>
            <w:vAlign w:val="center"/>
          </w:tcPr>
          <w:p>
            <w:pPr>
              <w:pStyle w:val="13"/>
            </w:pPr>
            <w:r>
              <w:t>工程按期完成率</w:t>
            </w:r>
          </w:p>
        </w:tc>
        <w:tc>
          <w:tcPr>
            <w:tcW w:w="2268" w:type="dxa"/>
            <w:vAlign w:val="center"/>
          </w:tcPr>
          <w:p>
            <w:pPr>
              <w:pStyle w:val="13"/>
            </w:pPr>
            <w:r>
              <w:t>≥98%</w:t>
            </w:r>
          </w:p>
        </w:tc>
        <w:tc>
          <w:tcPr>
            <w:tcW w:w="1276" w:type="dxa"/>
            <w:vAlign w:val="center"/>
          </w:tcPr>
          <w:p>
            <w:pPr>
              <w:pStyle w:val="13"/>
            </w:pPr>
            <w:r>
              <w:t>冀财农[2025]126号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项目所需资金成本</w:t>
            </w:r>
          </w:p>
        </w:tc>
        <w:tc>
          <w:tcPr>
            <w:tcW w:w="5386" w:type="dxa"/>
            <w:vAlign w:val="center"/>
          </w:tcPr>
          <w:p>
            <w:pPr>
              <w:pStyle w:val="13"/>
            </w:pPr>
            <w:r>
              <w:t>项目所需资金成本</w:t>
            </w:r>
          </w:p>
        </w:tc>
        <w:tc>
          <w:tcPr>
            <w:tcW w:w="2268" w:type="dxa"/>
            <w:vAlign w:val="center"/>
          </w:tcPr>
          <w:p>
            <w:pPr>
              <w:pStyle w:val="13"/>
            </w:pPr>
            <w:r>
              <w:t>39万元</w:t>
            </w:r>
          </w:p>
        </w:tc>
        <w:tc>
          <w:tcPr>
            <w:tcW w:w="1276" w:type="dxa"/>
            <w:vAlign w:val="center"/>
          </w:tcPr>
          <w:p>
            <w:pPr>
              <w:pStyle w:val="13"/>
            </w:pPr>
            <w:r>
              <w:t>冀财农[2025]126号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提升村内基础设施水平</w:t>
            </w:r>
          </w:p>
        </w:tc>
        <w:tc>
          <w:tcPr>
            <w:tcW w:w="5386" w:type="dxa"/>
            <w:vAlign w:val="center"/>
          </w:tcPr>
          <w:p>
            <w:pPr>
              <w:pStyle w:val="13"/>
            </w:pPr>
            <w:r>
              <w:t>提升村内基础设施水平</w:t>
            </w:r>
          </w:p>
        </w:tc>
        <w:tc>
          <w:tcPr>
            <w:tcW w:w="2268" w:type="dxa"/>
            <w:vAlign w:val="center"/>
          </w:tcPr>
          <w:p>
            <w:pPr>
              <w:pStyle w:val="13"/>
            </w:pPr>
            <w:r>
              <w:t>提升村内基础设施水平，方便村民出行</w:t>
            </w:r>
          </w:p>
          <w:p>
            <w:pPr>
              <w:pStyle w:val="13"/>
            </w:pPr>
          </w:p>
        </w:tc>
        <w:tc>
          <w:tcPr>
            <w:tcW w:w="1276" w:type="dxa"/>
            <w:vAlign w:val="center"/>
          </w:tcPr>
          <w:p>
            <w:pPr>
              <w:pStyle w:val="13"/>
            </w:pPr>
            <w:r>
              <w:t>冀财农[2025]126号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≥98%</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10、冀财预[2025]35号中央提前下达2026年革命老区转移支付预算（小樵镇小樵村、东龙化村村内道路改造项目）绩效目标表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13018326P00009910011T</w:t>
            </w:r>
          </w:p>
        </w:tc>
        <w:tc>
          <w:tcPr>
            <w:tcW w:w="2835" w:type="dxa"/>
            <w:vAlign w:val="center"/>
          </w:tcPr>
          <w:p>
            <w:pPr>
              <w:pStyle w:val="11"/>
            </w:pPr>
            <w:r>
              <w:t>项目名称</w:t>
            </w:r>
          </w:p>
        </w:tc>
        <w:tc>
          <w:tcPr>
            <w:tcW w:w="6095" w:type="dxa"/>
            <w:gridSpan w:val="3"/>
            <w:vAlign w:val="center"/>
          </w:tcPr>
          <w:p>
            <w:pPr>
              <w:pStyle w:val="13"/>
            </w:pPr>
            <w:r>
              <w:t>冀财预[2025]35号中央提前下达2026年革命老区转移支付预算（小樵镇小樵村、东龙化村村内道路改造项目）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120.00</w:t>
            </w:r>
          </w:p>
        </w:tc>
        <w:tc>
          <w:tcPr>
            <w:tcW w:w="2835" w:type="dxa"/>
            <w:vAlign w:val="center"/>
          </w:tcPr>
          <w:p>
            <w:pPr>
              <w:pStyle w:val="11"/>
            </w:pPr>
            <w:r>
              <w:t>其中：财政    资金</w:t>
            </w:r>
          </w:p>
        </w:tc>
        <w:tc>
          <w:tcPr>
            <w:tcW w:w="2551" w:type="dxa"/>
            <w:vAlign w:val="center"/>
          </w:tcPr>
          <w:p>
            <w:pPr>
              <w:pStyle w:val="13"/>
            </w:pPr>
            <w:r>
              <w:t>120.00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用于修建村内道路。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1.通过对村内街道进行改造不仅方便村民的出行，而且持续改善村内人居环境，不断提升村民的幸福感。</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新建改建路面面积</w:t>
            </w:r>
          </w:p>
        </w:tc>
        <w:tc>
          <w:tcPr>
            <w:tcW w:w="5386" w:type="dxa"/>
            <w:vAlign w:val="center"/>
          </w:tcPr>
          <w:p>
            <w:pPr>
              <w:pStyle w:val="13"/>
            </w:pPr>
            <w:r>
              <w:t>新建改建路面面积</w:t>
            </w:r>
          </w:p>
        </w:tc>
        <w:tc>
          <w:tcPr>
            <w:tcW w:w="2268" w:type="dxa"/>
            <w:vAlign w:val="center"/>
          </w:tcPr>
          <w:p>
            <w:pPr>
              <w:pStyle w:val="13"/>
            </w:pPr>
            <w:r>
              <w:t>≥2000平方米</w:t>
            </w:r>
          </w:p>
        </w:tc>
        <w:tc>
          <w:tcPr>
            <w:tcW w:w="1276" w:type="dxa"/>
            <w:vAlign w:val="center"/>
          </w:tcPr>
          <w:p>
            <w:pPr>
              <w:pStyle w:val="13"/>
            </w:pPr>
            <w:r>
              <w:t>冀财预[2025]35号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≥98%</w:t>
            </w:r>
          </w:p>
        </w:tc>
        <w:tc>
          <w:tcPr>
            <w:tcW w:w="1276" w:type="dxa"/>
            <w:vAlign w:val="center"/>
          </w:tcPr>
          <w:p>
            <w:pPr>
              <w:pStyle w:val="13"/>
            </w:pPr>
            <w:r>
              <w:t>冀财预[2025]35号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按期完成率</w:t>
            </w:r>
          </w:p>
        </w:tc>
        <w:tc>
          <w:tcPr>
            <w:tcW w:w="5386" w:type="dxa"/>
            <w:vAlign w:val="center"/>
          </w:tcPr>
          <w:p>
            <w:pPr>
              <w:pStyle w:val="13"/>
            </w:pPr>
            <w:r>
              <w:t>按期完成率</w:t>
            </w:r>
          </w:p>
        </w:tc>
        <w:tc>
          <w:tcPr>
            <w:tcW w:w="2268" w:type="dxa"/>
            <w:vAlign w:val="center"/>
          </w:tcPr>
          <w:p>
            <w:pPr>
              <w:pStyle w:val="13"/>
            </w:pPr>
            <w:r>
              <w:t>≥98%</w:t>
            </w:r>
          </w:p>
        </w:tc>
        <w:tc>
          <w:tcPr>
            <w:tcW w:w="1276" w:type="dxa"/>
            <w:vAlign w:val="center"/>
          </w:tcPr>
          <w:p>
            <w:pPr>
              <w:pStyle w:val="13"/>
            </w:pPr>
            <w:r>
              <w:t>冀财预[2025]35号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5386" w:type="dxa"/>
            <w:vAlign w:val="center"/>
          </w:tcPr>
          <w:p>
            <w:pPr>
              <w:pStyle w:val="13"/>
            </w:pPr>
            <w:r>
              <w:t>项目所需成本</w:t>
            </w:r>
          </w:p>
        </w:tc>
        <w:tc>
          <w:tcPr>
            <w:tcW w:w="2268" w:type="dxa"/>
            <w:vAlign w:val="center"/>
          </w:tcPr>
          <w:p>
            <w:pPr>
              <w:pStyle w:val="13"/>
            </w:pPr>
            <w:r>
              <w:t>120万元</w:t>
            </w:r>
          </w:p>
        </w:tc>
        <w:tc>
          <w:tcPr>
            <w:tcW w:w="1276" w:type="dxa"/>
            <w:vAlign w:val="center"/>
          </w:tcPr>
          <w:p>
            <w:pPr>
              <w:pStyle w:val="13"/>
            </w:pPr>
            <w:r>
              <w:t>冀财预[2025]35号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农村面貌改造提升</w:t>
            </w:r>
          </w:p>
        </w:tc>
        <w:tc>
          <w:tcPr>
            <w:tcW w:w="5386" w:type="dxa"/>
            <w:vAlign w:val="center"/>
          </w:tcPr>
          <w:p>
            <w:pPr>
              <w:pStyle w:val="13"/>
            </w:pPr>
            <w:r>
              <w:t>农村面貌改造提升</w:t>
            </w:r>
          </w:p>
        </w:tc>
        <w:tc>
          <w:tcPr>
            <w:tcW w:w="2268" w:type="dxa"/>
            <w:vAlign w:val="center"/>
          </w:tcPr>
          <w:p>
            <w:pPr>
              <w:pStyle w:val="13"/>
            </w:pPr>
            <w:r>
              <w:t>农村面貌改造提升，群众便于出行</w:t>
            </w:r>
          </w:p>
          <w:p>
            <w:pPr>
              <w:pStyle w:val="13"/>
            </w:pPr>
          </w:p>
        </w:tc>
        <w:tc>
          <w:tcPr>
            <w:tcW w:w="1276" w:type="dxa"/>
            <w:vAlign w:val="center"/>
          </w:tcPr>
          <w:p>
            <w:pPr>
              <w:pStyle w:val="13"/>
            </w:pPr>
            <w:r>
              <w:t>冀财预[2025]35号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≥98%</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11、退役人员相关费用绩效目标表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13018326P00032810166G</w:t>
            </w:r>
          </w:p>
        </w:tc>
        <w:tc>
          <w:tcPr>
            <w:tcW w:w="2835" w:type="dxa"/>
            <w:vAlign w:val="center"/>
          </w:tcPr>
          <w:p>
            <w:pPr>
              <w:pStyle w:val="11"/>
            </w:pPr>
            <w:r>
              <w:t>项目名称</w:t>
            </w:r>
          </w:p>
        </w:tc>
        <w:tc>
          <w:tcPr>
            <w:tcW w:w="6095" w:type="dxa"/>
            <w:gridSpan w:val="3"/>
            <w:vAlign w:val="center"/>
          </w:tcPr>
          <w:p>
            <w:pPr>
              <w:pStyle w:val="13"/>
            </w:pPr>
            <w:r>
              <w:t>退役人员相关费用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48.89</w:t>
            </w:r>
          </w:p>
        </w:tc>
        <w:tc>
          <w:tcPr>
            <w:tcW w:w="2835" w:type="dxa"/>
            <w:vAlign w:val="center"/>
          </w:tcPr>
          <w:p>
            <w:pPr>
              <w:pStyle w:val="11"/>
            </w:pPr>
            <w:r>
              <w:t>其中：财政    资金</w:t>
            </w:r>
          </w:p>
        </w:tc>
        <w:tc>
          <w:tcPr>
            <w:tcW w:w="2551" w:type="dxa"/>
            <w:vAlign w:val="center"/>
          </w:tcPr>
          <w:p>
            <w:pPr>
              <w:pStyle w:val="13"/>
            </w:pPr>
            <w:r>
              <w:t>48.89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用于退役军人的工资等各项待遇的支出。</w:t>
            </w:r>
            <w:r>
              <w:tab/>
            </w:r>
            <w:r>
              <w:tab/>
            </w:r>
            <w:r>
              <w:tab/>
            </w:r>
            <w:r>
              <w:tab/>
            </w:r>
            <w:r>
              <w:tab/>
            </w:r>
          </w:p>
          <w:p>
            <w:pPr>
              <w:pStyle w:val="13"/>
            </w:pP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1.全面落实退役军人各项待遇，保障退役军人合法权益。</w:t>
            </w:r>
            <w:r>
              <w:tab/>
            </w:r>
            <w:r>
              <w:tab/>
            </w:r>
            <w:r>
              <w:tab/>
            </w:r>
            <w:r>
              <w:tab/>
            </w:r>
            <w:r>
              <w:tab/>
            </w:r>
            <w:r>
              <w:tab/>
            </w:r>
          </w:p>
          <w:p>
            <w:pPr>
              <w:pStyle w:val="13"/>
            </w:pPr>
          </w:p>
          <w:p>
            <w:pPr>
              <w:pStyle w:val="13"/>
            </w:pPr>
            <w:r>
              <w:t>2.切实保障和改善民生，维护社会稳定。</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落实政策待遇的退役军人数量</w:t>
            </w:r>
          </w:p>
        </w:tc>
        <w:tc>
          <w:tcPr>
            <w:tcW w:w="5386" w:type="dxa"/>
            <w:vAlign w:val="center"/>
          </w:tcPr>
          <w:p>
            <w:pPr>
              <w:pStyle w:val="13"/>
            </w:pPr>
            <w:r>
              <w:t>落实政策待遇的退役军人数量</w:t>
            </w:r>
          </w:p>
        </w:tc>
        <w:tc>
          <w:tcPr>
            <w:tcW w:w="2268" w:type="dxa"/>
            <w:vAlign w:val="center"/>
          </w:tcPr>
          <w:p>
            <w:pPr>
              <w:pStyle w:val="13"/>
            </w:pPr>
            <w:r>
              <w:t>10人</w:t>
            </w:r>
          </w:p>
        </w:tc>
        <w:tc>
          <w:tcPr>
            <w:tcW w:w="1276" w:type="dxa"/>
            <w:vAlign w:val="center"/>
          </w:tcPr>
          <w:p>
            <w:pPr>
              <w:pStyle w:val="13"/>
            </w:pPr>
            <w:r>
              <w:t>镇年度工作计划</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工作开展规范率</w:t>
            </w:r>
          </w:p>
        </w:tc>
        <w:tc>
          <w:tcPr>
            <w:tcW w:w="5386" w:type="dxa"/>
            <w:vAlign w:val="center"/>
          </w:tcPr>
          <w:p>
            <w:pPr>
              <w:pStyle w:val="13"/>
            </w:pPr>
            <w:r>
              <w:t>工作开展规范率</w:t>
            </w:r>
          </w:p>
        </w:tc>
        <w:tc>
          <w:tcPr>
            <w:tcW w:w="2268" w:type="dxa"/>
            <w:vAlign w:val="center"/>
          </w:tcPr>
          <w:p>
            <w:pPr>
              <w:pStyle w:val="13"/>
            </w:pPr>
            <w:r>
              <w:t>≥95%</w:t>
            </w:r>
          </w:p>
        </w:tc>
        <w:tc>
          <w:tcPr>
            <w:tcW w:w="1276" w:type="dxa"/>
            <w:vAlign w:val="center"/>
          </w:tcPr>
          <w:p>
            <w:pPr>
              <w:pStyle w:val="13"/>
            </w:pPr>
            <w:r>
              <w:t>镇年度工作计划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工作开展及时率</w:t>
            </w:r>
          </w:p>
        </w:tc>
        <w:tc>
          <w:tcPr>
            <w:tcW w:w="5386" w:type="dxa"/>
            <w:vAlign w:val="center"/>
          </w:tcPr>
          <w:p>
            <w:pPr>
              <w:pStyle w:val="13"/>
            </w:pPr>
            <w:r>
              <w:t>工作开展及时率</w:t>
            </w:r>
          </w:p>
        </w:tc>
        <w:tc>
          <w:tcPr>
            <w:tcW w:w="2268" w:type="dxa"/>
            <w:vAlign w:val="center"/>
          </w:tcPr>
          <w:p>
            <w:pPr>
              <w:pStyle w:val="13"/>
            </w:pPr>
            <w:r>
              <w:t>≥95%</w:t>
            </w:r>
          </w:p>
        </w:tc>
        <w:tc>
          <w:tcPr>
            <w:tcW w:w="1276" w:type="dxa"/>
            <w:vAlign w:val="center"/>
          </w:tcPr>
          <w:p>
            <w:pPr>
              <w:pStyle w:val="13"/>
            </w:pPr>
            <w:r>
              <w:t>镇年度工作计划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5386" w:type="dxa"/>
            <w:vAlign w:val="center"/>
          </w:tcPr>
          <w:p>
            <w:pPr>
              <w:pStyle w:val="13"/>
            </w:pPr>
            <w:r>
              <w:t>项目所需成本</w:t>
            </w:r>
          </w:p>
        </w:tc>
        <w:tc>
          <w:tcPr>
            <w:tcW w:w="2268" w:type="dxa"/>
            <w:vAlign w:val="center"/>
          </w:tcPr>
          <w:p>
            <w:pPr>
              <w:pStyle w:val="13"/>
            </w:pPr>
            <w:r>
              <w:t>48.89万元</w:t>
            </w:r>
          </w:p>
        </w:tc>
        <w:tc>
          <w:tcPr>
            <w:tcW w:w="1276" w:type="dxa"/>
            <w:vAlign w:val="center"/>
          </w:tcPr>
          <w:p>
            <w:pPr>
              <w:pStyle w:val="13"/>
            </w:pPr>
            <w:r>
              <w:t>镇年度工作计划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切实保障了退役军人的权益，社会稳定</w:t>
            </w:r>
          </w:p>
        </w:tc>
        <w:tc>
          <w:tcPr>
            <w:tcW w:w="5386" w:type="dxa"/>
            <w:vAlign w:val="center"/>
          </w:tcPr>
          <w:p>
            <w:pPr>
              <w:pStyle w:val="13"/>
            </w:pPr>
            <w:r>
              <w:t>切实保障了退役军人的权益，社会稳定</w:t>
            </w:r>
          </w:p>
        </w:tc>
        <w:tc>
          <w:tcPr>
            <w:tcW w:w="2268" w:type="dxa"/>
            <w:vAlign w:val="center"/>
          </w:tcPr>
          <w:p>
            <w:pPr>
              <w:pStyle w:val="13"/>
            </w:pPr>
            <w:r>
              <w:t>切实保障了退役军人的权益，社会稳定</w:t>
            </w:r>
          </w:p>
        </w:tc>
        <w:tc>
          <w:tcPr>
            <w:tcW w:w="1276" w:type="dxa"/>
            <w:vAlign w:val="center"/>
          </w:tcPr>
          <w:p>
            <w:pPr>
              <w:pStyle w:val="13"/>
            </w:pPr>
            <w:r>
              <w:t>镇年度工作计划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各项政策落实，群众满意度</w:t>
            </w:r>
          </w:p>
        </w:tc>
        <w:tc>
          <w:tcPr>
            <w:tcW w:w="5386" w:type="dxa"/>
            <w:vAlign w:val="center"/>
          </w:tcPr>
          <w:p>
            <w:pPr>
              <w:pStyle w:val="13"/>
            </w:pPr>
            <w:r>
              <w:t>各项政策落实，群众满意度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12、维稳经费绩效目标表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13018326P00032810309N</w:t>
            </w:r>
          </w:p>
        </w:tc>
        <w:tc>
          <w:tcPr>
            <w:tcW w:w="2835" w:type="dxa"/>
            <w:vAlign w:val="center"/>
          </w:tcPr>
          <w:p>
            <w:pPr>
              <w:pStyle w:val="11"/>
            </w:pPr>
            <w:r>
              <w:t>项目名称</w:t>
            </w:r>
          </w:p>
        </w:tc>
        <w:tc>
          <w:tcPr>
            <w:tcW w:w="6095" w:type="dxa"/>
            <w:gridSpan w:val="3"/>
            <w:vAlign w:val="center"/>
          </w:tcPr>
          <w:p>
            <w:pPr>
              <w:pStyle w:val="13"/>
            </w:pPr>
            <w:r>
              <w:t>维稳经费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42.15</w:t>
            </w:r>
          </w:p>
        </w:tc>
        <w:tc>
          <w:tcPr>
            <w:tcW w:w="2835" w:type="dxa"/>
            <w:vAlign w:val="center"/>
          </w:tcPr>
          <w:p>
            <w:pPr>
              <w:pStyle w:val="11"/>
            </w:pPr>
            <w:r>
              <w:t>其中：财政    资金</w:t>
            </w:r>
          </w:p>
        </w:tc>
        <w:tc>
          <w:tcPr>
            <w:tcW w:w="2551" w:type="dxa"/>
            <w:vAlign w:val="center"/>
          </w:tcPr>
          <w:p>
            <w:pPr>
              <w:pStyle w:val="13"/>
            </w:pPr>
            <w:r>
              <w:t>42.15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用于开展矛盾纠纷排查化解活动，畅通信访渠道，规范信访秩序。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1.搞好国家政策法律法规宣传贯彻，加强基层组织建设。</w:t>
            </w:r>
            <w:r>
              <w:tab/>
            </w:r>
            <w:r>
              <w:tab/>
            </w:r>
            <w:r>
              <w:tab/>
            </w:r>
            <w:r>
              <w:tab/>
            </w:r>
            <w:r>
              <w:tab/>
            </w:r>
            <w:r>
              <w:tab/>
            </w:r>
          </w:p>
          <w:p>
            <w:pPr>
              <w:pStyle w:val="13"/>
            </w:pPr>
          </w:p>
          <w:p>
            <w:pPr>
              <w:pStyle w:val="13"/>
            </w:pPr>
            <w:r>
              <w:t>2.维护社会稳定，保障机关工作正常运行，发展经济。</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矛盾纠纷排查次数</w:t>
            </w:r>
          </w:p>
        </w:tc>
        <w:tc>
          <w:tcPr>
            <w:tcW w:w="5386" w:type="dxa"/>
            <w:vAlign w:val="center"/>
          </w:tcPr>
          <w:p>
            <w:pPr>
              <w:pStyle w:val="13"/>
            </w:pPr>
            <w:r>
              <w:t>扎实开展矛盾纠纷排查，每月排查4次</w:t>
            </w:r>
          </w:p>
        </w:tc>
        <w:tc>
          <w:tcPr>
            <w:tcW w:w="2268" w:type="dxa"/>
            <w:vAlign w:val="center"/>
          </w:tcPr>
          <w:p>
            <w:pPr>
              <w:pStyle w:val="13"/>
            </w:pPr>
            <w:r>
              <w:t>4次/月</w:t>
            </w:r>
          </w:p>
        </w:tc>
        <w:tc>
          <w:tcPr>
            <w:tcW w:w="1276" w:type="dxa"/>
            <w:vAlign w:val="center"/>
          </w:tcPr>
          <w:p>
            <w:pPr>
              <w:pStyle w:val="13"/>
            </w:pPr>
            <w:r>
              <w:t>镇年度工作计划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矛盾纠纷化解率</w:t>
            </w:r>
          </w:p>
        </w:tc>
        <w:tc>
          <w:tcPr>
            <w:tcW w:w="5386" w:type="dxa"/>
            <w:vAlign w:val="center"/>
          </w:tcPr>
          <w:p>
            <w:pPr>
              <w:pStyle w:val="13"/>
            </w:pPr>
            <w:r>
              <w:t>矛盾纠纷化解，社会稳定</w:t>
            </w:r>
          </w:p>
        </w:tc>
        <w:tc>
          <w:tcPr>
            <w:tcW w:w="2268" w:type="dxa"/>
            <w:vAlign w:val="center"/>
          </w:tcPr>
          <w:p>
            <w:pPr>
              <w:pStyle w:val="13"/>
            </w:pPr>
            <w:r>
              <w:t>≥95%</w:t>
            </w:r>
          </w:p>
        </w:tc>
        <w:tc>
          <w:tcPr>
            <w:tcW w:w="1276" w:type="dxa"/>
            <w:vAlign w:val="center"/>
          </w:tcPr>
          <w:p>
            <w:pPr>
              <w:pStyle w:val="13"/>
            </w:pPr>
            <w:r>
              <w:t>镇年度工作计划</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矛盾纠纷化解及时率</w:t>
            </w:r>
          </w:p>
        </w:tc>
        <w:tc>
          <w:tcPr>
            <w:tcW w:w="5386" w:type="dxa"/>
            <w:vAlign w:val="center"/>
          </w:tcPr>
          <w:p>
            <w:pPr>
              <w:pStyle w:val="13"/>
            </w:pPr>
            <w:r>
              <w:t>及时化解矛盾纠纷，把问题解决在基层</w:t>
            </w:r>
          </w:p>
        </w:tc>
        <w:tc>
          <w:tcPr>
            <w:tcW w:w="2268" w:type="dxa"/>
            <w:vAlign w:val="center"/>
          </w:tcPr>
          <w:p>
            <w:pPr>
              <w:pStyle w:val="13"/>
            </w:pPr>
            <w:r>
              <w:t>≥95%</w:t>
            </w:r>
          </w:p>
        </w:tc>
        <w:tc>
          <w:tcPr>
            <w:tcW w:w="1276" w:type="dxa"/>
            <w:vAlign w:val="center"/>
          </w:tcPr>
          <w:p>
            <w:pPr>
              <w:pStyle w:val="13"/>
            </w:pPr>
            <w:r>
              <w:t>镇年度工作计划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项目所需资金</w:t>
            </w:r>
          </w:p>
        </w:tc>
        <w:tc>
          <w:tcPr>
            <w:tcW w:w="5386" w:type="dxa"/>
            <w:vAlign w:val="center"/>
          </w:tcPr>
          <w:p>
            <w:pPr>
              <w:pStyle w:val="13"/>
            </w:pPr>
            <w:r>
              <w:t>项目所需资金</w:t>
            </w:r>
          </w:p>
        </w:tc>
        <w:tc>
          <w:tcPr>
            <w:tcW w:w="2268" w:type="dxa"/>
            <w:vAlign w:val="center"/>
          </w:tcPr>
          <w:p>
            <w:pPr>
              <w:pStyle w:val="13"/>
            </w:pPr>
            <w:r>
              <w:t>42.15万元</w:t>
            </w:r>
          </w:p>
        </w:tc>
        <w:tc>
          <w:tcPr>
            <w:tcW w:w="1276" w:type="dxa"/>
            <w:vAlign w:val="center"/>
          </w:tcPr>
          <w:p>
            <w:pPr>
              <w:pStyle w:val="13"/>
            </w:pPr>
            <w:r>
              <w:t>镇年度工作计划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稳定发展</w:t>
            </w:r>
          </w:p>
        </w:tc>
        <w:tc>
          <w:tcPr>
            <w:tcW w:w="5386" w:type="dxa"/>
            <w:vAlign w:val="center"/>
          </w:tcPr>
          <w:p>
            <w:pPr>
              <w:pStyle w:val="13"/>
            </w:pPr>
            <w:r>
              <w:t>政策落实、社会稳定、经济发展</w:t>
            </w:r>
          </w:p>
        </w:tc>
        <w:tc>
          <w:tcPr>
            <w:tcW w:w="2268" w:type="dxa"/>
            <w:vAlign w:val="center"/>
          </w:tcPr>
          <w:p>
            <w:pPr>
              <w:pStyle w:val="13"/>
            </w:pPr>
            <w:r>
              <w:t>政策得到落实，社会稳定、经济发展</w:t>
            </w:r>
          </w:p>
          <w:p>
            <w:pPr>
              <w:pStyle w:val="13"/>
            </w:pPr>
          </w:p>
        </w:tc>
        <w:tc>
          <w:tcPr>
            <w:tcW w:w="1276" w:type="dxa"/>
            <w:vAlign w:val="center"/>
          </w:tcPr>
          <w:p>
            <w:pPr>
              <w:pStyle w:val="13"/>
            </w:pPr>
            <w:r>
              <w:t>镇年度工作计划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矛盾纠纷及时化解，群众满意</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13、武装工作专项经费绩效目标表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13018326P00032810321H</w:t>
            </w:r>
          </w:p>
        </w:tc>
        <w:tc>
          <w:tcPr>
            <w:tcW w:w="2835" w:type="dxa"/>
            <w:vAlign w:val="center"/>
          </w:tcPr>
          <w:p>
            <w:pPr>
              <w:pStyle w:val="11"/>
            </w:pPr>
            <w:r>
              <w:t>项目名称</w:t>
            </w:r>
          </w:p>
        </w:tc>
        <w:tc>
          <w:tcPr>
            <w:tcW w:w="6095" w:type="dxa"/>
            <w:gridSpan w:val="3"/>
            <w:vAlign w:val="center"/>
          </w:tcPr>
          <w:p>
            <w:pPr>
              <w:pStyle w:val="13"/>
            </w:pPr>
            <w:r>
              <w:t>武装工作专项经费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用于搞好征兵宣传、民兵训练工作。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1.搞好民兵训练工作，促进社会稳定。</w:t>
            </w:r>
            <w:r>
              <w:tab/>
            </w:r>
            <w:r>
              <w:tab/>
            </w:r>
            <w:r>
              <w:tab/>
            </w:r>
            <w:r>
              <w:tab/>
            </w:r>
            <w:r>
              <w:tab/>
            </w:r>
            <w:r>
              <w:tab/>
            </w:r>
          </w:p>
          <w:p>
            <w:pPr>
              <w:pStyle w:val="13"/>
            </w:pPr>
          </w:p>
          <w:p>
            <w:pPr>
              <w:pStyle w:val="13"/>
            </w:pPr>
            <w:r>
              <w:t>2.保障武装工作正常进行，维护社会稳定。</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武装征兵宣传次数</w:t>
            </w:r>
          </w:p>
        </w:tc>
        <w:tc>
          <w:tcPr>
            <w:tcW w:w="5386" w:type="dxa"/>
            <w:vAlign w:val="center"/>
          </w:tcPr>
          <w:p>
            <w:pPr>
              <w:pStyle w:val="13"/>
            </w:pPr>
            <w:r>
              <w:t>武装征兵宣传次数</w:t>
            </w:r>
          </w:p>
        </w:tc>
        <w:tc>
          <w:tcPr>
            <w:tcW w:w="2268" w:type="dxa"/>
            <w:vAlign w:val="center"/>
          </w:tcPr>
          <w:p>
            <w:pPr>
              <w:pStyle w:val="13"/>
            </w:pPr>
            <w:r>
              <w:t>2次</w:t>
            </w:r>
          </w:p>
        </w:tc>
        <w:tc>
          <w:tcPr>
            <w:tcW w:w="1276" w:type="dxa"/>
            <w:vAlign w:val="center"/>
          </w:tcPr>
          <w:p>
            <w:pPr>
              <w:pStyle w:val="13"/>
            </w:pPr>
            <w:r>
              <w:t>镇年度工作计划</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民兵组织整顿、训练率</w:t>
            </w:r>
          </w:p>
        </w:tc>
        <w:tc>
          <w:tcPr>
            <w:tcW w:w="5386" w:type="dxa"/>
            <w:vAlign w:val="center"/>
          </w:tcPr>
          <w:p>
            <w:pPr>
              <w:pStyle w:val="13"/>
            </w:pPr>
            <w:r>
              <w:t>搞好民兵训练工作，促进社会稳定</w:t>
            </w:r>
          </w:p>
        </w:tc>
        <w:tc>
          <w:tcPr>
            <w:tcW w:w="2268" w:type="dxa"/>
            <w:vAlign w:val="center"/>
          </w:tcPr>
          <w:p>
            <w:pPr>
              <w:pStyle w:val="13"/>
            </w:pPr>
            <w:r>
              <w:t>≥95%</w:t>
            </w:r>
          </w:p>
        </w:tc>
        <w:tc>
          <w:tcPr>
            <w:tcW w:w="1276" w:type="dxa"/>
            <w:vAlign w:val="center"/>
          </w:tcPr>
          <w:p>
            <w:pPr>
              <w:pStyle w:val="13"/>
            </w:pPr>
            <w:r>
              <w:t>镇年度工作计划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完成及时率</w:t>
            </w:r>
          </w:p>
        </w:tc>
        <w:tc>
          <w:tcPr>
            <w:tcW w:w="5386" w:type="dxa"/>
            <w:vAlign w:val="center"/>
          </w:tcPr>
          <w:p>
            <w:pPr>
              <w:pStyle w:val="13"/>
            </w:pPr>
            <w:r>
              <w:t>武装工作完成及时率</w:t>
            </w:r>
          </w:p>
        </w:tc>
        <w:tc>
          <w:tcPr>
            <w:tcW w:w="2268" w:type="dxa"/>
            <w:vAlign w:val="center"/>
          </w:tcPr>
          <w:p>
            <w:pPr>
              <w:pStyle w:val="13"/>
            </w:pPr>
            <w:r>
              <w:t>≥95%</w:t>
            </w:r>
          </w:p>
        </w:tc>
        <w:tc>
          <w:tcPr>
            <w:tcW w:w="1276" w:type="dxa"/>
            <w:vAlign w:val="center"/>
          </w:tcPr>
          <w:p>
            <w:pPr>
              <w:pStyle w:val="13"/>
            </w:pPr>
            <w:r>
              <w:t>镇年度工作计划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项目所需资金</w:t>
            </w:r>
          </w:p>
        </w:tc>
        <w:tc>
          <w:tcPr>
            <w:tcW w:w="5386" w:type="dxa"/>
            <w:vAlign w:val="center"/>
          </w:tcPr>
          <w:p>
            <w:pPr>
              <w:pStyle w:val="13"/>
            </w:pPr>
            <w:r>
              <w:t>完成工作所需资金</w:t>
            </w:r>
          </w:p>
        </w:tc>
        <w:tc>
          <w:tcPr>
            <w:tcW w:w="2268" w:type="dxa"/>
            <w:vAlign w:val="center"/>
          </w:tcPr>
          <w:p>
            <w:pPr>
              <w:pStyle w:val="13"/>
            </w:pPr>
            <w:r>
              <w:t>3万元</w:t>
            </w:r>
          </w:p>
        </w:tc>
        <w:tc>
          <w:tcPr>
            <w:tcW w:w="1276" w:type="dxa"/>
            <w:vAlign w:val="center"/>
          </w:tcPr>
          <w:p>
            <w:pPr>
              <w:pStyle w:val="13"/>
            </w:pPr>
            <w:r>
              <w:t>镇年度工作计划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武装部工作稳定</w:t>
            </w:r>
          </w:p>
        </w:tc>
        <w:tc>
          <w:tcPr>
            <w:tcW w:w="5386" w:type="dxa"/>
            <w:vAlign w:val="center"/>
          </w:tcPr>
          <w:p>
            <w:pPr>
              <w:pStyle w:val="13"/>
            </w:pPr>
            <w:r>
              <w:t>搞好各项服务，实现群众利益</w:t>
            </w:r>
          </w:p>
        </w:tc>
        <w:tc>
          <w:tcPr>
            <w:tcW w:w="2268" w:type="dxa"/>
            <w:vAlign w:val="center"/>
          </w:tcPr>
          <w:p>
            <w:pPr>
              <w:pStyle w:val="13"/>
            </w:pPr>
            <w:r>
              <w:t>搞好民兵训练工作，社会稳定</w:t>
            </w:r>
          </w:p>
          <w:p>
            <w:pPr>
              <w:pStyle w:val="13"/>
            </w:pPr>
          </w:p>
        </w:tc>
        <w:tc>
          <w:tcPr>
            <w:tcW w:w="1276" w:type="dxa"/>
            <w:vAlign w:val="center"/>
          </w:tcPr>
          <w:p>
            <w:pPr>
              <w:pStyle w:val="13"/>
            </w:pPr>
            <w:r>
              <w:t>镇年度工作计划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各项政策落实，武装部工作成效明显，群众满意</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14、小樵镇晋深路两侧绿化硬化占地租金绩效目标表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13018326P000328106396</w:t>
            </w:r>
          </w:p>
        </w:tc>
        <w:tc>
          <w:tcPr>
            <w:tcW w:w="2835" w:type="dxa"/>
            <w:vAlign w:val="center"/>
          </w:tcPr>
          <w:p>
            <w:pPr>
              <w:pStyle w:val="11"/>
            </w:pPr>
            <w:r>
              <w:t>项目名称</w:t>
            </w:r>
          </w:p>
        </w:tc>
        <w:tc>
          <w:tcPr>
            <w:tcW w:w="6095" w:type="dxa"/>
            <w:gridSpan w:val="3"/>
            <w:vAlign w:val="center"/>
          </w:tcPr>
          <w:p>
            <w:pPr>
              <w:pStyle w:val="13"/>
            </w:pPr>
            <w:r>
              <w:t>小樵镇晋深路两侧绿化硬化占地租金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21.67</w:t>
            </w:r>
          </w:p>
        </w:tc>
        <w:tc>
          <w:tcPr>
            <w:tcW w:w="2835" w:type="dxa"/>
            <w:vAlign w:val="center"/>
          </w:tcPr>
          <w:p>
            <w:pPr>
              <w:pStyle w:val="11"/>
            </w:pPr>
            <w:r>
              <w:t>其中：财政    资金</w:t>
            </w:r>
          </w:p>
        </w:tc>
        <w:tc>
          <w:tcPr>
            <w:tcW w:w="2551" w:type="dxa"/>
            <w:vAlign w:val="center"/>
          </w:tcPr>
          <w:p>
            <w:pPr>
              <w:pStyle w:val="13"/>
            </w:pPr>
            <w:r>
              <w:t>21.67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用于支付村民占地租金。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1.美化环境，改善晋深路两侧人居环境。</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占地亩数</w:t>
            </w:r>
          </w:p>
        </w:tc>
        <w:tc>
          <w:tcPr>
            <w:tcW w:w="5386" w:type="dxa"/>
            <w:vAlign w:val="center"/>
          </w:tcPr>
          <w:p>
            <w:pPr>
              <w:pStyle w:val="13"/>
            </w:pPr>
            <w:r>
              <w:t>占地亩数</w:t>
            </w:r>
          </w:p>
        </w:tc>
        <w:tc>
          <w:tcPr>
            <w:tcW w:w="2268" w:type="dxa"/>
            <w:vAlign w:val="center"/>
          </w:tcPr>
          <w:p>
            <w:pPr>
              <w:pStyle w:val="13"/>
            </w:pPr>
            <w:r>
              <w:t>108.35亩</w:t>
            </w:r>
          </w:p>
        </w:tc>
        <w:tc>
          <w:tcPr>
            <w:tcW w:w="1276" w:type="dxa"/>
            <w:vAlign w:val="center"/>
          </w:tcPr>
          <w:p>
            <w:pPr>
              <w:pStyle w:val="13"/>
            </w:pPr>
            <w:r>
              <w:t>小樵镇人民政府关于拨付晋深路两侧绿化硬化占地租金的请示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租金支付完成率</w:t>
            </w:r>
          </w:p>
        </w:tc>
        <w:tc>
          <w:tcPr>
            <w:tcW w:w="5386" w:type="dxa"/>
            <w:vAlign w:val="center"/>
          </w:tcPr>
          <w:p>
            <w:pPr>
              <w:pStyle w:val="13"/>
            </w:pPr>
            <w:r>
              <w:t>租金支付完成率</w:t>
            </w:r>
          </w:p>
        </w:tc>
        <w:tc>
          <w:tcPr>
            <w:tcW w:w="2268" w:type="dxa"/>
            <w:vAlign w:val="center"/>
          </w:tcPr>
          <w:p>
            <w:pPr>
              <w:pStyle w:val="13"/>
            </w:pPr>
            <w:r>
              <w:t>≥98%</w:t>
            </w:r>
          </w:p>
        </w:tc>
        <w:tc>
          <w:tcPr>
            <w:tcW w:w="1276" w:type="dxa"/>
            <w:vAlign w:val="center"/>
          </w:tcPr>
          <w:p>
            <w:pPr>
              <w:pStyle w:val="13"/>
            </w:pPr>
            <w:r>
              <w:t>小樵镇人民政府关于拨付晋深路两侧绿化硬化占地租金的请示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租金支付及时率</w:t>
            </w:r>
          </w:p>
        </w:tc>
        <w:tc>
          <w:tcPr>
            <w:tcW w:w="5386" w:type="dxa"/>
            <w:vAlign w:val="center"/>
          </w:tcPr>
          <w:p>
            <w:pPr>
              <w:pStyle w:val="13"/>
            </w:pPr>
            <w:r>
              <w:t>租金支付及时率</w:t>
            </w:r>
          </w:p>
        </w:tc>
        <w:tc>
          <w:tcPr>
            <w:tcW w:w="2268" w:type="dxa"/>
            <w:vAlign w:val="center"/>
          </w:tcPr>
          <w:p>
            <w:pPr>
              <w:pStyle w:val="13"/>
            </w:pPr>
            <w:r>
              <w:t>≥98%</w:t>
            </w:r>
          </w:p>
        </w:tc>
        <w:tc>
          <w:tcPr>
            <w:tcW w:w="1276" w:type="dxa"/>
            <w:vAlign w:val="center"/>
          </w:tcPr>
          <w:p>
            <w:pPr>
              <w:pStyle w:val="13"/>
            </w:pPr>
            <w:r>
              <w:t>小樵镇人民政府关于拨付晋深路两侧绿化硬化占地租金的请示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所需资金成本</w:t>
            </w:r>
          </w:p>
        </w:tc>
        <w:tc>
          <w:tcPr>
            <w:tcW w:w="5386" w:type="dxa"/>
            <w:vAlign w:val="center"/>
          </w:tcPr>
          <w:p>
            <w:pPr>
              <w:pStyle w:val="13"/>
            </w:pPr>
            <w:r>
              <w:t>所需资金成本</w:t>
            </w:r>
          </w:p>
        </w:tc>
        <w:tc>
          <w:tcPr>
            <w:tcW w:w="2268" w:type="dxa"/>
            <w:vAlign w:val="center"/>
          </w:tcPr>
          <w:p>
            <w:pPr>
              <w:pStyle w:val="13"/>
            </w:pPr>
            <w:r>
              <w:t>21.67万元</w:t>
            </w:r>
          </w:p>
        </w:tc>
        <w:tc>
          <w:tcPr>
            <w:tcW w:w="1276" w:type="dxa"/>
            <w:vAlign w:val="center"/>
          </w:tcPr>
          <w:p>
            <w:pPr>
              <w:pStyle w:val="13"/>
            </w:pPr>
            <w:r>
              <w:t>小樵镇人民政府关于拨付晋深路两侧绿化硬化占地租金的请示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环境改善</w:t>
            </w:r>
          </w:p>
        </w:tc>
        <w:tc>
          <w:tcPr>
            <w:tcW w:w="5386" w:type="dxa"/>
            <w:vAlign w:val="center"/>
          </w:tcPr>
          <w:p>
            <w:pPr>
              <w:pStyle w:val="13"/>
            </w:pPr>
            <w:r>
              <w:t>环境改善</w:t>
            </w:r>
          </w:p>
        </w:tc>
        <w:tc>
          <w:tcPr>
            <w:tcW w:w="2268" w:type="dxa"/>
            <w:vAlign w:val="center"/>
          </w:tcPr>
          <w:p>
            <w:pPr>
              <w:pStyle w:val="13"/>
            </w:pPr>
            <w:r>
              <w:t>环境得到显著改善</w:t>
            </w:r>
          </w:p>
          <w:p>
            <w:pPr>
              <w:pStyle w:val="13"/>
            </w:pPr>
          </w:p>
        </w:tc>
        <w:tc>
          <w:tcPr>
            <w:tcW w:w="1276" w:type="dxa"/>
            <w:vAlign w:val="center"/>
          </w:tcPr>
          <w:p>
            <w:pPr>
              <w:pStyle w:val="13"/>
            </w:pPr>
            <w:r>
              <w:t>小樵镇人民政府关于拨付晋深路两侧绿化硬化占地租金的请示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≥98%</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910晋州市小樵镇人民政府</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122.00</w:t>
            </w:r>
          </w:p>
        </w:tc>
        <w:tc>
          <w:tcPr>
            <w:tcW w:w="964" w:type="dxa"/>
            <w:vAlign w:val="center"/>
          </w:tcPr>
          <w:p>
            <w:pPr>
              <w:pStyle w:val="16"/>
            </w:pPr>
            <w:r>
              <w:t>122.00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晋州市小樵镇人民政府本级小计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122.00</w:t>
            </w:r>
          </w:p>
        </w:tc>
        <w:tc>
          <w:tcPr>
            <w:tcW w:w="964" w:type="dxa"/>
            <w:vAlign w:val="center"/>
          </w:tcPr>
          <w:p>
            <w:pPr>
              <w:pStyle w:val="16"/>
            </w:pPr>
            <w:r>
              <w:t>122.00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93.50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2.00</w:t>
            </w:r>
          </w:p>
        </w:tc>
        <w:tc>
          <w:tcPr>
            <w:tcW w:w="964" w:type="dxa"/>
            <w:vAlign w:val="center"/>
          </w:tcPr>
          <w:p>
            <w:pPr>
              <w:pStyle w:val="12"/>
            </w:pPr>
            <w:r>
              <w:t>2.00</w:t>
            </w:r>
          </w:p>
        </w:tc>
        <w:tc>
          <w:tcPr>
            <w:tcW w:w="964" w:type="dxa"/>
            <w:vAlign w:val="center"/>
          </w:tcPr>
          <w:p>
            <w:pPr>
              <w:pStyle w:val="12"/>
            </w:pPr>
            <w:r>
              <w:t>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冀财预[2025]35号中央提前下达2026年革命老区转移支付预算（小樵镇小樵村、东龙化村村内道路改造项目）</w:t>
            </w:r>
          </w:p>
        </w:tc>
        <w:tc>
          <w:tcPr>
            <w:tcW w:w="964" w:type="dxa"/>
            <w:vAlign w:val="center"/>
          </w:tcPr>
          <w:p>
            <w:pPr>
              <w:pStyle w:val="12"/>
            </w:pPr>
            <w:r>
              <w:t>120.00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120.00</w:t>
            </w:r>
          </w:p>
        </w:tc>
        <w:tc>
          <w:tcPr>
            <w:tcW w:w="964" w:type="dxa"/>
            <w:vAlign w:val="center"/>
          </w:tcPr>
          <w:p>
            <w:pPr>
              <w:pStyle w:val="12"/>
            </w:pPr>
            <w:r>
              <w:t>120.00</w:t>
            </w:r>
          </w:p>
        </w:tc>
        <w:tc>
          <w:tcPr>
            <w:tcW w:w="964" w:type="dxa"/>
            <w:vAlign w:val="center"/>
          </w:tcPr>
          <w:p>
            <w:pPr>
              <w:pStyle w:val="12"/>
            </w:pPr>
            <w:r>
              <w:t>120.00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120.00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晋州市小樵镇人民政府（含所属单位）上年末固定资产金额为253.12万元（详见下表）。本年度拟购置固定资产总额为0.00万元，已按要求列入政府采购预算，详见政府采购预算表。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910晋州市小樵镇人民政府</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253.12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1210</w:t>
            </w:r>
          </w:p>
        </w:tc>
        <w:tc>
          <w:tcPr>
            <w:tcW w:w="2835" w:type="dxa"/>
            <w:vAlign w:val="center"/>
          </w:tcPr>
          <w:p>
            <w:pPr>
              <w:pStyle w:val="12"/>
            </w:pPr>
            <w:r>
              <w:t>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1210</w:t>
            </w:r>
          </w:p>
        </w:tc>
        <w:tc>
          <w:tcPr>
            <w:tcW w:w="2835" w:type="dxa"/>
            <w:vAlign w:val="center"/>
          </w:tcPr>
          <w:p>
            <w:pPr>
              <w:pStyle w:val="12"/>
            </w:pPr>
            <w:r>
              <w:t>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16.39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1513</w:t>
            </w:r>
          </w:p>
        </w:tc>
        <w:tc>
          <w:tcPr>
            <w:tcW w:w="2835" w:type="dxa"/>
            <w:vAlign w:val="center"/>
          </w:tcPr>
          <w:p>
            <w:pPr>
              <w:pStyle w:val="12"/>
            </w:pPr>
            <w:r>
              <w:t>213.73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48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543C6E2"/>
    <w:multiLevelType w:val="singleLevel"/>
    <w:tmpl w:val="5543C6E2"/>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836648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50</Pages>
  <TotalTime>1</TotalTime>
  <ScaleCrop>false</ScaleCrop>
  <LinksUpToDate>false</LinksUpToDate>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2026-03-02T10:20:00Z</dcterms:created>
  <dc:creator>Administrator</dc:creator>
  <cp:lastModifiedBy>Administrator</cp:lastModifiedBy>
  <dcterms:modified xsi:type="dcterms:W3CDTF">2026-03-02T05:59:12Z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