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b/>
          <w:bCs/>
          <w:sz w:val="44"/>
          <w:szCs w:val="44"/>
          <w:lang w:eastAsia="zh-CN"/>
        </w:rPr>
      </w:pPr>
      <w:r>
        <w:rPr>
          <w:rFonts w:hint="eastAsia" w:ascii="黑体" w:hAnsi="黑体" w:eastAsia="黑体" w:cs="黑体"/>
          <w:b/>
          <w:bCs/>
          <w:sz w:val="44"/>
          <w:szCs w:val="44"/>
          <w:lang w:eastAsia="zh-CN"/>
        </w:rPr>
        <w:t>晋州市水利局双随机检查结果公示</w:t>
      </w:r>
    </w:p>
    <w:p>
      <w:pPr>
        <w:jc w:val="left"/>
        <w:rPr>
          <w:rFonts w:hint="eastAsia" w:ascii="仿宋" w:hAnsi="仿宋" w:eastAsia="仿宋" w:cs="仿宋"/>
          <w:b w:val="0"/>
          <w:bCs w:val="0"/>
          <w:sz w:val="36"/>
          <w:szCs w:val="36"/>
          <w:lang w:val="en-US" w:eastAsia="zh-CN"/>
        </w:rPr>
      </w:pPr>
    </w:p>
    <w:p>
      <w:pPr>
        <w:ind w:firstLine="640" w:firstLineChars="200"/>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2020年4月中旬，我局随机选派了两名执法人员对随机抽取的六家电缆企业进行了现场检查。这六家企业分别是石家庄沈津线缆厂（普通合伙）、航泰电缆有限公司、石家庄市凯华电缆有限公司、石家庄亚东电缆有限公司、石家庄金汇电缆厂（普通合伙）、河北九州电缆有限公司、湘悦电缆有限公司和石家庄永盛伟业线缆有限公司。执法人员分别对以上企业取水许可手续、水源及地点、水表、用水量以及水资源税缴纳情况、节约用水情况等进行了检查，并全程留痕，经过检查发现企业取水许可手续健全，取水活动符合其取水许可批复的内容要求，按时缴纳水资源税，严格落实节水制度，不存在违法行为。</w:t>
      </w:r>
      <w:bookmarkStart w:id="0" w:name="_GoBack"/>
      <w:bookmarkEnd w:id="0"/>
      <w:r>
        <w:rPr>
          <w:rFonts w:hint="eastAsia" w:ascii="仿宋" w:hAnsi="仿宋" w:eastAsia="仿宋" w:cs="仿宋"/>
          <w:b w:val="0"/>
          <w:bCs w:val="0"/>
          <w:sz w:val="32"/>
          <w:szCs w:val="32"/>
          <w:lang w:val="en-US" w:eastAsia="zh-CN"/>
        </w:rPr>
        <w:t>我们将继续加强日常监管，保证水资源的合法利用，严格执行计划用水，杜绝水资源浪费，实现水资源的可持续发展。</w:t>
      </w:r>
    </w:p>
    <w:p>
      <w:pPr>
        <w:ind w:firstLine="640" w:firstLineChars="200"/>
        <w:jc w:val="left"/>
        <w:rPr>
          <w:rFonts w:hint="eastAsia" w:ascii="仿宋" w:hAnsi="仿宋" w:eastAsia="仿宋" w:cs="仿宋"/>
          <w:b w:val="0"/>
          <w:bCs w:val="0"/>
          <w:sz w:val="32"/>
          <w:szCs w:val="32"/>
          <w:lang w:val="en-US" w:eastAsia="zh-CN"/>
        </w:rPr>
      </w:pPr>
    </w:p>
    <w:p>
      <w:pPr>
        <w:ind w:firstLine="5400" w:firstLineChars="1500"/>
        <w:jc w:val="left"/>
        <w:rPr>
          <w:rFonts w:hint="eastAsia" w:ascii="仿宋" w:hAnsi="仿宋" w:eastAsia="仿宋" w:cs="仿宋"/>
          <w:b w:val="0"/>
          <w:bCs w:val="0"/>
          <w:sz w:val="36"/>
          <w:szCs w:val="36"/>
          <w:lang w:val="en-US" w:eastAsia="zh-CN"/>
        </w:rPr>
      </w:pPr>
      <w:r>
        <w:rPr>
          <w:rFonts w:hint="eastAsia" w:ascii="仿宋" w:hAnsi="仿宋" w:eastAsia="仿宋" w:cs="仿宋"/>
          <w:b w:val="0"/>
          <w:bCs w:val="0"/>
          <w:sz w:val="36"/>
          <w:szCs w:val="36"/>
          <w:lang w:val="en-US" w:eastAsia="zh-CN"/>
        </w:rPr>
        <w:t>晋州市水利局</w:t>
      </w:r>
    </w:p>
    <w:p>
      <w:pPr>
        <w:ind w:firstLine="720" w:firstLineChars="200"/>
        <w:jc w:val="left"/>
        <w:rPr>
          <w:rFonts w:hint="eastAsia" w:ascii="仿宋" w:hAnsi="仿宋" w:eastAsia="仿宋" w:cs="仿宋"/>
          <w:b w:val="0"/>
          <w:bCs w:val="0"/>
          <w:sz w:val="36"/>
          <w:szCs w:val="36"/>
          <w:lang w:val="en-US" w:eastAsia="zh-CN"/>
        </w:rPr>
      </w:pPr>
      <w:r>
        <w:rPr>
          <w:rFonts w:hint="eastAsia" w:ascii="仿宋" w:hAnsi="仿宋" w:eastAsia="仿宋" w:cs="仿宋"/>
          <w:b w:val="0"/>
          <w:bCs w:val="0"/>
          <w:sz w:val="36"/>
          <w:szCs w:val="36"/>
          <w:lang w:val="en-US" w:eastAsia="zh-CN"/>
        </w:rPr>
        <w:t xml:space="preserve">                        2020年4月17日</w:t>
      </w:r>
    </w:p>
    <w:p>
      <w:pPr>
        <w:ind w:firstLine="720" w:firstLineChars="200"/>
        <w:jc w:val="left"/>
        <w:rPr>
          <w:rFonts w:hint="eastAsia" w:ascii="仿宋" w:hAnsi="仿宋" w:eastAsia="仿宋" w:cs="仿宋"/>
          <w:b w:val="0"/>
          <w:bCs w:val="0"/>
          <w:sz w:val="36"/>
          <w:szCs w:val="36"/>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6D5BBA"/>
    <w:rsid w:val="0BA81E6B"/>
    <w:rsid w:val="0E7C3C69"/>
    <w:rsid w:val="11DF278B"/>
    <w:rsid w:val="137A3E45"/>
    <w:rsid w:val="13D20EEF"/>
    <w:rsid w:val="1EA17356"/>
    <w:rsid w:val="298D56C1"/>
    <w:rsid w:val="2B8746F5"/>
    <w:rsid w:val="3C6C0DBF"/>
    <w:rsid w:val="435B3EC8"/>
    <w:rsid w:val="46C93F59"/>
    <w:rsid w:val="4BFC3F1A"/>
    <w:rsid w:val="5BAA02E0"/>
    <w:rsid w:val="5FD24D29"/>
    <w:rsid w:val="63B256D7"/>
    <w:rsid w:val="6824627F"/>
    <w:rsid w:val="686D69E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27</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2020-04-17T06:05:24Z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